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5B9BD5"/>
        <w:spacing w:before="100" w:after="0"/>
        <w:rPr/>
      </w:pPr>
      <w:r>
        <w:rPr/>
        <w:t>LOrawan gateway requi</w:t>
      </w:r>
      <w:bookmarkStart w:id="0" w:name="_GoBack"/>
      <w:bookmarkEnd w:id="0"/>
      <w:r>
        <w:rPr/>
        <w:t xml:space="preserve">rements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Primary Requirements</w:t>
      </w:r>
    </w:p>
    <w:p>
      <w:pPr>
        <w:pStyle w:val="Heading3"/>
        <w:rPr/>
      </w:pPr>
      <w:r>
        <w:rPr/>
        <w:t>These requirements are the bare minimum needed to ensure a functioning system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1. The board </w:t>
      </w:r>
      <w:r>
        <w:rPr/>
        <w:t>(ST Nucleo F411RE)</w:t>
      </w:r>
      <w:r>
        <w:rPr/>
        <w:t xml:space="preserve"> must boot and be able to run programs</w:t>
      </w:r>
    </w:p>
    <w:p>
      <w:pPr>
        <w:pStyle w:val="ListParagraph"/>
        <w:rPr/>
      </w:pPr>
      <w:r>
        <w:rPr/>
        <w:t xml:space="preserve">  </w:t>
      </w:r>
      <w:r>
        <w:rPr/>
        <w:t>1.1. The board must turn on</w:t>
      </w:r>
    </w:p>
    <w:p>
      <w:pPr>
        <w:pStyle w:val="ListParagraph"/>
        <w:rPr/>
      </w:pPr>
      <w:r>
        <w:rPr/>
        <w:t xml:space="preserve">  </w:t>
      </w:r>
      <w:r>
        <w:rPr/>
        <w:t>1.2. The board must be battery-powered</w:t>
      </w:r>
    </w:p>
    <w:p>
      <w:pPr>
        <w:pStyle w:val="ListParagraph"/>
        <w:rPr/>
      </w:pPr>
      <w:r>
        <w:rPr/>
        <w:t xml:space="preserve">  </w:t>
      </w:r>
      <w:r>
        <w:rPr/>
        <w:t>1.3. The board must run the program from on-board memory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1" w:name="__DdeLink__107_136818825"/>
      <w:bookmarkEnd w:id="1"/>
      <w:r>
        <w:rPr/>
        <w:t>2. The board must be able to communicate with the LoRaWAN module (ic880A concentrator board)</w:t>
      </w:r>
    </w:p>
    <w:p>
      <w:pPr>
        <w:pStyle w:val="ListParagraph"/>
        <w:rPr/>
      </w:pPr>
      <w:r>
        <w:rPr/>
        <w:t xml:space="preserve">  </w:t>
      </w:r>
      <w:r>
        <w:rPr/>
        <w:t>2.1. The board must be able to communicate over an SPI bus</w:t>
      </w:r>
    </w:p>
    <w:p>
      <w:pPr>
        <w:pStyle w:val="ListParagraph"/>
        <w:rPr/>
      </w:pPr>
      <w:r>
        <w:rPr/>
        <w:t xml:space="preserve">  </w:t>
      </w:r>
      <w:r>
        <w:rPr/>
        <w:t>2.2. The ic880A Hardware Abstraction Layer must work on bare-metal</w:t>
      </w:r>
    </w:p>
    <w:p>
      <w:pPr>
        <w:pStyle w:val="ListParagraph"/>
        <w:rPr/>
      </w:pPr>
      <w:r>
        <w:rPr/>
        <w:t xml:space="preserve">  </w:t>
      </w:r>
      <w:r>
        <w:rPr/>
        <w:t>2.3. The ic880A module must function correctly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 The LoRaWAN gateway must be able to receive signals from at least one LoRa node</w:t>
      </w:r>
    </w:p>
    <w:p>
      <w:pPr>
        <w:pStyle w:val="ListParagraph"/>
        <w:rPr/>
      </w:pPr>
      <w:r>
        <w:rPr/>
        <w:t xml:space="preserve">  </w:t>
      </w:r>
      <w:r>
        <w:rPr/>
        <w:t>3.1. The LoRa nodes must transmit data to the gateway when some button press is detected</w:t>
      </w:r>
    </w:p>
    <w:p>
      <w:pPr>
        <w:pStyle w:val="ListParagraph"/>
        <w:rPr/>
      </w:pPr>
      <w:r>
        <w:rPr/>
        <w:t xml:space="preserve">  </w:t>
      </w:r>
      <w:r>
        <w:rPr/>
        <w:t>3.2. The LoRaWAN gateway must receive signals transmitted from at least 5km away</w:t>
      </w:r>
    </w:p>
    <w:p>
      <w:pPr>
        <w:pStyle w:val="ListParagraph"/>
        <w:rPr/>
      </w:pPr>
      <w:r>
        <w:rPr/>
        <w:t xml:space="preserve">  </w:t>
      </w:r>
      <w:r>
        <w:rPr/>
        <w:t>3.2. Data must be either stored into long term memory or streamed to a PC as it is received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>4. The LoRaWAN module/board setup must function offline</w:t>
      </w:r>
    </w:p>
    <w:p>
      <w:pPr>
        <w:pStyle w:val="ListParagraph"/>
        <w:rPr/>
      </w:pPr>
      <w:r>
        <w:rPr/>
        <w:t xml:space="preserve">  </w:t>
      </w:r>
      <w:r>
        <w:rPr/>
        <w:t>4.1. Data collected from LoRa nodes must be stored locally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5. The LoRa nodes must be able to gather global positioning data from some GPS module</w:t>
      </w:r>
    </w:p>
    <w:p>
      <w:pPr>
        <w:pStyle w:val="ListParagraph"/>
        <w:rPr/>
      </w:pPr>
      <w:r>
        <w:rPr/>
        <w:t xml:space="preserve">  </w:t>
      </w:r>
      <w:r>
        <w:rPr/>
        <w:t>5.1. GPS data must be accurate to within 10 metres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6. The LoRa nodes must be able to send the GPS data to the gateway board</w:t>
      </w:r>
    </w:p>
    <w:p>
      <w:pPr>
        <w:pStyle w:val="ListParagraph"/>
        <w:rPr/>
      </w:pPr>
      <w:r>
        <w:rPr/>
        <w:t xml:space="preserve">  </w:t>
      </w:r>
      <w:r>
        <w:rPr/>
        <w:t>6.1. Information from each LoRa node must be easily identifiable as coming from that LoRa node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>Secondary Requirements</w:t>
      </w:r>
    </w:p>
    <w:p>
      <w:pPr>
        <w:pStyle w:val="Heading3"/>
        <w:rPr/>
      </w:pPr>
      <w:r>
        <w:rPr/>
        <w:t>These requirements represent useful functionality that if present, would expand the use-case of the project in a meaningful way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7. LoRa nodes must autonomously send GPS data to the gateway every 30 minutes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8. The gateway board must be able to store data received from nodes onto an SD card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9. The board must be able to reliably receive signals from a large number of nodes (20+)</w:t>
      </w:r>
    </w:p>
    <w:p>
      <w:pPr>
        <w:pStyle w:val="ListParagraph"/>
        <w:rPr/>
      </w:pPr>
      <w:r>
        <w:rPr/>
        <w:t xml:space="preserve">  </w:t>
      </w:r>
      <w:r>
        <w:rPr/>
        <w:t>9.1. The board must not lose LoRaWAN packets if two are received simultaneously</w:t>
      </w:r>
    </w:p>
    <w:p>
      <w:pPr>
        <w:pStyle w:val="Heading2"/>
        <w:shd w:val="clear" w:fill="DEEAF6"/>
        <w:rPr/>
      </w:pPr>
      <w:r>
        <w:rPr/>
        <w:t>Tertiary Requirements</w:t>
      </w:r>
    </w:p>
    <w:p>
      <w:pPr>
        <w:pStyle w:val="Heading3"/>
        <w:rPr/>
      </w:pPr>
      <w:r>
        <w:rPr/>
        <w:t>These requirements represent functionality that, although unnecessary for the proper operation of the device, would nonetheless be useful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10. The gateway board must be able to stream incoming LoRa data to a connected computer in real time</w:t>
      </w:r>
    </w:p>
    <w:p>
      <w:pPr>
        <w:pStyle w:val="ListParagraph"/>
        <w:spacing w:before="100" w:after="200"/>
        <w:ind w:left="720" w:hanging="0"/>
        <w:contextualSpacing/>
        <w:rPr/>
      </w:pPr>
      <w:r>
        <w:rPr/>
        <w:t xml:space="preserve">  </w:t>
      </w:r>
      <w:r>
        <w:rPr/>
        <w:t>10.1. An application on the connected computer must represent the data in some meaningful way (map/radar/etc)</w:t>
      </w:r>
    </w:p>
    <w:sectPr>
      <w:headerReference w:type="default" r:id="rId2"/>
      <w:type w:val="nextPage"/>
      <w:pgSz w:w="11906" w:h="16838"/>
      <w:pgMar w:left="1334" w:right="1335" w:header="708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right" w:pos="9237" w:leader="none"/>
      </w:tabs>
      <w:rPr/>
    </w:pPr>
    <w:r>
      <w:rPr/>
      <w:t xml:space="preserve">Kieran Cooper </w:t>
    </w:r>
  </w:p>
  <w:p>
    <w:pPr>
      <w:pStyle w:val="Header"/>
      <w:tabs>
        <w:tab w:val="center" w:pos="4513" w:leader="none"/>
        <w:tab w:val="right" w:pos="9026" w:leader="none"/>
        <w:tab w:val="right" w:pos="9237" w:leader="none"/>
      </w:tabs>
      <w:rPr/>
    </w:pPr>
    <w:r>
      <w:rPr/>
      <w:t>SN: 14036784</w:t>
    </w:r>
  </w:p>
  <w:p>
    <w:pPr>
      <w:pStyle w:val="Header"/>
      <w:tabs>
        <w:tab w:val="center" w:pos="4513" w:leader="none"/>
        <w:tab w:val="right" w:pos="9026" w:leader="none"/>
        <w:tab w:val="right" w:pos="9237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b69db"/>
    <w:pPr>
      <w:widowControl/>
      <w:bidi w:val="0"/>
      <w:spacing w:lineRule="auto" w:line="276" w:before="100" w:after="20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9d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9d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9db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9db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9db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9db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9d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9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9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8a090e"/>
    <w:rPr>
      <w:rFonts w:ascii="Consolas" w:hAnsi="Consolas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b69db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b69db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69db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b69db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b69db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b69db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b69db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b69db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b69db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fb69db"/>
    <w:rPr>
      <w:rFonts w:ascii="Calibri Light" w:hAnsi="Calibri Light" w:eastAsia="等线 Light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b69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69db"/>
    <w:rPr>
      <w:b/>
      <w:bCs/>
    </w:rPr>
  </w:style>
  <w:style w:type="character" w:styleId="Emphasis">
    <w:name w:val="Emphasis"/>
    <w:uiPriority w:val="20"/>
    <w:qFormat/>
    <w:rsid w:val="00fb69db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fb69db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b69d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b69d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b69d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b69d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b69d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b69db"/>
    <w:rPr>
      <w:b/>
      <w:bCs/>
      <w:i/>
      <w:iCs/>
      <w:spacing w:val="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f09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09c0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8a090e"/>
    <w:pPr>
      <w:spacing w:lineRule="auto" w:line="240" w:before="100" w:after="0"/>
    </w:pPr>
    <w:rPr>
      <w:rFonts w:ascii="Consolas" w:hAnsi="Consolas"/>
      <w:sz w:val="21"/>
      <w:szCs w:val="2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b69db"/>
    <w:pPr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69db"/>
    <w:pPr>
      <w:spacing w:before="0" w:after="0"/>
    </w:pPr>
    <w:rPr>
      <w:rFonts w:ascii="Calibri Light" w:hAnsi="Calibri Light" w:eastAsia="等线 Light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9db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fb69db"/>
    <w:pPr>
      <w:widowControl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0"/>
      <w:szCs w:val="20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b69db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9db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9db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fb69db"/>
    <w:pPr>
      <w:spacing w:before="10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f09c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f09c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97C9-D922-42AE-B3C4-02224394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LibreOffice/5.1.6.2$Linux_X86_64 LibreOffice_project/10m0$Build-2</Application>
  <Pages>2</Pages>
  <Words>378</Words>
  <Characters>1855</Characters>
  <CharactersWithSpaces>2232</CharactersWithSpaces>
  <Paragraphs>35</Paragraphs>
  <Company>University of the West of England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2017-10-19T11:58:00Z</dcterms:created>
  <dc:creator>Kieran Cooper</dc:creator>
  <dc:description/>
  <dc:language>en-GB</dc:language>
  <cp:lastModifiedBy/>
  <dcterms:modified xsi:type="dcterms:W3CDTF">2018-01-25T01:57:46Z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the West of England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