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F3FD" w14:textId="37908FE1" w:rsidR="000C5A1D" w:rsidRDefault="000C5A1D">
      <w:r>
        <w:t>erytr</w:t>
      </w:r>
    </w:p>
    <w:sectPr w:rsidR="000C5A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D"/>
    <w:rsid w:val="000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429E"/>
  <w15:chartTrackingRefBased/>
  <w15:docId w15:val="{7D0A72FF-A2A9-4B5E-8FBE-0370781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Morgado Sanchez</dc:creator>
  <cp:keywords/>
  <dc:description/>
  <cp:lastModifiedBy>Arantxa Morgado Sanchez</cp:lastModifiedBy>
  <cp:revision>1</cp:revision>
  <dcterms:created xsi:type="dcterms:W3CDTF">2023-08-09T15:41:00Z</dcterms:created>
  <dcterms:modified xsi:type="dcterms:W3CDTF">2023-08-09T15:41:00Z</dcterms:modified>
</cp:coreProperties>
</file>