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1D6B76" w:rsidRPr="001D6B76" w14:paraId="61B4DA0C" w14:textId="77777777" w:rsidTr="00DD1E93">
        <w:trPr>
          <w:trHeight w:val="680"/>
        </w:trPr>
        <w:tc>
          <w:tcPr>
            <w:tcW w:w="8075" w:type="dxa"/>
          </w:tcPr>
          <w:p w14:paraId="179F6184" w14:textId="6FC8AF60" w:rsidR="001D6B76" w:rsidRPr="001D6B76" w:rsidRDefault="00C81A7B" w:rsidP="00DD1E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calculator has a clear and responsive design.</w:t>
            </w:r>
          </w:p>
        </w:tc>
        <w:tc>
          <w:tcPr>
            <w:tcW w:w="941" w:type="dxa"/>
          </w:tcPr>
          <w:p w14:paraId="586CD1AE" w14:textId="1077C4C0" w:rsidR="001D6B76" w:rsidRPr="001D6B76" w:rsidRDefault="007440C6" w:rsidP="00DD1E93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</w:tr>
      <w:tr w:rsidR="001D6B76" w:rsidRPr="001D6B76" w14:paraId="5DC6A5ED" w14:textId="77777777" w:rsidTr="00DD1E93">
        <w:trPr>
          <w:trHeight w:val="680"/>
        </w:trPr>
        <w:tc>
          <w:tcPr>
            <w:tcW w:w="8075" w:type="dxa"/>
          </w:tcPr>
          <w:p w14:paraId="721DF664" w14:textId="13F5AC44" w:rsidR="001D6B76" w:rsidRPr="001D6B76" w:rsidRDefault="00C81A7B" w:rsidP="00DD1E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 the buttons in the keypad respond effectively. </w:t>
            </w:r>
          </w:p>
        </w:tc>
        <w:tc>
          <w:tcPr>
            <w:tcW w:w="941" w:type="dxa"/>
          </w:tcPr>
          <w:p w14:paraId="02825A16" w14:textId="3403005F" w:rsidR="001D6B76" w:rsidRPr="001D6B76" w:rsidRDefault="007440C6" w:rsidP="00DD1E93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</w:tr>
      <w:tr w:rsidR="001D6B76" w:rsidRPr="001D6B76" w14:paraId="5326AC04" w14:textId="77777777" w:rsidTr="00DD1E93">
        <w:trPr>
          <w:trHeight w:val="680"/>
        </w:trPr>
        <w:tc>
          <w:tcPr>
            <w:tcW w:w="8075" w:type="dxa"/>
          </w:tcPr>
          <w:p w14:paraId="28D86E30" w14:textId="27D8D9B1" w:rsidR="001D6B76" w:rsidRPr="001D6B76" w:rsidRDefault="00C81A7B" w:rsidP="00DD1E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calculator supports addition, subtraction, multiplication and division operations.</w:t>
            </w:r>
          </w:p>
        </w:tc>
        <w:tc>
          <w:tcPr>
            <w:tcW w:w="941" w:type="dxa"/>
          </w:tcPr>
          <w:p w14:paraId="1207DFF0" w14:textId="723200D8" w:rsidR="001D6B76" w:rsidRPr="001D6B76" w:rsidRDefault="007440C6" w:rsidP="00DD1E93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</w:tr>
      <w:tr w:rsidR="00C566B5" w:rsidRPr="001D6B76" w14:paraId="002A8B77" w14:textId="77777777" w:rsidTr="00DD1E93">
        <w:trPr>
          <w:trHeight w:val="680"/>
        </w:trPr>
        <w:tc>
          <w:tcPr>
            <w:tcW w:w="8075" w:type="dxa"/>
          </w:tcPr>
          <w:p w14:paraId="0DA1E747" w14:textId="55EEC205" w:rsidR="00C566B5" w:rsidRPr="001D6B76" w:rsidRDefault="00C81A7B" w:rsidP="00DD1E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App loads at </w:t>
            </w:r>
            <w:r w:rsidR="00D00906">
              <w:rPr>
                <w:sz w:val="28"/>
                <w:szCs w:val="28"/>
              </w:rPr>
              <w:t>adequate</w:t>
            </w:r>
            <w:r>
              <w:rPr>
                <w:sz w:val="28"/>
                <w:szCs w:val="28"/>
              </w:rPr>
              <w:t xml:space="preserve"> speed.</w:t>
            </w:r>
          </w:p>
        </w:tc>
        <w:tc>
          <w:tcPr>
            <w:tcW w:w="941" w:type="dxa"/>
          </w:tcPr>
          <w:p w14:paraId="17324FC2" w14:textId="0357517D" w:rsidR="00C566B5" w:rsidRPr="001D6B76" w:rsidRDefault="007440C6" w:rsidP="00DD1E93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</w:tr>
      <w:tr w:rsidR="00C566B5" w:rsidRPr="001D6B76" w14:paraId="553DA8D6" w14:textId="77777777" w:rsidTr="00DD1E93">
        <w:trPr>
          <w:trHeight w:val="680"/>
        </w:trPr>
        <w:tc>
          <w:tcPr>
            <w:tcW w:w="8075" w:type="dxa"/>
          </w:tcPr>
          <w:p w14:paraId="7B34FA5E" w14:textId="0B61E685" w:rsidR="00C566B5" w:rsidRPr="001D6B76" w:rsidRDefault="00D00906" w:rsidP="00DD1E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calculator has a Clear button that remove all digits from the screen.</w:t>
            </w:r>
          </w:p>
        </w:tc>
        <w:tc>
          <w:tcPr>
            <w:tcW w:w="941" w:type="dxa"/>
          </w:tcPr>
          <w:p w14:paraId="3A75D373" w14:textId="47DDD4FE" w:rsidR="00C566B5" w:rsidRPr="001D6B76" w:rsidRDefault="007440C6" w:rsidP="00DD1E93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</w:tr>
      <w:tr w:rsidR="00C566B5" w:rsidRPr="001D6B76" w14:paraId="3344A528" w14:textId="77777777" w:rsidTr="00DD1E93">
        <w:trPr>
          <w:trHeight w:val="680"/>
        </w:trPr>
        <w:tc>
          <w:tcPr>
            <w:tcW w:w="8075" w:type="dxa"/>
          </w:tcPr>
          <w:p w14:paraId="3982ED37" w14:textId="2C25BE5B" w:rsidR="00C566B5" w:rsidRPr="001D6B76" w:rsidRDefault="00D00906" w:rsidP="00DD1E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calculator has a </w:t>
            </w:r>
            <w:r>
              <w:rPr>
                <w:sz w:val="28"/>
                <w:szCs w:val="28"/>
              </w:rPr>
              <w:t>Clear Entry</w:t>
            </w:r>
            <w:r>
              <w:rPr>
                <w:sz w:val="28"/>
                <w:szCs w:val="28"/>
              </w:rPr>
              <w:t xml:space="preserve"> button that remove </w:t>
            </w:r>
            <w:r>
              <w:rPr>
                <w:sz w:val="28"/>
                <w:szCs w:val="28"/>
              </w:rPr>
              <w:t>the last entry from the screen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941" w:type="dxa"/>
          </w:tcPr>
          <w:p w14:paraId="6ED317CA" w14:textId="2440F109" w:rsidR="00C566B5" w:rsidRPr="001D6B76" w:rsidRDefault="007440C6" w:rsidP="00DD1E93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</w:tr>
      <w:tr w:rsidR="00C566B5" w:rsidRPr="001D6B76" w14:paraId="20CAAB0D" w14:textId="77777777" w:rsidTr="00DD1E93">
        <w:trPr>
          <w:trHeight w:val="680"/>
        </w:trPr>
        <w:tc>
          <w:tcPr>
            <w:tcW w:w="8075" w:type="dxa"/>
          </w:tcPr>
          <w:p w14:paraId="6B80C446" w14:textId="0EE5C74D" w:rsidR="00C566B5" w:rsidRPr="001D6B76" w:rsidRDefault="00D00906" w:rsidP="00DD1E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Equal button calculates the </w:t>
            </w:r>
            <w:r w:rsidR="004902DE">
              <w:rPr>
                <w:sz w:val="28"/>
                <w:szCs w:val="28"/>
              </w:rPr>
              <w:t xml:space="preserve">correct </w:t>
            </w:r>
            <w:r>
              <w:rPr>
                <w:sz w:val="28"/>
                <w:szCs w:val="28"/>
              </w:rPr>
              <w:t>result of the input.</w:t>
            </w:r>
          </w:p>
        </w:tc>
        <w:tc>
          <w:tcPr>
            <w:tcW w:w="941" w:type="dxa"/>
          </w:tcPr>
          <w:p w14:paraId="45F69BFA" w14:textId="6A6BBB29" w:rsidR="00C566B5" w:rsidRPr="001D6B76" w:rsidRDefault="007440C6" w:rsidP="00DD1E93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</w:tr>
      <w:tr w:rsidR="00C566B5" w:rsidRPr="001D6B76" w14:paraId="36300CCE" w14:textId="77777777" w:rsidTr="00DD1E93">
        <w:trPr>
          <w:trHeight w:val="680"/>
        </w:trPr>
        <w:tc>
          <w:tcPr>
            <w:tcW w:w="8075" w:type="dxa"/>
          </w:tcPr>
          <w:p w14:paraId="16772FD1" w14:textId="6089744B" w:rsidR="00C566B5" w:rsidRDefault="00D00906" w:rsidP="00DD1E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calculator has “.” Button for decimal numbers.</w:t>
            </w:r>
          </w:p>
        </w:tc>
        <w:tc>
          <w:tcPr>
            <w:tcW w:w="941" w:type="dxa"/>
          </w:tcPr>
          <w:p w14:paraId="75721F84" w14:textId="41F80C61" w:rsidR="00C566B5" w:rsidRPr="001D6B76" w:rsidRDefault="007440C6" w:rsidP="00DD1E93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✅</w:t>
            </w:r>
          </w:p>
        </w:tc>
      </w:tr>
    </w:tbl>
    <w:p w14:paraId="6FA2F8FF" w14:textId="77777777" w:rsidR="004902DE" w:rsidRDefault="004902DE"/>
    <w:p w14:paraId="18A7FF1A" w14:textId="5E827251" w:rsidR="00C54116" w:rsidRDefault="00D00906" w:rsidP="001D6B76">
      <w:pPr>
        <w:jc w:val="center"/>
        <w:rPr>
          <w:sz w:val="36"/>
          <w:szCs w:val="36"/>
        </w:rPr>
      </w:pPr>
      <w:r>
        <w:rPr>
          <w:sz w:val="36"/>
          <w:szCs w:val="36"/>
        </w:rPr>
        <w:t>Assumption’s</w:t>
      </w:r>
      <w:r w:rsidR="00C81A7B">
        <w:rPr>
          <w:sz w:val="36"/>
          <w:szCs w:val="36"/>
        </w:rPr>
        <w:t xml:space="preserve"> log</w:t>
      </w:r>
    </w:p>
    <w:p w14:paraId="4D687414" w14:textId="77777777" w:rsidR="00DD1E93" w:rsidRDefault="00DD1E93" w:rsidP="001D6B76">
      <w:pPr>
        <w:jc w:val="center"/>
        <w:rPr>
          <w:sz w:val="36"/>
          <w:szCs w:val="36"/>
        </w:rPr>
      </w:pPr>
    </w:p>
    <w:p w14:paraId="7C44293E" w14:textId="7FA200C8" w:rsidR="001D6B76" w:rsidRDefault="001D6B76" w:rsidP="001D6B76">
      <w:pPr>
        <w:jc w:val="center"/>
        <w:rPr>
          <w:sz w:val="36"/>
          <w:szCs w:val="36"/>
        </w:rPr>
      </w:pPr>
    </w:p>
    <w:tbl>
      <w:tblPr>
        <w:tblStyle w:val="TableGrid"/>
        <w:tblpPr w:leftFromText="180" w:rightFromText="180" w:vertAnchor="page" w:horzAnchor="margin" w:tblpY="10756"/>
        <w:tblW w:w="0" w:type="auto"/>
        <w:tblLook w:val="04A0" w:firstRow="1" w:lastRow="0" w:firstColumn="1" w:lastColumn="0" w:noHBand="0" w:noVBand="1"/>
      </w:tblPr>
      <w:tblGrid>
        <w:gridCol w:w="8075"/>
        <w:gridCol w:w="941"/>
      </w:tblGrid>
      <w:tr w:rsidR="004902DE" w:rsidRPr="001D6B76" w14:paraId="1D4EBCC1" w14:textId="77777777" w:rsidTr="00DD1E93">
        <w:trPr>
          <w:trHeight w:val="680"/>
        </w:trPr>
        <w:tc>
          <w:tcPr>
            <w:tcW w:w="8075" w:type="dxa"/>
          </w:tcPr>
          <w:p w14:paraId="2421C3DF" w14:textId="598D7203" w:rsidR="004902DE" w:rsidRDefault="004902DE" w:rsidP="00DD1E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Accepts a maximum of 13 digits.</w:t>
            </w:r>
          </w:p>
        </w:tc>
        <w:tc>
          <w:tcPr>
            <w:tcW w:w="941" w:type="dxa"/>
          </w:tcPr>
          <w:p w14:paraId="3E63FF87" w14:textId="02FEB3F4" w:rsidR="004902DE" w:rsidRDefault="00DD1E93" w:rsidP="00DD1E93">
            <w:pPr>
              <w:rPr>
                <w:rFonts w:ascii="Segoe UI Emoji" w:hAnsi="Segoe UI Emoji" w:cs="Segoe UI Emoji"/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</w:tr>
      <w:tr w:rsidR="004902DE" w:rsidRPr="001D6B76" w14:paraId="6605C058" w14:textId="77777777" w:rsidTr="00DD1E93">
        <w:trPr>
          <w:trHeight w:val="680"/>
        </w:trPr>
        <w:tc>
          <w:tcPr>
            <w:tcW w:w="8075" w:type="dxa"/>
          </w:tcPr>
          <w:p w14:paraId="70AC025D" w14:textId="02D7EFDB" w:rsidR="004902DE" w:rsidRDefault="004902DE" w:rsidP="00DD1E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not perform scientific calculations.</w:t>
            </w:r>
          </w:p>
        </w:tc>
        <w:tc>
          <w:tcPr>
            <w:tcW w:w="941" w:type="dxa"/>
          </w:tcPr>
          <w:p w14:paraId="11E3AA37" w14:textId="3B1CC780" w:rsidR="004902DE" w:rsidRDefault="00DD1E93" w:rsidP="00DD1E93">
            <w:pPr>
              <w:rPr>
                <w:rFonts w:ascii="Segoe UI Emoji" w:hAnsi="Segoe UI Emoji" w:cs="Segoe UI Emoji"/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</w:tr>
      <w:tr w:rsidR="004902DE" w:rsidRPr="001D6B76" w14:paraId="653207C2" w14:textId="77777777" w:rsidTr="00DD1E93">
        <w:trPr>
          <w:trHeight w:val="680"/>
        </w:trPr>
        <w:tc>
          <w:tcPr>
            <w:tcW w:w="8075" w:type="dxa"/>
          </w:tcPr>
          <w:p w14:paraId="05B0CAF0" w14:textId="1178E441" w:rsidR="004902DE" w:rsidRDefault="004902DE" w:rsidP="00DD1E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not supports keyboard input.</w:t>
            </w:r>
          </w:p>
        </w:tc>
        <w:tc>
          <w:tcPr>
            <w:tcW w:w="941" w:type="dxa"/>
          </w:tcPr>
          <w:p w14:paraId="6A65F9EE" w14:textId="5A1E3EA7" w:rsidR="004902DE" w:rsidRDefault="00DD1E93" w:rsidP="00DD1E93">
            <w:pPr>
              <w:rPr>
                <w:rFonts w:ascii="Segoe UI Emoji" w:hAnsi="Segoe UI Emoji" w:cs="Segoe UI Emoji"/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</w:tr>
      <w:tr w:rsidR="004902DE" w:rsidRPr="001D6B76" w14:paraId="6DEAB93C" w14:textId="77777777" w:rsidTr="00DD1E93">
        <w:trPr>
          <w:trHeight w:val="680"/>
        </w:trPr>
        <w:tc>
          <w:tcPr>
            <w:tcW w:w="8075" w:type="dxa"/>
          </w:tcPr>
          <w:p w14:paraId="4B6097AF" w14:textId="77777777" w:rsidR="004902DE" w:rsidRDefault="004902DE" w:rsidP="00DD1E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Accepts a maximum of 13 digits.</w:t>
            </w:r>
          </w:p>
        </w:tc>
        <w:tc>
          <w:tcPr>
            <w:tcW w:w="941" w:type="dxa"/>
          </w:tcPr>
          <w:p w14:paraId="53A7F83A" w14:textId="6FFA8BA3" w:rsidR="004902DE" w:rsidRPr="001D6B76" w:rsidRDefault="00DD1E93" w:rsidP="00DD1E93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</w:tr>
      <w:tr w:rsidR="004902DE" w:rsidRPr="001D6B76" w14:paraId="53E8CE93" w14:textId="77777777" w:rsidTr="00DD1E93">
        <w:trPr>
          <w:trHeight w:val="680"/>
        </w:trPr>
        <w:tc>
          <w:tcPr>
            <w:tcW w:w="8075" w:type="dxa"/>
          </w:tcPr>
          <w:p w14:paraId="60D12FC7" w14:textId="3A5A7C7D" w:rsidR="004902DE" w:rsidRDefault="00DD1E93" w:rsidP="00DD1E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not support calculations memory.</w:t>
            </w:r>
          </w:p>
        </w:tc>
        <w:tc>
          <w:tcPr>
            <w:tcW w:w="941" w:type="dxa"/>
          </w:tcPr>
          <w:p w14:paraId="5422BE3B" w14:textId="1B45C425" w:rsidR="004902DE" w:rsidRPr="001D6B76" w:rsidRDefault="00DD1E93" w:rsidP="00DD1E93">
            <w:pPr>
              <w:rPr>
                <w:sz w:val="28"/>
                <w:szCs w:val="28"/>
              </w:rPr>
            </w:pPr>
            <w:r>
              <w:rPr>
                <w:rFonts w:ascii="Segoe UI Emoji" w:hAnsi="Segoe UI Emoji" w:cs="Segoe UI Emoji"/>
                <w:sz w:val="28"/>
                <w:szCs w:val="28"/>
              </w:rPr>
              <w:t>❌</w:t>
            </w:r>
          </w:p>
        </w:tc>
      </w:tr>
    </w:tbl>
    <w:p w14:paraId="0504FEC8" w14:textId="73793DEB" w:rsidR="007440C6" w:rsidRPr="001D6B76" w:rsidRDefault="004902DE" w:rsidP="001D6B76">
      <w:pPr>
        <w:jc w:val="center"/>
        <w:rPr>
          <w:sz w:val="36"/>
          <w:szCs w:val="36"/>
        </w:rPr>
      </w:pPr>
      <w:r>
        <w:rPr>
          <w:sz w:val="36"/>
          <w:szCs w:val="36"/>
        </w:rPr>
        <w:t>Limitation’s log</w:t>
      </w:r>
    </w:p>
    <w:sectPr w:rsidR="007440C6" w:rsidRPr="001D6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76"/>
    <w:rsid w:val="001D6B76"/>
    <w:rsid w:val="00223AAE"/>
    <w:rsid w:val="004902DE"/>
    <w:rsid w:val="007440C6"/>
    <w:rsid w:val="00C54116"/>
    <w:rsid w:val="00C566B5"/>
    <w:rsid w:val="00C81A7B"/>
    <w:rsid w:val="00D00906"/>
    <w:rsid w:val="00DD1E93"/>
    <w:rsid w:val="00EB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C7DA"/>
  <w15:chartTrackingRefBased/>
  <w15:docId w15:val="{36FD3E68-AA67-4677-B6DA-F68A906D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Arantxa</dc:creator>
  <cp:keywords/>
  <dc:description/>
  <cp:lastModifiedBy>Arantxa</cp:lastModifiedBy>
  <cp:revision>2</cp:revision>
  <dcterms:created xsi:type="dcterms:W3CDTF">2021-07-19T19:24:00Z</dcterms:created>
  <dcterms:modified xsi:type="dcterms:W3CDTF">2021-07-19T19:24:00Z</dcterms:modified>
</cp:coreProperties>
</file>