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1700"/>
        <w:gridCol w:w="6044"/>
      </w:tblGrid>
      <w:tr w:rsidR="0002131B" w14:paraId="0AD1CF08" w14:textId="77777777" w:rsidTr="0002131B">
        <w:tc>
          <w:tcPr>
            <w:tcW w:w="1341" w:type="dxa"/>
          </w:tcPr>
          <w:p w14:paraId="4FC1BCFA" w14:textId="77777777" w:rsidR="00CB08F8" w:rsidRDefault="00CB08F8">
            <w:r>
              <w:t>Begriff</w:t>
            </w:r>
          </w:p>
        </w:tc>
        <w:tc>
          <w:tcPr>
            <w:tcW w:w="1559" w:type="dxa"/>
          </w:tcPr>
          <w:p w14:paraId="567BAB6B" w14:textId="77777777" w:rsidR="00CB08F8" w:rsidRDefault="00CB08F8">
            <w:r>
              <w:t>Erläuterung</w:t>
            </w:r>
          </w:p>
        </w:tc>
        <w:tc>
          <w:tcPr>
            <w:tcW w:w="6162" w:type="dxa"/>
          </w:tcPr>
          <w:p w14:paraId="616C1796" w14:textId="77777777" w:rsidR="00CB08F8" w:rsidRDefault="00CB08F8">
            <w:r>
              <w:t>Quellen</w:t>
            </w:r>
          </w:p>
        </w:tc>
      </w:tr>
      <w:tr w:rsidR="0002131B" w14:paraId="53F3832D" w14:textId="77777777" w:rsidTr="0002131B">
        <w:tc>
          <w:tcPr>
            <w:tcW w:w="1341" w:type="dxa"/>
          </w:tcPr>
          <w:p w14:paraId="2E000AD9" w14:textId="77777777" w:rsidR="00CB08F8" w:rsidRDefault="00CB08F8">
            <w:r>
              <w:t>Glossar</w:t>
            </w:r>
          </w:p>
        </w:tc>
        <w:tc>
          <w:tcPr>
            <w:tcW w:w="1559" w:type="dxa"/>
          </w:tcPr>
          <w:p w14:paraId="52ACEF5D" w14:textId="77777777" w:rsidR="00CB08F8" w:rsidRDefault="00CB08F8"/>
        </w:tc>
        <w:tc>
          <w:tcPr>
            <w:tcW w:w="6162" w:type="dxa"/>
          </w:tcPr>
          <w:p w14:paraId="4F679608" w14:textId="77777777" w:rsidR="00CB08F8" w:rsidRDefault="00CB08F8"/>
        </w:tc>
      </w:tr>
      <w:tr w:rsidR="0002131B" w14:paraId="28E6755D" w14:textId="77777777" w:rsidTr="0002131B">
        <w:tc>
          <w:tcPr>
            <w:tcW w:w="1341" w:type="dxa"/>
          </w:tcPr>
          <w:p w14:paraId="3FFC401F" w14:textId="77777777" w:rsidR="00CB08F8" w:rsidRDefault="00CB08F8">
            <w:r>
              <w:t>Agile Software-Entwicklung</w:t>
            </w:r>
          </w:p>
        </w:tc>
        <w:tc>
          <w:tcPr>
            <w:tcW w:w="1559" w:type="dxa"/>
          </w:tcPr>
          <w:p w14:paraId="4B34B8E2" w14:textId="77777777" w:rsidR="00CB08F8" w:rsidRDefault="00CB08F8"/>
        </w:tc>
        <w:tc>
          <w:tcPr>
            <w:tcW w:w="6162" w:type="dxa"/>
          </w:tcPr>
          <w:p w14:paraId="40A584DA" w14:textId="77777777" w:rsidR="00CB08F8" w:rsidRDefault="00CB08F8"/>
        </w:tc>
      </w:tr>
      <w:tr w:rsidR="0002131B" w14:paraId="6F03D8DB" w14:textId="77777777" w:rsidTr="0002131B">
        <w:tc>
          <w:tcPr>
            <w:tcW w:w="1341" w:type="dxa"/>
          </w:tcPr>
          <w:p w14:paraId="2C314648" w14:textId="77777777" w:rsidR="00CB08F8" w:rsidRDefault="00CB08F8">
            <w:r>
              <w:t>MVC</w:t>
            </w:r>
          </w:p>
        </w:tc>
        <w:tc>
          <w:tcPr>
            <w:tcW w:w="1559" w:type="dxa"/>
          </w:tcPr>
          <w:p w14:paraId="7961F54B" w14:textId="77777777" w:rsidR="00CB08F8" w:rsidRDefault="00CB08F8">
            <w:r>
              <w:t>Model-View-Controller ist ein Entwurfsmuster für die Entwicklung von graphischen Oberflächen</w:t>
            </w:r>
            <w:r w:rsidR="00DE306E">
              <w:t>,</w:t>
            </w:r>
            <w:r>
              <w:t xml:space="preserve"> bei der es eine strikte Trennung zwischen </w:t>
            </w:r>
            <w:r w:rsidR="00DE306E">
              <w:t>Datenhaltung:</w:t>
            </w:r>
            <w:r>
              <w:t xml:space="preserve"> Modell und Darstellung und Interaktion mit den Daten</w:t>
            </w:r>
            <w:r w:rsidR="00DE306E">
              <w:t xml:space="preserve"> gibt</w:t>
            </w:r>
            <w:r>
              <w:t>.</w:t>
            </w:r>
          </w:p>
        </w:tc>
        <w:tc>
          <w:tcPr>
            <w:tcW w:w="6162" w:type="dxa"/>
          </w:tcPr>
          <w:p w14:paraId="3E0C46D7" w14:textId="77777777" w:rsidR="001C6524" w:rsidRDefault="00DE306E">
            <w:r>
              <w:t xml:space="preserve">Script Prof Philipp Jenke Vorlesung </w:t>
            </w:r>
            <w:r w:rsidR="001C6524">
              <w:t xml:space="preserve">Programmieren 2 Kapitel </w:t>
            </w:r>
            <w:r>
              <w:t>Entwurfsmuster</w:t>
            </w:r>
            <w:r w:rsidR="001C6524">
              <w:t xml:space="preserve"> S.40</w:t>
            </w:r>
            <w:r w:rsidR="007C2116">
              <w:t xml:space="preserve"> ff.</w:t>
            </w:r>
            <w:r>
              <w:t>,</w:t>
            </w:r>
          </w:p>
          <w:p w14:paraId="78068509" w14:textId="77777777" w:rsidR="00CB08F8" w:rsidRDefault="001C6524" w:rsidP="001C6524">
            <w:r>
              <w:t>“</w:t>
            </w:r>
            <w:r w:rsidR="007C2116">
              <w:t>MVC</w:t>
            </w:r>
            <w:r>
              <w:t xml:space="preserve">”, </w:t>
            </w:r>
            <w:r w:rsidRPr="00DE306E">
              <w:t>https://de.wikipedia.org/wiki/Model_View_Controller</w:t>
            </w:r>
            <w:r>
              <w:t>, 31.03.2016</w:t>
            </w:r>
          </w:p>
          <w:p w14:paraId="2D2AAFCB" w14:textId="77777777" w:rsidR="007C2116" w:rsidRDefault="007C2116" w:rsidP="001C6524"/>
          <w:p w14:paraId="59A6CC98" w14:textId="77777777" w:rsidR="007C2116" w:rsidRDefault="007C2116" w:rsidP="001C6524">
            <w:r>
              <w:t xml:space="preserve">“MVC”, </w:t>
            </w:r>
            <w:r w:rsidRPr="007C2116">
              <w:t>http://kanjiteacher.googlecode.com/svn-history/r203/Non-Code/Papers/Krasner1988_and_Pope_MCV.pdf</w:t>
            </w:r>
            <w:r>
              <w:t>, 31.03.2016</w:t>
            </w:r>
          </w:p>
        </w:tc>
      </w:tr>
      <w:tr w:rsidR="0002131B" w14:paraId="5E314445" w14:textId="77777777" w:rsidTr="0002131B">
        <w:tc>
          <w:tcPr>
            <w:tcW w:w="1341" w:type="dxa"/>
          </w:tcPr>
          <w:p w14:paraId="01A32A25" w14:textId="77777777" w:rsidR="00CB08F8" w:rsidRDefault="00CB08F8">
            <w:r>
              <w:t>Requirement</w:t>
            </w:r>
          </w:p>
        </w:tc>
        <w:tc>
          <w:tcPr>
            <w:tcW w:w="1559" w:type="dxa"/>
          </w:tcPr>
          <w:p w14:paraId="6B948629" w14:textId="77777777" w:rsidR="00CB08F8" w:rsidRDefault="00CB08F8"/>
        </w:tc>
        <w:tc>
          <w:tcPr>
            <w:tcW w:w="6162" w:type="dxa"/>
          </w:tcPr>
          <w:p w14:paraId="3BEBBFFE" w14:textId="77777777" w:rsidR="00CB08F8" w:rsidRDefault="00CB08F8"/>
        </w:tc>
      </w:tr>
      <w:tr w:rsidR="0002131B" w14:paraId="3897A8FC" w14:textId="77777777" w:rsidTr="0002131B">
        <w:tc>
          <w:tcPr>
            <w:tcW w:w="1341" w:type="dxa"/>
          </w:tcPr>
          <w:p w14:paraId="2314F278" w14:textId="77777777" w:rsidR="00CB08F8" w:rsidRDefault="00CB08F8">
            <w:r>
              <w:t>Review</w:t>
            </w:r>
          </w:p>
        </w:tc>
        <w:tc>
          <w:tcPr>
            <w:tcW w:w="1559" w:type="dxa"/>
          </w:tcPr>
          <w:p w14:paraId="75A6B28B" w14:textId="77777777" w:rsidR="00CB08F8" w:rsidRDefault="00CB08F8"/>
        </w:tc>
        <w:tc>
          <w:tcPr>
            <w:tcW w:w="6162" w:type="dxa"/>
          </w:tcPr>
          <w:p w14:paraId="171C6D3E" w14:textId="77777777" w:rsidR="00CB08F8" w:rsidRDefault="00CB08F8"/>
        </w:tc>
      </w:tr>
      <w:tr w:rsidR="0002131B" w14:paraId="68A17E41" w14:textId="77777777" w:rsidTr="0002131B">
        <w:tc>
          <w:tcPr>
            <w:tcW w:w="1341" w:type="dxa"/>
          </w:tcPr>
          <w:p w14:paraId="2D3A8DA3" w14:textId="77777777" w:rsidR="00CB08F8" w:rsidRDefault="00CB08F8">
            <w:r>
              <w:t>Software Qualität</w:t>
            </w:r>
          </w:p>
        </w:tc>
        <w:tc>
          <w:tcPr>
            <w:tcW w:w="1559" w:type="dxa"/>
          </w:tcPr>
          <w:p w14:paraId="3A5861A2" w14:textId="77777777" w:rsidR="00CB08F8" w:rsidRDefault="00CB08F8"/>
        </w:tc>
        <w:tc>
          <w:tcPr>
            <w:tcW w:w="6162" w:type="dxa"/>
          </w:tcPr>
          <w:p w14:paraId="6BA65F43" w14:textId="77777777" w:rsidR="00CB08F8" w:rsidRDefault="00CB08F8"/>
        </w:tc>
      </w:tr>
      <w:tr w:rsidR="0002131B" w14:paraId="462C7B1B" w14:textId="77777777" w:rsidTr="0002131B">
        <w:tc>
          <w:tcPr>
            <w:tcW w:w="1341" w:type="dxa"/>
          </w:tcPr>
          <w:p w14:paraId="167579A1" w14:textId="77777777" w:rsidR="00CB08F8" w:rsidRDefault="00CB08F8">
            <w:r>
              <w:t>Test</w:t>
            </w:r>
          </w:p>
        </w:tc>
        <w:tc>
          <w:tcPr>
            <w:tcW w:w="1559" w:type="dxa"/>
          </w:tcPr>
          <w:p w14:paraId="33C7CC30" w14:textId="4E67171B" w:rsidR="00CB08F8" w:rsidRPr="00E242A7" w:rsidRDefault="00E242A7">
            <w:r w:rsidRPr="00E242A7">
              <w:rPr>
                <w:rFonts w:cs="Helvetica"/>
                <w:color w:val="000000" w:themeColor="text1"/>
              </w:rPr>
              <w:t xml:space="preserve">Ein </w:t>
            </w:r>
            <w:r w:rsidRPr="00E242A7">
              <w:rPr>
                <w:rFonts w:cs="Helvetica"/>
                <w:bCs/>
                <w:color w:val="000000" w:themeColor="text1"/>
              </w:rPr>
              <w:t>Test</w:t>
            </w:r>
            <w:r w:rsidRPr="00E242A7">
              <w:rPr>
                <w:rFonts w:cs="Helvetica"/>
                <w:color w:val="000000" w:themeColor="text1"/>
              </w:rPr>
              <w:t xml:space="preserve"> ist ein Versuch, mit dem größere Sicherheit darüber gewonnen werden soll, ob ein technischer </w:t>
            </w:r>
            <w:hyperlink r:id="rId5" w:history="1">
              <w:r w:rsidRPr="00E242A7">
                <w:rPr>
                  <w:rFonts w:cs="Helvetica"/>
                  <w:color w:val="000000" w:themeColor="text1"/>
                </w:rPr>
                <w:t>Apparat</w:t>
              </w:r>
            </w:hyperlink>
            <w:r w:rsidRPr="00E242A7">
              <w:rPr>
                <w:rFonts w:cs="Helvetica"/>
                <w:color w:val="000000" w:themeColor="text1"/>
              </w:rPr>
              <w:t xml:space="preserve"> oder ein </w:t>
            </w:r>
            <w:hyperlink r:id="rId6" w:history="1">
              <w:r w:rsidRPr="00E242A7">
                <w:rPr>
                  <w:rFonts w:cs="Helvetica"/>
                  <w:color w:val="000000" w:themeColor="text1"/>
                </w:rPr>
                <w:t>Vorgang</w:t>
              </w:r>
            </w:hyperlink>
            <w:r w:rsidRPr="00E242A7">
              <w:rPr>
                <w:rFonts w:cs="Helvetica"/>
                <w:color w:val="000000" w:themeColor="text1"/>
              </w:rPr>
              <w:t xml:space="preserve"> innerhalb der geplanten Rahmenbedingungen funktioniert beziehungsweise ob bestimmte Eigenschaften vorliegen oder nicht.</w:t>
            </w:r>
          </w:p>
        </w:tc>
        <w:tc>
          <w:tcPr>
            <w:tcW w:w="6162" w:type="dxa"/>
          </w:tcPr>
          <w:p w14:paraId="03209758" w14:textId="62064F55" w:rsidR="00CB08F8" w:rsidRDefault="00E242A7">
            <w:hyperlink r:id="rId7" w:history="1">
              <w:r w:rsidRPr="00F17582">
                <w:rPr>
                  <w:rStyle w:val="Link"/>
                </w:rPr>
                <w:t>https://de.wikipedia.org/wiki/Test</w:t>
              </w:r>
            </w:hyperlink>
          </w:p>
          <w:p w14:paraId="5CF299F7" w14:textId="77777777" w:rsidR="00E242A7" w:rsidRDefault="00E242A7">
            <w:r>
              <w:t>13.04.2016</w:t>
            </w:r>
          </w:p>
          <w:p w14:paraId="6209738B" w14:textId="77777777" w:rsidR="00EF65D8" w:rsidRDefault="00EF65D8"/>
          <w:p w14:paraId="13149B17" w14:textId="77777777" w:rsidR="00EF65D8" w:rsidRDefault="00EF65D8">
            <w:pPr>
              <w:rPr>
                <w:rFonts w:cs="Helvetica"/>
                <w:color w:val="1C1C1C"/>
              </w:rPr>
            </w:pPr>
            <w:r w:rsidRPr="00EF65D8">
              <w:rPr>
                <w:rFonts w:cs="Helvetica"/>
                <w:color w:val="1C1C1C"/>
              </w:rPr>
              <w:t xml:space="preserve">Jefferson Offutt: </w:t>
            </w:r>
            <w:r w:rsidRPr="00EF65D8">
              <w:rPr>
                <w:rFonts w:cs="Helvetica"/>
                <w:iCs/>
                <w:color w:val="1C1C1C"/>
              </w:rPr>
              <w:t>Constraint-Based Automatic Test Data Generation.</w:t>
            </w:r>
            <w:r w:rsidRPr="00EF65D8">
              <w:rPr>
                <w:rFonts w:cs="Helvetica"/>
                <w:color w:val="1C1C1C"/>
              </w:rPr>
              <w:t xml:space="preserve"> In: </w:t>
            </w:r>
            <w:r w:rsidRPr="00EF65D8">
              <w:rPr>
                <w:rFonts w:cs="Helvetica"/>
                <w:iCs/>
                <w:color w:val="1C1C1C"/>
              </w:rPr>
              <w:t>IEEE Transactions on Software Engineering.</w:t>
            </w:r>
            <w:r w:rsidRPr="00EF65D8">
              <w:rPr>
                <w:rFonts w:cs="Helvetica"/>
                <w:color w:val="1C1C1C"/>
              </w:rPr>
              <w:t xml:space="preserve"> 17, 1991, S. 900–910.</w:t>
            </w:r>
          </w:p>
          <w:p w14:paraId="56B15825" w14:textId="77777777" w:rsidR="00EF65D8" w:rsidRDefault="00EF65D8">
            <w:pPr>
              <w:rPr>
                <w:rFonts w:cs="Helvetica"/>
                <w:color w:val="1C1C1C"/>
              </w:rPr>
            </w:pPr>
            <w:r>
              <w:rPr>
                <w:rFonts w:cs="Helvetica"/>
                <w:color w:val="1C1C1C"/>
              </w:rPr>
              <w:t>13.04.2016</w:t>
            </w:r>
          </w:p>
          <w:p w14:paraId="6C8F63CC" w14:textId="77777777" w:rsidR="00DC4E20" w:rsidRDefault="00DC4E20">
            <w:pPr>
              <w:rPr>
                <w:rFonts w:cs="Helvetica"/>
                <w:color w:val="1C1C1C"/>
              </w:rPr>
            </w:pPr>
          </w:p>
          <w:p w14:paraId="57246F84" w14:textId="77777777" w:rsidR="00DC4E20" w:rsidRDefault="00DC4E20">
            <w:pPr>
              <w:rPr>
                <w:rFonts w:cs="Helvetica"/>
                <w:color w:val="1C1C1C"/>
              </w:rPr>
            </w:pPr>
            <w:r w:rsidRPr="00DC4E20">
              <w:rPr>
                <w:rFonts w:cs="Helvetica"/>
                <w:color w:val="1C1C1C"/>
              </w:rPr>
              <w:t xml:space="preserve">Gordon Fraser, Franz Wotawa, Paul E. Ammann: </w:t>
            </w:r>
            <w:r w:rsidRPr="00DC4E20">
              <w:rPr>
                <w:rFonts w:cs="Helvetica"/>
                <w:iCs/>
                <w:color w:val="1C1C1C"/>
              </w:rPr>
              <w:t>Testing with model checkers: a survey.</w:t>
            </w:r>
            <w:r w:rsidRPr="00DC4E20">
              <w:rPr>
                <w:rFonts w:cs="Helvetica"/>
                <w:color w:val="1C1C1C"/>
              </w:rPr>
              <w:t xml:space="preserve"> In: </w:t>
            </w:r>
            <w:r w:rsidRPr="00DC4E20">
              <w:rPr>
                <w:rFonts w:cs="Helvetica"/>
                <w:iCs/>
                <w:color w:val="1C1C1C"/>
              </w:rPr>
              <w:t>Software Testing, Verification and Reliability.</w:t>
            </w:r>
            <w:r w:rsidRPr="00DC4E20">
              <w:rPr>
                <w:rFonts w:cs="Helvetica"/>
                <w:color w:val="1C1C1C"/>
              </w:rPr>
              <w:t xml:space="preserve"> 19(3), 2009, S. 215–261</w:t>
            </w:r>
          </w:p>
          <w:p w14:paraId="12F117D8" w14:textId="2BD70979" w:rsidR="00DC4E20" w:rsidRPr="00DC4E20" w:rsidRDefault="00DC4E20">
            <w:r>
              <w:rPr>
                <w:rFonts w:cs="Helvetica"/>
                <w:color w:val="1C1C1C"/>
              </w:rPr>
              <w:t>13.04.2016</w:t>
            </w:r>
            <w:bookmarkStart w:id="0" w:name="_GoBack"/>
            <w:bookmarkEnd w:id="0"/>
          </w:p>
        </w:tc>
      </w:tr>
      <w:tr w:rsidR="0002131B" w14:paraId="766D9F01" w14:textId="77777777" w:rsidTr="0002131B">
        <w:tc>
          <w:tcPr>
            <w:tcW w:w="1341" w:type="dxa"/>
          </w:tcPr>
          <w:p w14:paraId="337B9925" w14:textId="77777777" w:rsidR="00CB08F8" w:rsidRDefault="00CB08F8">
            <w:r>
              <w:t>UML</w:t>
            </w:r>
          </w:p>
        </w:tc>
        <w:tc>
          <w:tcPr>
            <w:tcW w:w="1559" w:type="dxa"/>
          </w:tcPr>
          <w:p w14:paraId="27AEEE38" w14:textId="50E53F1F" w:rsidR="00CB08F8" w:rsidRPr="0002131B" w:rsidRDefault="0002131B">
            <w:r w:rsidRPr="0002131B">
              <w:rPr>
                <w:rFonts w:cs="Helvetica"/>
                <w:color w:val="000000" w:themeColor="text1"/>
              </w:rPr>
              <w:t xml:space="preserve">Die </w:t>
            </w:r>
            <w:r w:rsidRPr="0002131B">
              <w:rPr>
                <w:rFonts w:cs="Helvetica"/>
                <w:bCs/>
                <w:color w:val="000000" w:themeColor="text1"/>
              </w:rPr>
              <w:t>Unified Modeling Language</w:t>
            </w:r>
            <w:r w:rsidRPr="0002131B">
              <w:rPr>
                <w:rFonts w:cs="Helvetica"/>
                <w:color w:val="000000" w:themeColor="text1"/>
              </w:rPr>
              <w:t xml:space="preserve"> </w:t>
            </w:r>
            <w:r w:rsidRPr="0002131B">
              <w:rPr>
                <w:rFonts w:cs="Helvetica"/>
                <w:iCs/>
                <w:color w:val="000000" w:themeColor="text1"/>
              </w:rPr>
              <w:t>(vereinheitlichte Modellierungssprache)</w:t>
            </w:r>
            <w:r w:rsidRPr="0002131B">
              <w:rPr>
                <w:rFonts w:cs="Helvetica"/>
                <w:color w:val="000000" w:themeColor="text1"/>
              </w:rPr>
              <w:t xml:space="preserve">, kurz </w:t>
            </w:r>
            <w:r w:rsidRPr="0002131B">
              <w:rPr>
                <w:rFonts w:cs="Helvetica"/>
                <w:bCs/>
                <w:color w:val="000000" w:themeColor="text1"/>
              </w:rPr>
              <w:lastRenderedPageBreak/>
              <w:t>UML</w:t>
            </w:r>
            <w:r w:rsidRPr="0002131B">
              <w:rPr>
                <w:rFonts w:cs="Helvetica"/>
                <w:color w:val="000000" w:themeColor="text1"/>
              </w:rPr>
              <w:t xml:space="preserve">, ist eine grafische </w:t>
            </w:r>
            <w:hyperlink r:id="rId8" w:history="1">
              <w:r w:rsidRPr="0002131B">
                <w:rPr>
                  <w:rFonts w:cs="Helvetica"/>
                  <w:color w:val="000000" w:themeColor="text1"/>
                </w:rPr>
                <w:t>Modellierungssprache</w:t>
              </w:r>
            </w:hyperlink>
            <w:r w:rsidRPr="0002131B">
              <w:rPr>
                <w:rFonts w:cs="Helvetica"/>
                <w:color w:val="000000" w:themeColor="text1"/>
              </w:rPr>
              <w:t xml:space="preserve"> zur Spezifikation, Konstruktion und Dokumentation von Software-Teilen und anderen Systemen.</w:t>
            </w:r>
          </w:p>
        </w:tc>
        <w:tc>
          <w:tcPr>
            <w:tcW w:w="6162" w:type="dxa"/>
          </w:tcPr>
          <w:p w14:paraId="312DDDDA" w14:textId="563C7186" w:rsidR="00CB08F8" w:rsidRDefault="0002131B">
            <w:hyperlink r:id="rId9" w:history="1">
              <w:r w:rsidRPr="00F17582">
                <w:rPr>
                  <w:rStyle w:val="Link"/>
                </w:rPr>
                <w:t>https://de.wikipedia.org/wiki/Unified_Modeling_Language</w:t>
              </w:r>
            </w:hyperlink>
          </w:p>
          <w:p w14:paraId="7D331026" w14:textId="77777777" w:rsidR="0002131B" w:rsidRDefault="0002131B">
            <w:r>
              <w:t>12.04.2016</w:t>
            </w:r>
          </w:p>
          <w:p w14:paraId="26E93B60" w14:textId="77777777" w:rsidR="0002131B" w:rsidRDefault="0002131B"/>
          <w:p w14:paraId="216A8485" w14:textId="46B7CCA2" w:rsidR="0002131B" w:rsidRDefault="009B4EC5">
            <w:hyperlink r:id="rId10" w:history="1">
              <w:r w:rsidRPr="00F17582">
                <w:rPr>
                  <w:rStyle w:val="Link"/>
                </w:rPr>
                <w:t>https://www.fbi.h-da.de/labore/case/uml.html</w:t>
              </w:r>
            </w:hyperlink>
          </w:p>
          <w:p w14:paraId="453DCBB6" w14:textId="77777777" w:rsidR="009B4EC5" w:rsidRDefault="009B4EC5">
            <w:r>
              <w:t>12.04.2016</w:t>
            </w:r>
          </w:p>
          <w:p w14:paraId="6EBCCBEC" w14:textId="77777777" w:rsidR="008375B7" w:rsidRDefault="008375B7"/>
          <w:p w14:paraId="43C53824" w14:textId="32798115" w:rsidR="008375B7" w:rsidRDefault="008375B7">
            <w:hyperlink r:id="rId11" w:history="1">
              <w:r w:rsidRPr="00F17582">
                <w:rPr>
                  <w:rStyle w:val="Link"/>
                </w:rPr>
                <w:t>http://www.enzyklopaedie-der-wirtschaftsinformatik.de/lexikon/is-management/Systementwicklung/Hauptaktivitaten-der-Systementwicklung/Problemanalyse-/Objektorientierte-Modellierung/UML-basierte-Modellierung/index.html</w:t>
              </w:r>
            </w:hyperlink>
          </w:p>
          <w:p w14:paraId="7CF5A2A5" w14:textId="733F0C84" w:rsidR="00E242A7" w:rsidRDefault="008375B7">
            <w:r>
              <w:t>12.04.2016</w:t>
            </w:r>
          </w:p>
        </w:tc>
      </w:tr>
      <w:tr w:rsidR="0002131B" w14:paraId="440F2DE1" w14:textId="77777777" w:rsidTr="0002131B">
        <w:tc>
          <w:tcPr>
            <w:tcW w:w="1341" w:type="dxa"/>
          </w:tcPr>
          <w:p w14:paraId="6679EE5C" w14:textId="2AFF8049" w:rsidR="00CB08F8" w:rsidRDefault="00CB08F8">
            <w:r>
              <w:lastRenderedPageBreak/>
              <w:t>Zustandsautomat</w:t>
            </w:r>
          </w:p>
        </w:tc>
        <w:tc>
          <w:tcPr>
            <w:tcW w:w="1559" w:type="dxa"/>
          </w:tcPr>
          <w:p w14:paraId="6EBA2925" w14:textId="77777777" w:rsidR="00CB08F8" w:rsidRPr="00742590" w:rsidRDefault="00742590">
            <w:r w:rsidRPr="00742590">
              <w:rPr>
                <w:rFonts w:cs="Helvetica"/>
                <w:bCs/>
                <w:color w:val="000000" w:themeColor="text1"/>
              </w:rPr>
              <w:t>Zustandsautomat</w:t>
            </w:r>
            <w:r>
              <w:rPr>
                <w:rFonts w:cs="Helvetica"/>
                <w:bCs/>
                <w:color w:val="000000" w:themeColor="text1"/>
              </w:rPr>
              <w:t xml:space="preserve"> auch </w:t>
            </w:r>
            <w:r w:rsidRPr="00742590">
              <w:rPr>
                <w:rFonts w:cs="Helvetica"/>
                <w:bCs/>
                <w:color w:val="1C1C1C"/>
              </w:rPr>
              <w:t>Zustandsmaschine</w:t>
            </w:r>
            <w:r w:rsidRPr="00742590">
              <w:rPr>
                <w:rFonts w:cs="Helvetica"/>
                <w:bCs/>
                <w:color w:val="1C1C1C"/>
              </w:rPr>
              <w:t xml:space="preserve"> genannt</w:t>
            </w:r>
            <w:r w:rsidRPr="00742590">
              <w:rPr>
                <w:rFonts w:cs="Helvetica"/>
                <w:color w:val="000000" w:themeColor="text1"/>
              </w:rPr>
              <w:t xml:space="preserve">; </w:t>
            </w:r>
            <w:hyperlink r:id="rId12" w:history="1">
              <w:r w:rsidRPr="00742590">
                <w:rPr>
                  <w:rFonts w:cs="Helvetica"/>
                  <w:color w:val="000000" w:themeColor="text1"/>
                </w:rPr>
                <w:t>englisch</w:t>
              </w:r>
            </w:hyperlink>
            <w:r w:rsidRPr="00742590">
              <w:rPr>
                <w:rFonts w:cs="Helvetica"/>
                <w:color w:val="000000" w:themeColor="text1"/>
              </w:rPr>
              <w:t xml:space="preserve"> </w:t>
            </w:r>
            <w:r w:rsidRPr="00742590">
              <w:rPr>
                <w:rFonts w:cs="Helvetica"/>
                <w:iCs/>
                <w:color w:val="000000" w:themeColor="text1"/>
              </w:rPr>
              <w:t>finite state machine (FSM)</w:t>
            </w:r>
            <w:r w:rsidRPr="00742590">
              <w:rPr>
                <w:rFonts w:cs="Helvetica"/>
                <w:color w:val="000000" w:themeColor="text1"/>
              </w:rPr>
              <w:t xml:space="preserve">) ist ein </w:t>
            </w:r>
            <w:hyperlink r:id="rId13" w:history="1">
              <w:r w:rsidRPr="00742590">
                <w:rPr>
                  <w:rFonts w:cs="Helvetica"/>
                  <w:color w:val="000000" w:themeColor="text1"/>
                </w:rPr>
                <w:t>Modell</w:t>
              </w:r>
            </w:hyperlink>
            <w:r w:rsidRPr="00742590">
              <w:rPr>
                <w:rFonts w:cs="Helvetica"/>
                <w:color w:val="000000" w:themeColor="text1"/>
              </w:rPr>
              <w:t xml:space="preserve"> eines Verhaltens, bestehend aus Zuständen, Zustandsübergängen und Aktionen</w:t>
            </w:r>
          </w:p>
        </w:tc>
        <w:tc>
          <w:tcPr>
            <w:tcW w:w="6162" w:type="dxa"/>
          </w:tcPr>
          <w:p w14:paraId="76C95597" w14:textId="77777777" w:rsidR="00CB08F8" w:rsidRPr="00FA10D6" w:rsidRDefault="00742590">
            <w:hyperlink r:id="rId14" w:history="1">
              <w:r w:rsidRPr="00FA10D6">
                <w:rPr>
                  <w:rStyle w:val="Link"/>
                </w:rPr>
                <w:t>https://de.wikipedia.org/wiki/Endlicher_Automat</w:t>
              </w:r>
            </w:hyperlink>
            <w:r w:rsidRPr="00FA10D6">
              <w:t xml:space="preserve"> 10.04.2016</w:t>
            </w:r>
          </w:p>
          <w:p w14:paraId="24E58A74" w14:textId="77777777" w:rsidR="00742590" w:rsidRPr="00FA10D6" w:rsidRDefault="00742590"/>
          <w:p w14:paraId="14FD3CB7" w14:textId="77777777" w:rsidR="00742590" w:rsidRPr="00FA10D6" w:rsidRDefault="00742590">
            <w:pPr>
              <w:rPr>
                <w:rFonts w:cs="Helvetica"/>
                <w:color w:val="000000" w:themeColor="text1"/>
              </w:rPr>
            </w:pPr>
            <w:hyperlink r:id="rId15" w:history="1">
              <w:r w:rsidRPr="00FA10D6">
                <w:rPr>
                  <w:rFonts w:cs="Helvetica"/>
                  <w:color w:val="000000" w:themeColor="text1"/>
                </w:rPr>
                <w:t>John E. Hopcroft</w:t>
              </w:r>
            </w:hyperlink>
            <w:r w:rsidRPr="00FA10D6">
              <w:rPr>
                <w:rFonts w:cs="Helvetica"/>
                <w:color w:val="000000" w:themeColor="text1"/>
              </w:rPr>
              <w:t xml:space="preserve">, </w:t>
            </w:r>
            <w:hyperlink r:id="rId16" w:history="1">
              <w:r w:rsidRPr="00FA10D6">
                <w:rPr>
                  <w:rFonts w:cs="Helvetica"/>
                  <w:color w:val="000000" w:themeColor="text1"/>
                </w:rPr>
                <w:t>Jeffrey Ullman</w:t>
              </w:r>
            </w:hyperlink>
            <w:r w:rsidRPr="00FA10D6">
              <w:rPr>
                <w:rFonts w:cs="Helvetica"/>
                <w:color w:val="000000" w:themeColor="text1"/>
              </w:rPr>
              <w:t xml:space="preserve">: </w:t>
            </w:r>
            <w:r w:rsidRPr="00FA10D6">
              <w:rPr>
                <w:rFonts w:cs="Helvetica"/>
                <w:iCs/>
                <w:color w:val="000000" w:themeColor="text1"/>
              </w:rPr>
              <w:t>Einführung in die Automatentheorie, formale Sprachen und Komplexitätstheorie</w:t>
            </w:r>
            <w:r w:rsidRPr="00FA10D6">
              <w:rPr>
                <w:rFonts w:cs="Helvetica"/>
                <w:color w:val="000000" w:themeColor="text1"/>
              </w:rPr>
              <w:t xml:space="preserve">. 2. Auflage. </w:t>
            </w:r>
            <w:hyperlink r:id="rId17" w:history="1">
              <w:r w:rsidRPr="00FA10D6">
                <w:rPr>
                  <w:rFonts w:cs="Helvetica"/>
                  <w:color w:val="000000" w:themeColor="text1"/>
                </w:rPr>
                <w:t>Addison-Wesley</w:t>
              </w:r>
            </w:hyperlink>
            <w:r w:rsidRPr="00FA10D6">
              <w:rPr>
                <w:rFonts w:cs="Helvetica"/>
                <w:color w:val="000000" w:themeColor="text1"/>
              </w:rPr>
              <w:t xml:space="preserve">, Bonn, München 1990 (Originaltitel: </w:t>
            </w:r>
            <w:r w:rsidRPr="00FA10D6">
              <w:rPr>
                <w:rFonts w:cs="Helvetica"/>
                <w:iCs/>
                <w:color w:val="000000" w:themeColor="text1"/>
              </w:rPr>
              <w:t>Introduction to automata theory, languages and computation</w:t>
            </w:r>
            <w:r w:rsidRPr="00FA10D6">
              <w:rPr>
                <w:rFonts w:cs="Helvetica"/>
                <w:color w:val="000000" w:themeColor="text1"/>
              </w:rPr>
              <w:t xml:space="preserve">), </w:t>
            </w:r>
            <w:hyperlink r:id="rId18" w:history="1">
              <w:r w:rsidRPr="00FA10D6">
                <w:rPr>
                  <w:rFonts w:cs="Helvetica"/>
                  <w:color w:val="000000" w:themeColor="text1"/>
                </w:rPr>
                <w:t>ISBN 3-89319-181-X</w:t>
              </w:r>
            </w:hyperlink>
            <w:r w:rsidRPr="00FA10D6">
              <w:rPr>
                <w:rFonts w:cs="Helvetica"/>
                <w:color w:val="000000" w:themeColor="text1"/>
              </w:rPr>
              <w:t>.</w:t>
            </w:r>
          </w:p>
          <w:p w14:paraId="520EF146" w14:textId="77777777" w:rsidR="00742590" w:rsidRPr="00FA10D6" w:rsidRDefault="00742590">
            <w:pPr>
              <w:rPr>
                <w:rFonts w:cs="Helvetica"/>
                <w:color w:val="000000" w:themeColor="text1"/>
              </w:rPr>
            </w:pPr>
            <w:r w:rsidRPr="00FA10D6">
              <w:rPr>
                <w:rFonts w:cs="Helvetica"/>
                <w:color w:val="000000" w:themeColor="text1"/>
              </w:rPr>
              <w:t>10.04.2016</w:t>
            </w:r>
          </w:p>
          <w:p w14:paraId="224AFE7F" w14:textId="77777777" w:rsidR="00742590" w:rsidRPr="00FA10D6" w:rsidRDefault="00742590">
            <w:pPr>
              <w:rPr>
                <w:rFonts w:cs="Helvetica"/>
                <w:color w:val="000000" w:themeColor="text1"/>
              </w:rPr>
            </w:pPr>
          </w:p>
          <w:p w14:paraId="32120F7A" w14:textId="77777777" w:rsidR="00742590" w:rsidRPr="00FA10D6" w:rsidRDefault="00FA10D6">
            <w:pPr>
              <w:rPr>
                <w:rFonts w:cs="Helvetica"/>
                <w:color w:val="000000" w:themeColor="text1"/>
              </w:rPr>
            </w:pPr>
            <w:hyperlink r:id="rId19" w:history="1">
              <w:r w:rsidRPr="00FA10D6">
                <w:rPr>
                  <w:rStyle w:val="Link"/>
                  <w:rFonts w:cs="Helvetica"/>
                </w:rPr>
                <w:t>http://www.iwi.hs-karlsruhe.de/~lino0001/skripte/Automatisierungsprojekte/FolienPDF/VorlesungAuto2_4.pdf</w:t>
              </w:r>
            </w:hyperlink>
            <w:r w:rsidRPr="00FA10D6">
              <w:rPr>
                <w:rFonts w:cs="Helvetica"/>
                <w:color w:val="000000" w:themeColor="text1"/>
              </w:rPr>
              <w:t xml:space="preserve"> Seite 4/1</w:t>
            </w:r>
          </w:p>
          <w:p w14:paraId="79E87DC7" w14:textId="77777777" w:rsidR="00FA10D6" w:rsidRPr="00FA10D6" w:rsidRDefault="00FA10D6">
            <w:pPr>
              <w:rPr>
                <w:rFonts w:cs="Helvetica"/>
                <w:color w:val="000000" w:themeColor="text1"/>
              </w:rPr>
            </w:pPr>
          </w:p>
          <w:p w14:paraId="672E3FEA" w14:textId="77777777" w:rsidR="00FA10D6" w:rsidRPr="00FA10D6" w:rsidRDefault="00FA10D6">
            <w:pPr>
              <w:rPr>
                <w:rFonts w:cs="Helvetica"/>
                <w:color w:val="000000" w:themeColor="text1"/>
              </w:rPr>
            </w:pPr>
            <w:r w:rsidRPr="00FA10D6">
              <w:rPr>
                <w:rFonts w:cs="Helvetica"/>
                <w:color w:val="000000" w:themeColor="text1"/>
              </w:rPr>
              <w:t>10.04.2016</w:t>
            </w:r>
          </w:p>
          <w:p w14:paraId="7456E153" w14:textId="77777777" w:rsidR="00742590" w:rsidRPr="00742590" w:rsidRDefault="00742590"/>
        </w:tc>
      </w:tr>
    </w:tbl>
    <w:p w14:paraId="155FECFA" w14:textId="77777777" w:rsidR="0078666B" w:rsidRDefault="0078666B"/>
    <w:sectPr w:rsidR="00786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F8"/>
    <w:rsid w:val="0002131B"/>
    <w:rsid w:val="001C6524"/>
    <w:rsid w:val="00742590"/>
    <w:rsid w:val="0078666B"/>
    <w:rsid w:val="007C2116"/>
    <w:rsid w:val="008375B7"/>
    <w:rsid w:val="009B4EC5"/>
    <w:rsid w:val="00CB08F8"/>
    <w:rsid w:val="00DC4E20"/>
    <w:rsid w:val="00DE306E"/>
    <w:rsid w:val="00E242A7"/>
    <w:rsid w:val="00EF65D8"/>
    <w:rsid w:val="00F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9F72"/>
  <w15:chartTrackingRefBased/>
  <w15:docId w15:val="{D6A5F067-40B9-4677-9847-4EEDDC94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0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742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.wikipedia.org/wiki/Unified_Modeling_Languag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fbi.h-da.de/labore/case/uml.html" TargetMode="External"/><Relationship Id="rId11" Type="http://schemas.openxmlformats.org/officeDocument/2006/relationships/hyperlink" Target="http://www.enzyklopaedie-der-wirtschaftsinformatik.de/lexikon/is-management/Systementwicklung/Hauptaktivitaten-der-Systementwicklung/Problemanalyse-/Objektorientierte-Modellierung/UML-basierte-Modellierung/index.html" TargetMode="External"/><Relationship Id="rId12" Type="http://schemas.openxmlformats.org/officeDocument/2006/relationships/hyperlink" Target="https://de.wikipedia.org/wiki/Englische_Sprache" TargetMode="External"/><Relationship Id="rId13" Type="http://schemas.openxmlformats.org/officeDocument/2006/relationships/hyperlink" Target="https://de.wikipedia.org/wiki/Modell" TargetMode="External"/><Relationship Id="rId14" Type="http://schemas.openxmlformats.org/officeDocument/2006/relationships/hyperlink" Target="https://de.wikipedia.org/wiki/Endlicher_Automat" TargetMode="External"/><Relationship Id="rId15" Type="http://schemas.openxmlformats.org/officeDocument/2006/relationships/hyperlink" Target="https://de.wikipedia.org/wiki/John_E._Hopcroft" TargetMode="External"/><Relationship Id="rId16" Type="http://schemas.openxmlformats.org/officeDocument/2006/relationships/hyperlink" Target="https://de.wikipedia.org/wiki/Jeffrey_Ullman" TargetMode="External"/><Relationship Id="rId17" Type="http://schemas.openxmlformats.org/officeDocument/2006/relationships/hyperlink" Target="https://de.wikipedia.org/wiki/Addison-Wesley" TargetMode="External"/><Relationship Id="rId18" Type="http://schemas.openxmlformats.org/officeDocument/2006/relationships/hyperlink" Target="https://de.wikipedia.org/wiki/Spezial:ISBN-Suche/389319181X" TargetMode="External"/><Relationship Id="rId19" Type="http://schemas.openxmlformats.org/officeDocument/2006/relationships/hyperlink" Target="http://www.iwi.hs-karlsruhe.de/~lino0001/skripte/Automatisierungsprojekte/FolienPDF/VorlesungAuto2_4.pdf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.wikipedia.org/wiki/Ger%C3%A4t" TargetMode="External"/><Relationship Id="rId6" Type="http://schemas.openxmlformats.org/officeDocument/2006/relationships/hyperlink" Target="https://de.wikipedia.org/wiki/Geschehen" TargetMode="External"/><Relationship Id="rId7" Type="http://schemas.openxmlformats.org/officeDocument/2006/relationships/hyperlink" Target="https://de.wikipedia.org/wiki/Test" TargetMode="External"/><Relationship Id="rId8" Type="http://schemas.openxmlformats.org/officeDocument/2006/relationships/hyperlink" Target="https://de.wikipedia.org/wiki/Modellierungsspr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74073-F65D-4B44-9F5A-9B1EA51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3100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Schumacher</dc:creator>
  <cp:keywords/>
  <dc:description/>
  <cp:lastModifiedBy>Microsoft Office-Anwender</cp:lastModifiedBy>
  <cp:revision>8</cp:revision>
  <dcterms:created xsi:type="dcterms:W3CDTF">2016-03-31T13:12:00Z</dcterms:created>
  <dcterms:modified xsi:type="dcterms:W3CDTF">2016-04-12T23:40:00Z</dcterms:modified>
</cp:coreProperties>
</file>