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Exception Handling — Questions &amp; Answers (Set 7)</w:t>
      </w:r>
    </w:p>
    <w:p>
      <w:pPr>
        <w:pStyle w:val="Heading2"/>
      </w:pPr>
      <w:r>
        <w:t>Q1. What is the purpose of the try statement?</w:t>
      </w:r>
    </w:p>
    <w:p>
      <w:r>
        <w:t>The try statement is used to catch and handle exceptions that occur in a block of code.</w:t>
        <w:br/>
        <w:t>It prevents the program from crashing and allows graceful recovery or cleanup.</w:t>
      </w:r>
    </w:p>
    <w:p>
      <w:pPr>
        <w:pStyle w:val="Heading2"/>
      </w:pPr>
      <w:r>
        <w:t>Q2. What are the two most popular try statement variations?</w:t>
      </w:r>
    </w:p>
    <w:p>
      <w:r>
        <w:t>1) try/except — catch and handle exceptions.</w:t>
        <w:br/>
        <w:t xml:space="preserve">   Example:</w:t>
        <w:br/>
        <w:t xml:space="preserve">   try:</w:t>
        <w:br/>
        <w:t xml:space="preserve">       x = 1 / 0</w:t>
        <w:br/>
        <w:t xml:space="preserve">   except ZeroDivisionError:</w:t>
        <w:br/>
        <w:t xml:space="preserve">       x = None</w:t>
        <w:br/>
        <w:br/>
        <w:t>2) try/finally — ensure cleanup code always runs.</w:t>
        <w:br/>
        <w:t xml:space="preserve">   Example:</w:t>
        <w:br/>
        <w:t xml:space="preserve">   try:</w:t>
        <w:br/>
        <w:t xml:space="preserve">       f = open('data.txt')</w:t>
        <w:br/>
        <w:t xml:space="preserve">   finally:</w:t>
        <w:br/>
        <w:t xml:space="preserve">       f.close()</w:t>
        <w:br/>
        <w:br/>
        <w:t>Combinations like try/except/finally or try/except/else/finally are also common.</w:t>
      </w:r>
    </w:p>
    <w:p>
      <w:pPr>
        <w:pStyle w:val="Heading2"/>
      </w:pPr>
      <w:r>
        <w:t>Q3. What is the purpose of the raise statement?</w:t>
      </w:r>
    </w:p>
    <w:p>
      <w:r>
        <w:t>raise is used to manually trigger an exception.</w:t>
        <w:br/>
        <w:t>It signals error conditions intentionally.</w:t>
        <w:br/>
        <w:t>Example:</w:t>
        <w:br/>
        <w:t>def divide(a, b):</w:t>
        <w:br/>
        <w:t xml:space="preserve">    if b == 0:</w:t>
        <w:br/>
        <w:t xml:space="preserve">        raise ZeroDivisionError('Cannot divide by zero')</w:t>
        <w:br/>
        <w:t xml:space="preserve">    return a / b</w:t>
      </w:r>
    </w:p>
    <w:p>
      <w:pPr>
        <w:pStyle w:val="Heading2"/>
      </w:pPr>
      <w:r>
        <w:t>Q4. What does the assert statement do, and what other statement is it like?</w:t>
      </w:r>
    </w:p>
    <w:p>
      <w:r>
        <w:t>assert tests a condition, and if it is False, raises AssertionError.</w:t>
        <w:br/>
        <w:t>Used for debugging and sanity checks.</w:t>
        <w:br/>
        <w:t>It is like raise but automatic.</w:t>
        <w:br/>
        <w:t>Example:</w:t>
        <w:br/>
        <w:t>x = -1</w:t>
        <w:br/>
        <w:t>assert x &gt;= 0, 'x must be non-negative'</w:t>
        <w:br/>
        <w:t># Equivalent to:</w:t>
        <w:br/>
        <w:t># if not (x &gt;= 0): raise AssertionError('x must be non-negative')</w:t>
      </w:r>
    </w:p>
    <w:p>
      <w:pPr>
        <w:pStyle w:val="Heading2"/>
      </w:pPr>
      <w:r>
        <w:t>Q5. What is the purpose of the with/as statement, and what other statement is it like?</w:t>
      </w:r>
    </w:p>
    <w:p>
      <w:r>
        <w:t>with/as is used for context management, ensuring resources are acquired and released.</w:t>
        <w:br/>
        <w:t>It is like try/finally but cleaner.</w:t>
        <w:br/>
        <w:t>Example:</w:t>
        <w:br/>
        <w:t>with open('data.txt') as f:</w:t>
        <w:br/>
        <w:t xml:space="preserve">    content = f.read()</w:t>
        <w:br/>
        <w:t># File automatically closed (like using try/finally)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