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showed that Sed_SAT 1.0 kept stable isotopes out of the organic matter correction, to avoid biasing them. SedSAT3 now does the same by default (the user can still choose to correct them). It also shows three things Sed_SAT 1.0 did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the confusion matrix and DFA weighting factors.</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Review the last column of Table 1.1, and say which Sed_SAT 1.0 features SedSAT3 should have.</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2026-10-22T21:57:31Z</dcterms:created>
</cp:coreProperties>
</file>