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0AF2" w14:textId="21DF64AD" w:rsidR="009F5902" w:rsidRDefault="00580B54">
      <w:hyperlink r:id="rId4" w:history="1">
        <w:r w:rsidRPr="00580B54">
          <w:rPr>
            <w:rStyle w:val="Hyperlink"/>
          </w:rPr>
          <w:t>https://extra-credit-assesment-mod6.herokuapp.com/</w:t>
        </w:r>
      </w:hyperlink>
    </w:p>
    <w:sectPr w:rsidR="009F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27"/>
    <w:rsid w:val="000D4DE7"/>
    <w:rsid w:val="000F5386"/>
    <w:rsid w:val="00580B54"/>
    <w:rsid w:val="005D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81C5"/>
  <w15:chartTrackingRefBased/>
  <w15:docId w15:val="{AC9BBE81-3022-4294-A6D4-76E39797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tra-credit-assesment-mod6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Zaheri</dc:creator>
  <cp:keywords/>
  <dc:description/>
  <cp:lastModifiedBy>Arash Zaheri</cp:lastModifiedBy>
  <cp:revision>2</cp:revision>
  <dcterms:created xsi:type="dcterms:W3CDTF">2021-06-25T18:12:00Z</dcterms:created>
  <dcterms:modified xsi:type="dcterms:W3CDTF">2021-06-25T18:13:00Z</dcterms:modified>
</cp:coreProperties>
</file>