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72"/>
          <w:szCs w:val="72"/>
          <w:lang w:val="en-US" w:eastAsia="zh-CN"/>
        </w:rPr>
      </w:pPr>
      <w:r>
        <w:rPr>
          <w:rFonts w:hint="default" w:ascii="黑体" w:hAnsi="黑体" w:eastAsia="黑体" w:cs="黑体"/>
          <w:sz w:val="72"/>
          <w:szCs w:val="72"/>
          <w:lang w:val="en-US" w:eastAsia="zh-CN"/>
        </w:rPr>
        <w:t>Digital</w:t>
      </w: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商城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72"/>
          <w:szCs w:val="28"/>
          <w:lang w:eastAsia="zh-CN"/>
        </w:rPr>
      </w:pP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需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求</w:t>
      </w:r>
    </w:p>
    <w:p>
      <w:pPr>
        <w:pStyle w:val="23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分</w:t>
      </w:r>
    </w:p>
    <w:p>
      <w:pPr>
        <w:pStyle w:val="23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析</w:t>
      </w:r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default" w:ascii="黑体" w:hAnsi="黑体" w:eastAsia="黑体" w:cs="黑体"/>
                <w:kern w:val="0"/>
                <w:lang w:val="en-US" w:eastAsia="zh-CN"/>
              </w:rPr>
              <w:t>Digital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商城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梁大杰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2022.05.04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p/>
    <w:p/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935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_Toc19815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48"/>
            </w:rPr>
            <w:t xml:space="preserve">1 </w:t>
          </w:r>
          <w:r>
            <w:rPr>
              <w:rFonts w:hint="eastAsia" w:ascii="黑体" w:hAnsi="黑体" w:eastAsia="黑体" w:cs="黑体"/>
              <w:bCs w:val="0"/>
              <w:szCs w:val="48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_Toc19815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_Toc30085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1.1 </w:t>
          </w:r>
          <w:r>
            <w:rPr>
              <w:rFonts w:hint="eastAsia" w:ascii="黑体" w:hAnsi="黑体" w:eastAsia="黑体" w:cs="黑体"/>
              <w:bCs w:val="0"/>
              <w:szCs w:val="36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_Toc30085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_Toc19356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1.2 </w:t>
          </w:r>
          <w:r>
            <w:rPr>
              <w:rFonts w:hint="eastAsia" w:ascii="黑体" w:hAnsi="黑体" w:eastAsia="黑体" w:cs="黑体"/>
              <w:bCs w:val="0"/>
              <w:szCs w:val="36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_Toc19356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_Toc28408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1.3 </w:t>
          </w:r>
          <w:r>
            <w:rPr>
              <w:rFonts w:hint="eastAsia" w:ascii="黑体" w:hAnsi="黑体" w:eastAsia="黑体" w:cs="黑体"/>
              <w:bCs w:val="0"/>
              <w:szCs w:val="36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_Toc28408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_Toc8494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48"/>
            </w:rPr>
            <w:t xml:space="preserve">2 </w:t>
          </w:r>
          <w:r>
            <w:rPr>
              <w:rFonts w:hint="eastAsia" w:ascii="黑体" w:hAnsi="黑体" w:eastAsia="黑体" w:cs="黑体"/>
              <w:bCs w:val="0"/>
              <w:szCs w:val="48"/>
            </w:rPr>
            <w:t>系统需求</w:t>
          </w:r>
          <w:r>
            <w:tab/>
          </w:r>
          <w:r>
            <w:fldChar w:fldCharType="begin"/>
          </w:r>
          <w:r>
            <w:instrText xml:space="preserve"> PAGEREF _Toc8494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_Toc19994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2.1 </w:t>
          </w:r>
          <w:r>
            <w:rPr>
              <w:rFonts w:hint="eastAsia" w:ascii="黑体" w:hAnsi="黑体" w:eastAsia="黑体" w:cs="黑体"/>
              <w:bCs w:val="0"/>
              <w:szCs w:val="36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_Toc19994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_Toc29531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_Toc29531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_Toc23414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_Toc23414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2.1.3 </w:t>
          </w:r>
          <w:r>
            <w:rPr>
              <w:rFonts w:hint="eastAsia" w:ascii="黑体" w:hAnsi="黑体" w:eastAsia="黑体" w:cs="黑体"/>
              <w:bCs w:val="0"/>
              <w:szCs w:val="30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_Toc18366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_Toc20622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2.1.4 </w:t>
          </w:r>
          <w:r>
            <w:rPr>
              <w:rFonts w:hint="eastAsia" w:ascii="黑体" w:hAnsi="黑体" w:eastAsia="黑体" w:cs="黑体"/>
              <w:bCs w:val="0"/>
              <w:szCs w:val="30"/>
            </w:rPr>
            <w:t>关键点</w:t>
          </w:r>
          <w:r>
            <w:tab/>
          </w:r>
          <w:r>
            <w:fldChar w:fldCharType="begin"/>
          </w:r>
          <w:r>
            <w:instrText xml:space="preserve"> PAGEREF _Toc20622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_Toc23256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2.2 </w:t>
          </w:r>
          <w:r>
            <w:rPr>
              <w:rFonts w:hint="eastAsia" w:ascii="黑体" w:hAnsi="黑体" w:eastAsia="黑体" w:cs="黑体"/>
              <w:bCs w:val="0"/>
              <w:szCs w:val="36"/>
            </w:rPr>
            <w:t>需求规格</w:t>
          </w:r>
          <w:r>
            <w:tab/>
          </w:r>
          <w:r>
            <w:fldChar w:fldCharType="begin"/>
          </w:r>
          <w:r>
            <w:instrText xml:space="preserve"> PAGEREF _Toc23256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_Toc25790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2.2.1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软件系统总体功能/对象结构</w:t>
          </w:r>
          <w:r>
            <w:tab/>
          </w:r>
          <w:r>
            <w:fldChar w:fldCharType="begin"/>
          </w:r>
          <w:r>
            <w:instrText xml:space="preserve"> PAGEREF _Toc25790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_Toc18414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2.2.2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软件子系统功能/对象结构</w:t>
          </w:r>
          <w:r>
            <w:tab/>
          </w:r>
          <w:r>
            <w:fldChar w:fldCharType="begin"/>
          </w:r>
          <w:r>
            <w:instrText xml:space="preserve"> PAGEREF _Toc18414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_Toc27179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 </w:t>
          </w:r>
          <w:r>
            <w:rPr>
              <w:rFonts w:hint="eastAsia" w:ascii="黑体" w:hAnsi="黑体" w:eastAsia="黑体" w:cs="黑体"/>
              <w:bCs w:val="0"/>
              <w:szCs w:val="48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48"/>
            </w:rPr>
            <w:t>功能说明</w:t>
          </w:r>
          <w:r>
            <w:tab/>
          </w:r>
          <w:r>
            <w:fldChar w:fldCharType="begin"/>
          </w:r>
          <w:r>
            <w:instrText xml:space="preserve"> PAGEREF _Toc27179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_Toc29882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3.1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商城首页</w:t>
          </w:r>
          <w:r>
            <w:tab/>
          </w:r>
          <w:r>
            <w:fldChar w:fldCharType="begin"/>
          </w:r>
          <w:r>
            <w:instrText xml:space="preserve"> PAGEREF _Toc29882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_Toc17192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3.1.1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首页页面展示</w:t>
          </w:r>
          <w:r>
            <w:tab/>
          </w:r>
          <w:r>
            <w:fldChar w:fldCharType="begin"/>
          </w:r>
          <w:r>
            <w:instrText xml:space="preserve"> PAGEREF _Toc17192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3.1.2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首页功能概述</w:t>
          </w:r>
          <w:r>
            <w:tab/>
          </w:r>
          <w:r>
            <w:fldChar w:fldCharType="begin"/>
          </w:r>
          <w:r>
            <w:instrText xml:space="preserve"> PAGEREF _Toc1987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_Toc31665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3.2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商品页面</w:t>
          </w:r>
          <w:r>
            <w:tab/>
          </w:r>
          <w:r>
            <w:fldChar w:fldCharType="begin"/>
          </w:r>
          <w:r>
            <w:instrText xml:space="preserve"> PAGEREF _Toc31665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3.2.1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商品</w:t>
          </w:r>
          <w:r>
            <w:rPr>
              <w:rFonts w:hint="eastAsia" w:ascii="黑体" w:hAnsi="黑体" w:eastAsia="黑体" w:cs="黑体"/>
              <w:bCs w:val="0"/>
              <w:szCs w:val="30"/>
            </w:rPr>
            <w:t>详情页面展示</w:t>
          </w:r>
          <w:r>
            <w:tab/>
          </w:r>
          <w:r>
            <w:fldChar w:fldCharType="begin"/>
          </w:r>
          <w:r>
            <w:instrText xml:space="preserve"> PAGEREF _Toc9818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_Toc28662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3.2.2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商品</w:t>
          </w:r>
          <w:r>
            <w:rPr>
              <w:rFonts w:hint="eastAsia" w:ascii="黑体" w:hAnsi="黑体" w:eastAsia="黑体" w:cs="黑体"/>
              <w:bCs w:val="0"/>
              <w:szCs w:val="30"/>
            </w:rPr>
            <w:t>详情功能概述</w:t>
          </w:r>
          <w:r>
            <w:tab/>
          </w:r>
          <w:r>
            <w:fldChar w:fldCharType="begin"/>
          </w:r>
          <w:r>
            <w:instrText xml:space="preserve"> PAGEREF _Toc28662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_Toc24457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3.3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登陆注册页面</w:t>
          </w:r>
          <w:r>
            <w:tab/>
          </w:r>
          <w:r>
            <w:fldChar w:fldCharType="begin"/>
          </w:r>
          <w:r>
            <w:instrText xml:space="preserve"> PAGEREF _Toc24457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_Toc28685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3.3.1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登陆注册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_Toc28685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_Toc4986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3.3.2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登陆注册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_Toc4986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_Toc4663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3.4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管理员页面</w:t>
          </w:r>
          <w:r>
            <w:tab/>
          </w:r>
          <w:r>
            <w:fldChar w:fldCharType="begin"/>
          </w:r>
          <w:r>
            <w:instrText xml:space="preserve"> PAGEREF _Toc4663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_Toc25378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3.4.1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管理员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_Toc25378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_Toc12392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3.4.2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管理员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_Toc12392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_Toc21044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3.5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数码商城-购物车页面</w:t>
          </w:r>
          <w:r>
            <w:tab/>
          </w:r>
          <w:r>
            <w:fldChar w:fldCharType="begin"/>
          </w:r>
          <w:r>
            <w:instrText xml:space="preserve"> PAGEREF _Toc21044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3.5.1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购物车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_Toc13036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_Toc21919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3.5.2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购物车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_Toc21919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_Toc6499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3.6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数码商城-支付页面</w:t>
          </w:r>
          <w:r>
            <w:tab/>
          </w:r>
          <w:r>
            <w:fldChar w:fldCharType="begin"/>
          </w:r>
          <w:r>
            <w:instrText xml:space="preserve"> PAGEREF _Toc6499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_Toc6960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3.6.1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支付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_Toc6960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_Toc31850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28"/>
              <w:lang w:val="en-US" w:eastAsia="zh-CN"/>
            </w:rPr>
            <w:t xml:space="preserve">3.6.2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支付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功能展示</w:t>
          </w:r>
          <w:r>
            <w:tab/>
          </w:r>
          <w:r>
            <w:fldChar w:fldCharType="begin"/>
          </w:r>
          <w:r>
            <w:instrText xml:space="preserve"> PAGEREF _Toc31850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>
          <w:bookmarkStart w:id="71" w:name="_GoBack"/>
          <w:bookmarkEnd w:id="71"/>
        </w:p>
      </w:sdtContent>
    </w:sdt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0" w:name="_Toc19815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系统概述</w:t>
      </w:r>
      <w:bookmarkEnd w:id="0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" w:name="_Toc30085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项目概述</w:t>
      </w:r>
      <w:bookmarkEnd w:id="1"/>
    </w:p>
    <w:p>
      <w:pPr>
        <w:ind w:firstLine="435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数码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商城</w:t>
      </w:r>
      <w:r>
        <w:rPr>
          <w:rFonts w:hint="eastAsia" w:ascii="宋体" w:hAnsi="宋体" w:eastAsia="宋体" w:cs="宋体"/>
          <w:sz w:val="28"/>
          <w:szCs w:val="28"/>
        </w:rPr>
        <w:t>主要是一款基于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WPF框架开发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团队</w:t>
      </w:r>
      <w:r>
        <w:rPr>
          <w:rFonts w:hint="eastAsia" w:ascii="宋体" w:hAnsi="宋体" w:eastAsia="宋体" w:cs="宋体"/>
          <w:sz w:val="28"/>
          <w:szCs w:val="28"/>
        </w:rPr>
        <w:t>项目，主要用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于</w:t>
      </w:r>
      <w:r>
        <w:rPr>
          <w:rFonts w:hint="eastAsia" w:ascii="宋体" w:hAnsi="宋体" w:eastAsia="宋体" w:cs="宋体"/>
          <w:sz w:val="28"/>
          <w:szCs w:val="28"/>
        </w:rPr>
        <w:t>用户浏览获取平台的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以及商品信息的展示</w:t>
      </w:r>
      <w:r>
        <w:rPr>
          <w:rFonts w:hint="eastAsia" w:ascii="宋体" w:hAnsi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从而引导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</w:t>
      </w:r>
      <w:r>
        <w:rPr>
          <w:rFonts w:hint="eastAsia" w:ascii="宋体" w:hAnsi="宋体" w:eastAsia="宋体" w:cs="宋体"/>
          <w:sz w:val="28"/>
          <w:szCs w:val="28"/>
        </w:rPr>
        <w:t>户进行消费</w:t>
      </w:r>
    </w:p>
    <w:p>
      <w:pPr>
        <w:ind w:firstLine="435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项目</w:t>
      </w:r>
      <w:r>
        <w:rPr>
          <w:rFonts w:hint="eastAsia" w:ascii="宋体" w:hAnsi="宋体" w:eastAsia="宋体" w:cs="宋体"/>
          <w:sz w:val="28"/>
          <w:szCs w:val="28"/>
        </w:rPr>
        <w:t>使用后台管理主要是管理员对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库存的分配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</w:rPr>
        <w:t>对浏览平台用户需要看到的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的管理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2" w:name="_Toc19356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定义、首字母缩写词和缩略语</w:t>
      </w:r>
      <w:bookmarkEnd w:id="2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B/S：即浏览器/服务器结构，基于浏览器的使用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3" w:name="_Toc28408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参考资料</w:t>
      </w:r>
      <w:bookmarkEnd w:id="3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国家标准GB/T 9385-1988《计算机软件需求说明编制指南》</w:t>
      </w: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4" w:name="_Toc26861947"/>
      <w:bookmarkStart w:id="5" w:name="_Toc14014"/>
      <w:bookmarkStart w:id="6" w:name="_Toc6246"/>
      <w:bookmarkStart w:id="7" w:name="_Toc6287"/>
      <w:bookmarkStart w:id="8" w:name="_Toc8494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系统需求</w:t>
      </w:r>
      <w:bookmarkEnd w:id="4"/>
      <w:bookmarkEnd w:id="5"/>
      <w:bookmarkEnd w:id="6"/>
      <w:bookmarkEnd w:id="7"/>
      <w:bookmarkEnd w:id="8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9" w:name="_Toc18213"/>
      <w:bookmarkStart w:id="10" w:name="_Toc1242"/>
      <w:bookmarkStart w:id="11" w:name="_Toc26453"/>
      <w:bookmarkStart w:id="12" w:name="_Toc26861948"/>
      <w:bookmarkStart w:id="13" w:name="_Toc19994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需求概述</w:t>
      </w:r>
      <w:bookmarkEnd w:id="9"/>
      <w:bookmarkEnd w:id="10"/>
      <w:bookmarkEnd w:id="11"/>
      <w:bookmarkEnd w:id="12"/>
      <w:bookmarkEnd w:id="13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4" w:name="_Toc31899"/>
      <w:bookmarkStart w:id="15" w:name="_Toc26861949"/>
      <w:bookmarkStart w:id="16" w:name="_Toc20662"/>
      <w:bookmarkStart w:id="17" w:name="_Toc22640"/>
      <w:bookmarkStart w:id="18" w:name="_Toc29531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目标</w:t>
      </w:r>
      <w:bookmarkEnd w:id="14"/>
      <w:bookmarkEnd w:id="15"/>
      <w:bookmarkEnd w:id="16"/>
      <w:bookmarkEnd w:id="17"/>
      <w:bookmarkEnd w:id="18"/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引导性消费，用</w:t>
      </w:r>
      <w:r>
        <w:rPr>
          <w:rFonts w:hint="eastAsia" w:ascii="宋体" w:hAnsi="宋体"/>
          <w:sz w:val="28"/>
          <w:szCs w:val="28"/>
          <w:lang w:val="en-US" w:eastAsia="zh-CN"/>
        </w:rPr>
        <w:t>于</w:t>
      </w:r>
      <w:r>
        <w:rPr>
          <w:rFonts w:hint="eastAsia" w:ascii="宋体" w:hAnsi="宋体"/>
          <w:sz w:val="28"/>
          <w:szCs w:val="28"/>
        </w:rPr>
        <w:t>用户浏览获取平台的</w:t>
      </w:r>
      <w:r>
        <w:rPr>
          <w:rFonts w:hint="eastAsia" w:ascii="宋体" w:hAnsi="宋体"/>
          <w:sz w:val="28"/>
          <w:szCs w:val="28"/>
          <w:lang w:val="en-US" w:eastAsia="zh-CN"/>
        </w:rPr>
        <w:t>商品以及商品信息的</w:t>
      </w:r>
      <w:r>
        <w:rPr>
          <w:rFonts w:hint="eastAsia" w:ascii="宋体" w:hAnsi="宋体"/>
          <w:sz w:val="28"/>
          <w:szCs w:val="28"/>
        </w:rPr>
        <w:t>展示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从而引导</w:t>
      </w:r>
      <w:r>
        <w:rPr>
          <w:rFonts w:hint="eastAsia" w:ascii="宋体" w:hAnsi="宋体"/>
          <w:sz w:val="28"/>
          <w:szCs w:val="28"/>
          <w:lang w:val="en-US" w:eastAsia="zh-CN"/>
        </w:rPr>
        <w:t>用</w:t>
      </w:r>
      <w:r>
        <w:rPr>
          <w:rFonts w:hint="eastAsia" w:ascii="宋体" w:hAnsi="宋体"/>
          <w:sz w:val="28"/>
          <w:szCs w:val="28"/>
        </w:rPr>
        <w:t>户进行消费</w:t>
      </w:r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>主要是管理员对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库存分配</w:t>
      </w:r>
      <w:r>
        <w:rPr>
          <w:rFonts w:hint="eastAsia" w:ascii="宋体" w:hAnsi="宋体"/>
          <w:sz w:val="28"/>
          <w:szCs w:val="28"/>
          <w:lang w:val="en-US" w:eastAsia="zh-CN"/>
        </w:rPr>
        <w:t>和</w:t>
      </w:r>
      <w:r>
        <w:rPr>
          <w:rFonts w:hint="eastAsia" w:ascii="宋体" w:hAnsi="宋体"/>
          <w:sz w:val="28"/>
          <w:szCs w:val="28"/>
        </w:rPr>
        <w:t>对浏览平台用户需要看到的产品的管理</w:t>
      </w:r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>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管理，</w:t>
      </w:r>
      <w:r>
        <w:rPr>
          <w:rFonts w:hint="eastAsia" w:ascii="宋体" w:hAnsi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/>
          <w:sz w:val="28"/>
          <w:szCs w:val="28"/>
        </w:rPr>
        <w:t>管理，登录注册功能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商品搜索功能，购买功能，支付功能，</w:t>
      </w:r>
      <w:r>
        <w:rPr>
          <w:rFonts w:hint="eastAsia" w:ascii="宋体" w:hAnsi="宋体"/>
          <w:sz w:val="28"/>
          <w:szCs w:val="28"/>
        </w:rPr>
        <w:t>可视化展示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9" w:name="_Toc26861950"/>
      <w:bookmarkStart w:id="20" w:name="_Toc31273"/>
      <w:bookmarkStart w:id="21" w:name="_Toc15851"/>
      <w:bookmarkStart w:id="22" w:name="_Toc3401"/>
      <w:bookmarkStart w:id="23" w:name="_Toc23414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运行环境</w:t>
      </w:r>
      <w:bookmarkEnd w:id="19"/>
      <w:bookmarkEnd w:id="20"/>
      <w:bookmarkEnd w:id="21"/>
      <w:bookmarkEnd w:id="22"/>
      <w:bookmarkEnd w:id="23"/>
    </w:p>
    <w:p>
      <w:pPr>
        <w:ind w:left="420"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运行环境：运行环境：Windows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jdk1.8版本</w:t>
      </w:r>
    </w:p>
    <w:p>
      <w:pPr>
        <w:ind w:left="420"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数据库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SQL Server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4" w:name="_Toc13557"/>
      <w:bookmarkStart w:id="25" w:name="_Toc21459"/>
      <w:bookmarkStart w:id="26" w:name="_Toc21675"/>
      <w:bookmarkStart w:id="27" w:name="_Toc26861951"/>
      <w:bookmarkStart w:id="28" w:name="_Toc1836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用户的特点</w:t>
      </w:r>
      <w:bookmarkEnd w:id="24"/>
      <w:bookmarkEnd w:id="25"/>
      <w:bookmarkEnd w:id="26"/>
      <w:bookmarkEnd w:id="27"/>
      <w:bookmarkEnd w:id="28"/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主要分为前端和后端</w:t>
      </w:r>
      <w:r>
        <w:rPr>
          <w:rFonts w:hint="eastAsia" w:ascii="宋体" w:hAnsi="宋体"/>
          <w:sz w:val="28"/>
          <w:szCs w:val="28"/>
          <w:lang w:eastAsia="zh-CN"/>
        </w:rPr>
        <w:t>：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前端部分：</w:t>
      </w:r>
      <w:r>
        <w:rPr>
          <w:rFonts w:hint="eastAsia" w:ascii="宋体" w:hAnsi="宋体"/>
          <w:sz w:val="28"/>
          <w:szCs w:val="28"/>
        </w:rPr>
        <w:t>面向</w:t>
      </w:r>
      <w:r>
        <w:rPr>
          <w:rFonts w:hint="eastAsia" w:ascii="宋体" w:hAnsi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/>
          <w:sz w:val="28"/>
          <w:szCs w:val="28"/>
        </w:rPr>
        <w:t>，主要用于引导性消费，通过</w:t>
      </w:r>
      <w:r>
        <w:rPr>
          <w:rFonts w:hint="eastAsia" w:ascii="宋体" w:hAnsi="宋体"/>
          <w:sz w:val="28"/>
          <w:szCs w:val="28"/>
          <w:lang w:val="en-US" w:eastAsia="zh-CN"/>
        </w:rPr>
        <w:t>商品信息的展示</w:t>
      </w:r>
      <w:r>
        <w:rPr>
          <w:rFonts w:hint="eastAsia" w:ascii="宋体" w:hAnsi="宋体"/>
          <w:sz w:val="28"/>
          <w:szCs w:val="28"/>
        </w:rPr>
        <w:t>针对自行需求进行购买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目录、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列表、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详情等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后端部分：面向管理员，主要用于</w:t>
      </w:r>
      <w:r>
        <w:rPr>
          <w:rFonts w:hint="eastAsia" w:ascii="宋体" w:hAnsi="宋体"/>
          <w:sz w:val="28"/>
          <w:szCs w:val="28"/>
          <w:lang w:val="en-US" w:eastAsia="zh-CN"/>
        </w:rPr>
        <w:t>对商品</w:t>
      </w:r>
      <w:r>
        <w:rPr>
          <w:rFonts w:hint="eastAsia" w:ascii="宋体" w:hAnsi="宋体"/>
          <w:sz w:val="28"/>
          <w:szCs w:val="28"/>
        </w:rPr>
        <w:t>的管理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9" w:name="_Toc26861952"/>
      <w:bookmarkStart w:id="30" w:name="_Toc18373"/>
      <w:bookmarkStart w:id="31" w:name="_Toc3896"/>
      <w:bookmarkStart w:id="32" w:name="_Toc1732"/>
      <w:bookmarkStart w:id="33" w:name="_Toc20622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关键点</w:t>
      </w:r>
      <w:bookmarkEnd w:id="29"/>
      <w:bookmarkEnd w:id="30"/>
      <w:bookmarkEnd w:id="31"/>
      <w:bookmarkEnd w:id="32"/>
      <w:bookmarkEnd w:id="33"/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关键功能</w:t>
      </w:r>
      <w:r>
        <w:rPr>
          <w:rFonts w:hint="eastAsia" w:ascii="宋体" w:hAnsi="宋体"/>
          <w:sz w:val="28"/>
          <w:szCs w:val="28"/>
          <w:lang w:eastAsia="zh-CN"/>
        </w:rPr>
        <w:t>：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登录与注册的校验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对于商品的增删改查</w:t>
      </w:r>
    </w:p>
    <w:p>
      <w:pPr>
        <w:ind w:firstLine="435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购物车与结算支付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34" w:name="_Toc12531"/>
      <w:bookmarkStart w:id="35" w:name="_Toc5117"/>
      <w:bookmarkStart w:id="36" w:name="_Toc26861954"/>
      <w:bookmarkStart w:id="37" w:name="_Toc24584"/>
      <w:bookmarkStart w:id="38" w:name="_Toc23256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需求规格</w:t>
      </w:r>
      <w:bookmarkEnd w:id="34"/>
      <w:bookmarkEnd w:id="35"/>
      <w:bookmarkEnd w:id="36"/>
      <w:bookmarkEnd w:id="37"/>
      <w:bookmarkEnd w:id="38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39" w:name="_Toc30465"/>
      <w:bookmarkStart w:id="40" w:name="_Toc14006"/>
      <w:bookmarkStart w:id="41" w:name="_Toc27251"/>
      <w:bookmarkStart w:id="42" w:name="_Toc26861955"/>
      <w:bookmarkStart w:id="43" w:name="_Toc25790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软件系统总体功能/对象结构</w:t>
      </w:r>
      <w:bookmarkEnd w:id="39"/>
      <w:bookmarkEnd w:id="40"/>
      <w:bookmarkEnd w:id="41"/>
      <w:bookmarkEnd w:id="42"/>
      <w:bookmarkEnd w:id="43"/>
    </w:p>
    <w:p>
      <w:pPr>
        <w:rPr>
          <w:rFonts w:hint="eastAsia"/>
          <w:sz w:val="28"/>
          <w:szCs w:val="28"/>
        </w:rPr>
      </w:pPr>
      <w:bookmarkStart w:id="44" w:name="_Toc25214"/>
      <w:bookmarkStart w:id="45" w:name="_Toc10406"/>
      <w:bookmarkStart w:id="46" w:name="_Toc22479"/>
      <w:r>
        <w:rPr>
          <w:rFonts w:hint="eastAsia"/>
          <w:sz w:val="28"/>
          <w:szCs w:val="28"/>
        </w:rPr>
        <w:t>用例模型</w:t>
      </w:r>
      <w:bookmarkEnd w:id="44"/>
      <w:bookmarkEnd w:id="45"/>
      <w:bookmarkEnd w:id="4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3350" cy="4418330"/>
            <wp:effectExtent l="0" t="0" r="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47" w:name="_Toc440"/>
      <w:bookmarkStart w:id="48" w:name="_Toc26861956"/>
      <w:bookmarkStart w:id="49" w:name="_Toc12073"/>
      <w:bookmarkStart w:id="50" w:name="_Toc21732"/>
      <w:bookmarkStart w:id="51" w:name="_Toc18414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软件子系统功能/对象结构</w:t>
      </w:r>
      <w:bookmarkEnd w:id="47"/>
      <w:bookmarkEnd w:id="48"/>
      <w:bookmarkEnd w:id="49"/>
      <w:bookmarkEnd w:id="50"/>
      <w:bookmarkEnd w:id="51"/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层次结构图</w:t>
      </w: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38100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/>
        </w:rPr>
      </w:pPr>
      <w:bookmarkStart w:id="52" w:name="_Toc27179"/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功能说明</w:t>
      </w:r>
      <w:bookmarkEnd w:id="52"/>
    </w:p>
    <w:p>
      <w:pPr>
        <w:pStyle w:val="3"/>
        <w:numPr>
          <w:ilvl w:val="1"/>
          <w:numId w:val="3"/>
        </w:numPr>
        <w:jc w:val="both"/>
        <w:rPr>
          <w:rFonts w:hint="eastAsia"/>
        </w:rPr>
      </w:pPr>
      <w:bookmarkStart w:id="53" w:name="_Toc29882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商城首页</w:t>
      </w:r>
      <w:bookmarkEnd w:id="53"/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bookmarkStart w:id="54" w:name="_Toc17192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首页页面展示</w:t>
      </w:r>
      <w:bookmarkEnd w:id="54"/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55" w:name="_Toc1987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首页功能概述</w:t>
      </w:r>
      <w:bookmarkEnd w:id="55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用户点击商品图片跳转到商品信息页面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56" w:name="_Toc31665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商品页面</w:t>
      </w:r>
      <w:bookmarkEnd w:id="56"/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bookmarkStart w:id="57" w:name="_Toc9818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商品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详情页面展示</w:t>
      </w:r>
      <w:bookmarkEnd w:id="57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3"/>
        </w:numPr>
        <w:rPr>
          <w:rFonts w:hint="eastAsia"/>
        </w:rPr>
      </w:pPr>
      <w:bookmarkStart w:id="58" w:name="_Toc28662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商品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详情功能概述</w:t>
      </w:r>
      <w:bookmarkEnd w:id="5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用户查看商品信息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59" w:name="_Toc24457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登陆注册页面</w:t>
      </w:r>
      <w:bookmarkEnd w:id="59"/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0" w:name="_Toc2868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登陆注册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0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1" w:name="_Toc4986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登陆注册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用户进行登陆和注册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登陆失败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用户名，密码为空或错误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注册失败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用户名，密码为空或已存在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2" w:name="_Toc4663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管理员页面</w:t>
      </w:r>
      <w:bookmarkEnd w:id="62"/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3" w:name="_Toc25378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管理员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3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4" w:name="_Toc12392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管理员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tabs>
                <w:tab w:val="left" w:pos="2578"/>
              </w:tabs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对商品进行管理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5" w:name="_Toc21044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数码商城-购物车页面</w:t>
      </w:r>
      <w:bookmarkEnd w:id="65"/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6" w:name="_Toc13036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购物车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6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7" w:name="_Toc21919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购物车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用户对添加的商品进行结算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8" w:name="_Toc6499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数码商城-支付页面</w:t>
      </w:r>
      <w:bookmarkEnd w:id="68"/>
    </w:p>
    <w:p>
      <w:pPr>
        <w:pStyle w:val="4"/>
        <w:numPr>
          <w:ilvl w:val="2"/>
          <w:numId w:val="3"/>
        </w:numPr>
        <w:rPr>
          <w:rFonts w:hint="default" w:eastAsia="宋体"/>
          <w:lang w:val="en-US" w:eastAsia="zh-CN"/>
        </w:rPr>
      </w:pPr>
      <w:bookmarkStart w:id="69" w:name="_Toc696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支付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9"/>
    </w:p>
    <w:p>
      <w:pPr>
        <w:pStyle w:val="4"/>
        <w:numPr>
          <w:ilvl w:val="2"/>
          <w:numId w:val="3"/>
        </w:numPr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bookmarkStart w:id="70" w:name="_Toc3185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支付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功能展示</w:t>
      </w:r>
      <w:bookmarkEnd w:id="7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用户对购物车商品进行支付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E358C"/>
    <w:multiLevelType w:val="singleLevel"/>
    <w:tmpl w:val="F7FE35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黑体" w:hAnsi="黑体" w:eastAsia="黑体" w:cs="黑体"/>
      </w:rPr>
    </w:lvl>
  </w:abstractNum>
  <w:abstractNum w:abstractNumId="1">
    <w:nsid w:val="2CCD6B7C"/>
    <w:multiLevelType w:val="multilevel"/>
    <w:tmpl w:val="2CCD6B7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黑体" w:hAnsi="黑体" w:eastAsia="黑体" w:cs="黑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黑体" w:hAnsi="黑体" w:eastAsia="黑体" w:cs="黑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黑体" w:hAnsi="黑体" w:eastAsia="黑体" w:cs="黑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hZWVjMDJmNGFmMjYzMDAxNTc3NGNkMjA1ZjUxNzAifQ=="/>
  </w:docVars>
  <w:rsids>
    <w:rsidRoot w:val="00443A0D"/>
    <w:rsid w:val="000E3ECD"/>
    <w:rsid w:val="001019C9"/>
    <w:rsid w:val="0022291C"/>
    <w:rsid w:val="00294696"/>
    <w:rsid w:val="00297580"/>
    <w:rsid w:val="002D6EDE"/>
    <w:rsid w:val="002E362D"/>
    <w:rsid w:val="00317063"/>
    <w:rsid w:val="003401BF"/>
    <w:rsid w:val="0038528D"/>
    <w:rsid w:val="0042660F"/>
    <w:rsid w:val="00443A0D"/>
    <w:rsid w:val="0047374A"/>
    <w:rsid w:val="004A34FB"/>
    <w:rsid w:val="004C6AD1"/>
    <w:rsid w:val="005300D1"/>
    <w:rsid w:val="00552BE8"/>
    <w:rsid w:val="007065ED"/>
    <w:rsid w:val="008607F8"/>
    <w:rsid w:val="00863474"/>
    <w:rsid w:val="009232D5"/>
    <w:rsid w:val="009448F9"/>
    <w:rsid w:val="009C5F0C"/>
    <w:rsid w:val="00B937A8"/>
    <w:rsid w:val="00BF2ADE"/>
    <w:rsid w:val="00CA029B"/>
    <w:rsid w:val="00CD4AE6"/>
    <w:rsid w:val="00D07BCF"/>
    <w:rsid w:val="00D173D6"/>
    <w:rsid w:val="00E22451"/>
    <w:rsid w:val="00E67C42"/>
    <w:rsid w:val="00E81A09"/>
    <w:rsid w:val="00F10534"/>
    <w:rsid w:val="00F41B73"/>
    <w:rsid w:val="00F93928"/>
    <w:rsid w:val="00FE7B79"/>
    <w:rsid w:val="043C30E2"/>
    <w:rsid w:val="0D597A12"/>
    <w:rsid w:val="0E727773"/>
    <w:rsid w:val="0EBD108E"/>
    <w:rsid w:val="10B4201D"/>
    <w:rsid w:val="116C3A15"/>
    <w:rsid w:val="128713D4"/>
    <w:rsid w:val="16F77CF7"/>
    <w:rsid w:val="178D18AD"/>
    <w:rsid w:val="17B54B59"/>
    <w:rsid w:val="1B6E0C16"/>
    <w:rsid w:val="1F124493"/>
    <w:rsid w:val="20243DE1"/>
    <w:rsid w:val="20A7394C"/>
    <w:rsid w:val="224C6559"/>
    <w:rsid w:val="244945FE"/>
    <w:rsid w:val="2A8A100D"/>
    <w:rsid w:val="2B90307E"/>
    <w:rsid w:val="31AD0696"/>
    <w:rsid w:val="36F62AE0"/>
    <w:rsid w:val="37CC26A0"/>
    <w:rsid w:val="382B2C07"/>
    <w:rsid w:val="38384E80"/>
    <w:rsid w:val="39B747A8"/>
    <w:rsid w:val="3F5A22F4"/>
    <w:rsid w:val="3FB85197"/>
    <w:rsid w:val="414F4686"/>
    <w:rsid w:val="42445512"/>
    <w:rsid w:val="45FC3821"/>
    <w:rsid w:val="4AAF6DD6"/>
    <w:rsid w:val="4C8F5191"/>
    <w:rsid w:val="4DC8752B"/>
    <w:rsid w:val="4F313327"/>
    <w:rsid w:val="532E60A2"/>
    <w:rsid w:val="551A3F56"/>
    <w:rsid w:val="5AC416B0"/>
    <w:rsid w:val="5B586B22"/>
    <w:rsid w:val="60F63DDE"/>
    <w:rsid w:val="629C158C"/>
    <w:rsid w:val="62A74703"/>
    <w:rsid w:val="65671301"/>
    <w:rsid w:val="6616726A"/>
    <w:rsid w:val="67CA4DF7"/>
    <w:rsid w:val="6B7043C1"/>
    <w:rsid w:val="6C71069C"/>
    <w:rsid w:val="6D606FFD"/>
    <w:rsid w:val="6E290AC9"/>
    <w:rsid w:val="74604E1D"/>
    <w:rsid w:val="74CA3985"/>
    <w:rsid w:val="75DA08FB"/>
    <w:rsid w:val="7BE159BC"/>
    <w:rsid w:val="7D0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8">
    <w:name w:val="Table Grid"/>
    <w:basedOn w:val="17"/>
    <w:unhideWhenUsed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9"/>
    <w:link w:val="12"/>
    <w:qFormat/>
    <w:uiPriority w:val="99"/>
    <w:rPr>
      <w:sz w:val="18"/>
      <w:szCs w:val="18"/>
    </w:rPr>
  </w:style>
  <w:style w:type="paragraph" w:customStyle="1" w:styleId="23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4">
    <w:name w:val="标题 1 字符"/>
    <w:basedOn w:val="1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9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5">
    <w:name w:val="List Paragraph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C8AA-2315-462B-9E7E-B6B15166A9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1130</Words>
  <Characters>1278</Characters>
  <Lines>42</Lines>
  <Paragraphs>12</Paragraphs>
  <TotalTime>0</TotalTime>
  <ScaleCrop>false</ScaleCrop>
  <LinksUpToDate>false</LinksUpToDate>
  <CharactersWithSpaces>1793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2021-02-17T02:00:00Z</dcterms:created>
  <dc:creator>桂 云飞</dc:creator>
  <cp:lastModifiedBy>asus</cp:lastModifiedBy>
  <dcterms:modified xsi:type="dcterms:W3CDTF">2022-05-05T12:25:23Z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462AB63AE0B44818B336478DF784C7FB</vt:lpwstr>
  </property>
</Properties>
</file>