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96ECE" w14:textId="0A6E0045" w:rsidR="00F639AC" w:rsidRPr="00F639AC" w:rsidRDefault="00F639AC" w:rsidP="00F639A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639AC">
        <w:rPr>
          <w:rFonts w:ascii="Times New Roman" w:hAnsi="Times New Roman" w:cs="Times New Roman"/>
          <w:b/>
          <w:bCs/>
          <w:sz w:val="32"/>
          <w:szCs w:val="32"/>
        </w:rPr>
        <w:t>Analysis Report on Synthetic Data</w:t>
      </w:r>
    </w:p>
    <w:p w14:paraId="4E243F12" w14:textId="780E9D67" w:rsidR="00F639AC" w:rsidRPr="00F639AC" w:rsidRDefault="00F639AC" w:rsidP="00F639AC">
      <w:pPr>
        <w:rPr>
          <w:rFonts w:ascii="Times New Roman" w:hAnsi="Times New Roman" w:cs="Times New Roman"/>
        </w:rPr>
      </w:pPr>
      <w:r w:rsidRPr="00F639AC">
        <w:rPr>
          <w:rFonts w:ascii="Times New Roman" w:hAnsi="Times New Roman" w:cs="Times New Roman"/>
          <w:b/>
          <w:bCs/>
          <w:sz w:val="28"/>
          <w:szCs w:val="28"/>
        </w:rPr>
        <w:t>Data Inspection:</w:t>
      </w:r>
      <w:r w:rsidRPr="00F639AC">
        <w:rPr>
          <w:rFonts w:ascii="Times New Roman" w:hAnsi="Times New Roman" w:cs="Times New Roman"/>
        </w:rPr>
        <w:br/>
        <w:t>The dataset contains 100 synthetic patient records with demographic details, disease information, physiological measurements, and generated health alerts.</w:t>
      </w:r>
    </w:p>
    <w:p w14:paraId="5F9481E2" w14:textId="77777777" w:rsidR="00F639AC" w:rsidRPr="00F639AC" w:rsidRDefault="00F639AC" w:rsidP="00F639AC">
      <w:pPr>
        <w:rPr>
          <w:rFonts w:ascii="Times New Roman" w:hAnsi="Times New Roman" w:cs="Times New Roman"/>
        </w:rPr>
      </w:pPr>
      <w:r w:rsidRPr="00F639AC">
        <w:rPr>
          <w:rFonts w:ascii="Times New Roman" w:hAnsi="Times New Roman" w:cs="Times New Roman"/>
          <w:b/>
          <w:bCs/>
          <w:sz w:val="28"/>
          <w:szCs w:val="28"/>
        </w:rPr>
        <w:t>Data Cleaning:</w:t>
      </w:r>
      <w:r w:rsidRPr="00F639AC">
        <w:rPr>
          <w:rFonts w:ascii="Times New Roman" w:hAnsi="Times New Roman" w:cs="Times New Roman"/>
        </w:rPr>
        <w:br/>
        <w:t>Missing values were handled using median imputation for numerical attributes and categorical replacement for text fields. Duplicate records were removed and timestamps were converted into datetime format.</w:t>
      </w:r>
    </w:p>
    <w:p w14:paraId="5F47ADF7" w14:textId="77777777" w:rsidR="00F639AC" w:rsidRPr="00F639AC" w:rsidRDefault="00F639AC" w:rsidP="00F639AC">
      <w:pPr>
        <w:rPr>
          <w:rFonts w:ascii="Times New Roman" w:hAnsi="Times New Roman" w:cs="Times New Roman"/>
        </w:rPr>
      </w:pPr>
      <w:r w:rsidRPr="00F639AC">
        <w:rPr>
          <w:rFonts w:ascii="Times New Roman" w:hAnsi="Times New Roman" w:cs="Times New Roman"/>
          <w:b/>
          <w:bCs/>
          <w:sz w:val="28"/>
          <w:szCs w:val="28"/>
        </w:rPr>
        <w:t>Data Validation:</w:t>
      </w:r>
      <w:r w:rsidRPr="00F639AC">
        <w:rPr>
          <w:rFonts w:ascii="Times New Roman" w:hAnsi="Times New Roman" w:cs="Times New Roman"/>
        </w:rPr>
        <w:br/>
        <w:t>Healthcare-specific validation rules were applied to verify patient age, heart rate, oxygen saturation, blood pressure, and temperature ranges.</w:t>
      </w:r>
    </w:p>
    <w:p w14:paraId="5BE9C807" w14:textId="77777777" w:rsidR="00F639AC" w:rsidRPr="00F639AC" w:rsidRDefault="00F639AC" w:rsidP="00F639AC">
      <w:pPr>
        <w:rPr>
          <w:rFonts w:ascii="Times New Roman" w:hAnsi="Times New Roman" w:cs="Times New Roman"/>
        </w:rPr>
      </w:pPr>
      <w:r w:rsidRPr="00F639AC">
        <w:rPr>
          <w:rFonts w:ascii="Times New Roman" w:hAnsi="Times New Roman" w:cs="Times New Roman"/>
          <w:b/>
          <w:bCs/>
          <w:sz w:val="28"/>
          <w:szCs w:val="28"/>
        </w:rPr>
        <w:t>Exploratory Analysis:</w:t>
      </w:r>
      <w:r w:rsidRPr="00F639AC">
        <w:rPr>
          <w:rFonts w:ascii="Times New Roman" w:hAnsi="Times New Roman" w:cs="Times New Roman"/>
          <w:sz w:val="28"/>
          <w:szCs w:val="28"/>
        </w:rPr>
        <w:br/>
      </w:r>
      <w:r w:rsidRPr="00F639AC">
        <w:rPr>
          <w:rFonts w:ascii="Times New Roman" w:hAnsi="Times New Roman" w:cs="Times New Roman"/>
        </w:rPr>
        <w:t>Visualization identified disease prevalence, patient demographics, vital sign distributions, correlations among physiological parameters, and abnormal health alerts.</w:t>
      </w:r>
    </w:p>
    <w:p w14:paraId="32AB9294" w14:textId="77777777" w:rsidR="00F639AC" w:rsidRPr="00F639AC" w:rsidRDefault="00F639AC" w:rsidP="00F639AC">
      <w:pPr>
        <w:rPr>
          <w:rFonts w:ascii="Times New Roman" w:hAnsi="Times New Roman" w:cs="Times New Roman"/>
          <w:sz w:val="28"/>
          <w:szCs w:val="28"/>
        </w:rPr>
      </w:pPr>
      <w:r w:rsidRPr="00F639AC">
        <w:rPr>
          <w:rFonts w:ascii="Times New Roman" w:hAnsi="Times New Roman" w:cs="Times New Roman"/>
          <w:b/>
          <w:bCs/>
          <w:sz w:val="28"/>
          <w:szCs w:val="28"/>
        </w:rPr>
        <w:t>Key Insights:</w:t>
      </w:r>
    </w:p>
    <w:p w14:paraId="7B231007" w14:textId="77777777" w:rsidR="00F639AC" w:rsidRPr="00F639AC" w:rsidRDefault="00F639AC" w:rsidP="00F639A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639AC">
        <w:rPr>
          <w:rFonts w:ascii="Times New Roman" w:hAnsi="Times New Roman" w:cs="Times New Roman"/>
        </w:rPr>
        <w:t xml:space="preserve">Heart rate and SpO2 alerts help identify potentially critical patients. </w:t>
      </w:r>
    </w:p>
    <w:p w14:paraId="0B2ADBB3" w14:textId="77777777" w:rsidR="00F639AC" w:rsidRPr="00F639AC" w:rsidRDefault="00F639AC" w:rsidP="00F639A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639AC">
        <w:rPr>
          <w:rFonts w:ascii="Times New Roman" w:hAnsi="Times New Roman" w:cs="Times New Roman"/>
        </w:rPr>
        <w:t xml:space="preserve">Blood pressure abnormalities are associated with hypertension-related conditions. </w:t>
      </w:r>
    </w:p>
    <w:p w14:paraId="063B1EF3" w14:textId="77777777" w:rsidR="00F639AC" w:rsidRPr="00F639AC" w:rsidRDefault="00F639AC" w:rsidP="00F639A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639AC">
        <w:rPr>
          <w:rFonts w:ascii="Times New Roman" w:hAnsi="Times New Roman" w:cs="Times New Roman"/>
        </w:rPr>
        <w:t xml:space="preserve">Vital sign correlations can support predictive healthcare analytics. </w:t>
      </w:r>
    </w:p>
    <w:p w14:paraId="251EF73E" w14:textId="77777777" w:rsidR="00F639AC" w:rsidRPr="00F639AC" w:rsidRDefault="00F639AC" w:rsidP="00F639A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639AC">
        <w:rPr>
          <w:rFonts w:ascii="Times New Roman" w:hAnsi="Times New Roman" w:cs="Times New Roman"/>
        </w:rPr>
        <w:t>The cleaned dataset is suitable for machine learning and streaming analytics applications.</w:t>
      </w:r>
    </w:p>
    <w:p w14:paraId="2EF4D27D" w14:textId="77777777" w:rsidR="00F639AC" w:rsidRPr="00F639AC" w:rsidRDefault="00F639AC">
      <w:pPr>
        <w:rPr>
          <w:rFonts w:ascii="Times New Roman" w:hAnsi="Times New Roman" w:cs="Times New Roman"/>
        </w:rPr>
      </w:pPr>
    </w:p>
    <w:sectPr w:rsidR="00F639AC" w:rsidRPr="00F639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DE0C8E"/>
    <w:multiLevelType w:val="multilevel"/>
    <w:tmpl w:val="BA7CB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473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9AC"/>
    <w:rsid w:val="0065438B"/>
    <w:rsid w:val="00F63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83115"/>
  <w15:chartTrackingRefBased/>
  <w15:docId w15:val="{238D53C8-CB08-4D71-ADFB-C19FF0627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39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39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39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9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39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39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39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39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39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39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39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39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9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39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39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39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39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39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39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39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39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39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39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39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39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39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39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39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39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165</Words>
  <Characters>942</Characters>
  <Application>Microsoft Office Word</Application>
  <DocSecurity>0</DocSecurity>
  <Lines>7</Lines>
  <Paragraphs>2</Paragraphs>
  <ScaleCrop>false</ScaleCrop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Arathi Arathi</dc:creator>
  <cp:keywords/>
  <dc:description/>
  <cp:lastModifiedBy>Arathi Arathi</cp:lastModifiedBy>
  <cp:revision>1</cp:revision>
  <dcterms:created xsi:type="dcterms:W3CDTF">2026-07-08T18:10:00Z</dcterms:created>
  <dcterms:modified xsi:type="dcterms:W3CDTF">2026-07-08T18:12:00Z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46619fe3-122c-4437-8a80-fc02596757a0</vt:lpwstr>
  </property>
</Properties>
</file>