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both"/>
        <w:rPr>
          <w:b w:val="1"/>
          <w:bCs w:val="1"/>
          <w:sz w:val="38"/>
          <w:szCs w:val="38"/>
        </w:rPr>
      </w:pPr>
      <w:r w:rsidDel="00000000" w:rsidR="00000000" w:rsidRPr="00000000">
        <w:rPr>
          <w:b w:val="1"/>
          <w:bCs w:val="1"/>
          <w:sz w:val="38"/>
          <w:szCs w:val="38"/>
          <w:rtl w:val="0"/>
        </w:rPr>
        <w:t xml:space="preserve">Governance, Risk &amp; Compliance (GRC) Assessment Project</w:t>
      </w:r>
    </w:p>
    <w:p w:rsidR="00000000" w:rsidDel="00000000" w:rsidP="00000000" w:rsidRDefault="00000000" w:rsidRPr="00000000" w14:paraId="00000002">
      <w:pPr>
        <w:pStyle w:val="Heading3"/>
        <w:keepNext w:val="0"/>
        <w:keepLines w:val="0"/>
        <w:spacing w:before="280" w:lineRule="auto"/>
        <w:jc w:val="both"/>
        <w:rPr>
          <w:rFonts w:ascii="Roboto" w:cs="Roboto" w:eastAsia="Roboto" w:hAnsi="Roboto"/>
          <w:b w:val="1"/>
          <w:bCs w:val="1"/>
          <w:sz w:val="34"/>
          <w:szCs w:val="34"/>
        </w:rPr>
      </w:pPr>
      <w:bookmarkStart w:colFirst="0" w:colLast="0" w:name="_n0i7r35xm5z4" w:id="0"/>
      <w:bookmarkEnd w:id="0"/>
      <w:r w:rsidDel="00000000" w:rsidR="00000000" w:rsidRPr="00000000">
        <w:rPr>
          <w:rFonts w:ascii="Roboto" w:cs="Roboto" w:eastAsia="Roboto" w:hAnsi="Roboto"/>
          <w:b w:val="1"/>
          <w:bCs w:val="1"/>
          <w:sz w:val="34"/>
          <w:szCs w:val="34"/>
          <w:rtl w:val="0"/>
        </w:rPr>
        <w:t xml:space="preserve">Introduction :</w:t>
      </w:r>
    </w:p>
    <w:p w:rsidR="00000000" w:rsidDel="00000000" w:rsidP="00000000" w:rsidRDefault="00000000" w:rsidRPr="00000000" w14:paraId="00000003">
      <w:pPr>
        <w:spacing w:after="240" w:before="240" w:line="276" w:lineRule="auto"/>
        <w:jc w:val="both"/>
        <w:rPr>
          <w:sz w:val="30"/>
          <w:szCs w:val="30"/>
        </w:rPr>
      </w:pPr>
      <w:r w:rsidDel="00000000" w:rsidR="00000000" w:rsidRPr="00000000">
        <w:rPr>
          <w:sz w:val="30"/>
          <w:szCs w:val="30"/>
          <w:rtl w:val="0"/>
        </w:rPr>
        <w:t xml:space="preserve">Governance, Risk, and Compliance (GRC) helps organizations manage their operations in a secure and structured way. It focuses on identifying risks, following proper policies, and ensuring that business activities are carried out safely and effectively.</w:t>
      </w:r>
    </w:p>
    <w:p w:rsidR="00000000" w:rsidDel="00000000" w:rsidP="00000000" w:rsidRDefault="00000000" w:rsidRPr="00000000" w14:paraId="00000004">
      <w:pPr>
        <w:spacing w:after="240" w:before="240" w:line="276" w:lineRule="auto"/>
        <w:jc w:val="both"/>
        <w:rPr>
          <w:sz w:val="30"/>
          <w:szCs w:val="30"/>
        </w:rPr>
      </w:pPr>
      <w:r w:rsidDel="00000000" w:rsidR="00000000" w:rsidRPr="00000000">
        <w:rPr>
          <w:sz w:val="30"/>
          <w:szCs w:val="30"/>
          <w:rtl w:val="0"/>
        </w:rPr>
        <w:t xml:space="preserve">This project was done to understand the basic concepts of GRC in a practical scenario by considering a small IT company, </w:t>
      </w:r>
      <w:r w:rsidDel="00000000" w:rsidR="00000000" w:rsidRPr="00000000">
        <w:rPr>
          <w:i w:val="1"/>
          <w:iCs w:val="1"/>
          <w:sz w:val="30"/>
          <w:szCs w:val="30"/>
          <w:rtl w:val="0"/>
        </w:rPr>
        <w:t xml:space="preserve">ABC Tech Solutions</w:t>
      </w:r>
      <w:r w:rsidDel="00000000" w:rsidR="00000000" w:rsidRPr="00000000">
        <w:rPr>
          <w:sz w:val="30"/>
          <w:szCs w:val="30"/>
          <w:rtl w:val="0"/>
        </w:rPr>
        <w:t xml:space="preserve">. The company uses laptops, cloud services, email systems, and customer data for its daily work. These systems are important for operations but can also create risks like data breaches, phishing attacks, and unauthorized access.</w:t>
      </w:r>
    </w:p>
    <w:p w:rsidR="00000000" w:rsidDel="00000000" w:rsidP="00000000" w:rsidRDefault="00000000" w:rsidRPr="00000000" w14:paraId="00000005">
      <w:pPr>
        <w:spacing w:after="240" w:before="240" w:line="276" w:lineRule="auto"/>
        <w:jc w:val="both"/>
        <w:rPr>
          <w:sz w:val="30"/>
          <w:szCs w:val="30"/>
        </w:rPr>
      </w:pPr>
      <w:r w:rsidDel="00000000" w:rsidR="00000000" w:rsidRPr="00000000">
        <w:rPr>
          <w:sz w:val="30"/>
          <w:szCs w:val="30"/>
          <w:rtl w:val="0"/>
        </w:rPr>
        <w:t xml:space="preserve">The project mainly focuses on identifying these risks and reviewing basic compliance practices based on </w:t>
      </w:r>
      <w:r w:rsidDel="00000000" w:rsidR="00000000" w:rsidRPr="00000000">
        <w:rPr>
          <w:b w:val="1"/>
          <w:bCs w:val="1"/>
          <w:sz w:val="30"/>
          <w:szCs w:val="30"/>
          <w:rtl w:val="0"/>
        </w:rPr>
        <w:t xml:space="preserve">ISO 27001</w:t>
      </w:r>
      <w:r w:rsidDel="00000000" w:rsidR="00000000" w:rsidRPr="00000000">
        <w:rPr>
          <w:sz w:val="30"/>
          <w:szCs w:val="30"/>
          <w:rtl w:val="0"/>
        </w:rPr>
        <w:t xml:space="preserve">. It also helps in understanding how organizations use controls and policies to maintain security and smooth operations.</w:t>
      </w:r>
    </w:p>
    <w:p w:rsidR="00000000" w:rsidDel="00000000" w:rsidP="00000000" w:rsidRDefault="00000000" w:rsidRPr="00000000" w14:paraId="00000006">
      <w:pPr>
        <w:pStyle w:val="Heading1"/>
        <w:jc w:val="both"/>
        <w:rPr>
          <w:rFonts w:ascii="Roboto" w:cs="Roboto" w:eastAsia="Roboto" w:hAnsi="Roboto"/>
          <w:b w:val="1"/>
          <w:bCs w:val="1"/>
          <w:sz w:val="26"/>
          <w:szCs w:val="26"/>
        </w:rPr>
      </w:pPr>
      <w:bookmarkStart w:colFirst="0" w:colLast="0" w:name="_udpqf1bfo2i1" w:id="1"/>
      <w:bookmarkEnd w:id="1"/>
      <w:r w:rsidDel="00000000" w:rsidR="00000000" w:rsidRPr="00000000">
        <w:rPr>
          <w:sz w:val="34"/>
          <w:szCs w:val="34"/>
          <w:rtl w:val="0"/>
        </w:rPr>
        <w:t xml:space="preserve">Objectives :</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To understand the basic concepts of Governance, Risk, and Compliance (GRC).</w:t>
      </w:r>
    </w:p>
    <w:p w:rsidR="00000000" w:rsidDel="00000000" w:rsidP="00000000" w:rsidRDefault="00000000" w:rsidRPr="00000000" w14:paraId="00000008">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To identify and assess potential business and security risks.</w:t>
      </w:r>
    </w:p>
    <w:p w:rsidR="00000000" w:rsidDel="00000000" w:rsidP="00000000" w:rsidRDefault="00000000" w:rsidRPr="00000000" w14:paraId="00000009">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To analyze the impact and likelihood of identified risks.</w:t>
      </w:r>
    </w:p>
    <w:p w:rsidR="00000000" w:rsidDel="00000000" w:rsidP="00000000" w:rsidRDefault="00000000" w:rsidRPr="00000000" w14:paraId="0000000A">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To review governance and compliance practices based on </w:t>
      </w:r>
      <w:r w:rsidDel="00000000" w:rsidR="00000000" w:rsidRPr="00000000">
        <w:rPr>
          <w:b w:val="1"/>
          <w:bCs w:val="1"/>
          <w:sz w:val="30"/>
          <w:szCs w:val="30"/>
          <w:rtl w:val="0"/>
        </w:rPr>
        <w:t xml:space="preserve">ISO 27001.</w:t>
      </w:r>
    </w:p>
    <w:p w:rsidR="00000000" w:rsidDel="00000000" w:rsidP="00000000" w:rsidRDefault="00000000" w:rsidRPr="00000000" w14:paraId="0000000B">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To understand the role of internal controls in managing risks.</w:t>
      </w:r>
    </w:p>
    <w:p w:rsidR="00000000" w:rsidDel="00000000" w:rsidP="00000000" w:rsidRDefault="00000000" w:rsidRPr="00000000" w14:paraId="0000000C">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To gain practical knowledge of risk assessment and documentation.</w:t>
      </w:r>
    </w:p>
    <w:p w:rsidR="00000000" w:rsidDel="00000000" w:rsidP="00000000" w:rsidRDefault="00000000" w:rsidRPr="00000000" w14:paraId="0000000D">
      <w:pPr>
        <w:spacing w:after="240" w:before="240" w:lineRule="auto"/>
        <w:ind w:left="0" w:firstLine="0"/>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Risk Identification :</w:t>
      </w:r>
    </w:p>
    <w:p w:rsidR="00000000" w:rsidDel="00000000" w:rsidP="00000000" w:rsidRDefault="00000000" w:rsidRPr="00000000" w14:paraId="0000000E">
      <w:pPr>
        <w:spacing w:after="240" w:before="240" w:line="276" w:lineRule="auto"/>
        <w:jc w:val="both"/>
        <w:rPr>
          <w:sz w:val="30"/>
          <w:szCs w:val="30"/>
        </w:rPr>
      </w:pPr>
      <w:r w:rsidDel="00000000" w:rsidR="00000000" w:rsidRPr="00000000">
        <w:rPr>
          <w:sz w:val="30"/>
          <w:szCs w:val="30"/>
          <w:rtl w:val="0"/>
        </w:rPr>
        <w:t xml:space="preserve">The following risks were identified:</w:t>
      </w:r>
    </w:p>
    <w:p w:rsidR="00000000" w:rsidDel="00000000" w:rsidP="00000000" w:rsidRDefault="00000000" w:rsidRPr="00000000" w14:paraId="0000000F">
      <w:pPr>
        <w:numPr>
          <w:ilvl w:val="0"/>
          <w:numId w:val="4"/>
        </w:numPr>
        <w:spacing w:after="0" w:afterAutospacing="0" w:before="240" w:line="276" w:lineRule="auto"/>
        <w:ind w:left="720" w:hanging="360"/>
        <w:rPr>
          <w:sz w:val="30"/>
          <w:szCs w:val="30"/>
        </w:rPr>
      </w:pPr>
      <w:r w:rsidDel="00000000" w:rsidR="00000000" w:rsidRPr="00000000">
        <w:rPr>
          <w:sz w:val="30"/>
          <w:szCs w:val="30"/>
          <w:rtl w:val="0"/>
        </w:rPr>
        <w:t xml:space="preserve">Unauthorized access to systems.</w:t>
      </w:r>
    </w:p>
    <w:p w:rsidR="00000000" w:rsidDel="00000000" w:rsidP="00000000" w:rsidRDefault="00000000" w:rsidRPr="00000000" w14:paraId="00000010">
      <w:pPr>
        <w:numPr>
          <w:ilvl w:val="0"/>
          <w:numId w:val="4"/>
        </w:numPr>
        <w:spacing w:after="0" w:afterAutospacing="0" w:before="0" w:beforeAutospacing="0" w:line="276" w:lineRule="auto"/>
        <w:ind w:left="720" w:hanging="360"/>
        <w:rPr>
          <w:sz w:val="30"/>
          <w:szCs w:val="30"/>
        </w:rPr>
      </w:pPr>
      <w:r w:rsidDel="00000000" w:rsidR="00000000" w:rsidRPr="00000000">
        <w:rPr>
          <w:sz w:val="30"/>
          <w:szCs w:val="30"/>
          <w:rtl w:val="0"/>
        </w:rPr>
        <w:t xml:space="preserve">Data leakage or data breaches.</w:t>
      </w:r>
    </w:p>
    <w:p w:rsidR="00000000" w:rsidDel="00000000" w:rsidP="00000000" w:rsidRDefault="00000000" w:rsidRPr="00000000" w14:paraId="00000011">
      <w:pPr>
        <w:numPr>
          <w:ilvl w:val="0"/>
          <w:numId w:val="4"/>
        </w:numPr>
        <w:spacing w:after="0" w:afterAutospacing="0" w:before="0" w:beforeAutospacing="0" w:line="276" w:lineRule="auto"/>
        <w:ind w:left="720" w:hanging="360"/>
        <w:rPr>
          <w:sz w:val="30"/>
          <w:szCs w:val="30"/>
        </w:rPr>
      </w:pPr>
      <w:r w:rsidDel="00000000" w:rsidR="00000000" w:rsidRPr="00000000">
        <w:rPr>
          <w:sz w:val="30"/>
          <w:szCs w:val="30"/>
          <w:rtl w:val="0"/>
        </w:rPr>
        <w:t xml:space="preserve">Phishing attacks through emails.</w:t>
      </w:r>
    </w:p>
    <w:p w:rsidR="00000000" w:rsidDel="00000000" w:rsidP="00000000" w:rsidRDefault="00000000" w:rsidRPr="00000000" w14:paraId="00000012">
      <w:pPr>
        <w:numPr>
          <w:ilvl w:val="0"/>
          <w:numId w:val="4"/>
        </w:numPr>
        <w:spacing w:after="0" w:afterAutospacing="0" w:before="0" w:beforeAutospacing="0" w:line="276" w:lineRule="auto"/>
        <w:ind w:left="720" w:hanging="360"/>
        <w:rPr>
          <w:sz w:val="30"/>
          <w:szCs w:val="30"/>
        </w:rPr>
      </w:pPr>
      <w:r w:rsidDel="00000000" w:rsidR="00000000" w:rsidRPr="00000000">
        <w:rPr>
          <w:sz w:val="30"/>
          <w:szCs w:val="30"/>
          <w:rtl w:val="0"/>
        </w:rPr>
        <w:t xml:space="preserve">Weak password practices.</w:t>
      </w:r>
    </w:p>
    <w:p w:rsidR="00000000" w:rsidDel="00000000" w:rsidP="00000000" w:rsidRDefault="00000000" w:rsidRPr="00000000" w14:paraId="00000013">
      <w:pPr>
        <w:numPr>
          <w:ilvl w:val="0"/>
          <w:numId w:val="4"/>
        </w:numPr>
        <w:spacing w:after="0" w:afterAutospacing="0" w:before="0" w:beforeAutospacing="0" w:line="276" w:lineRule="auto"/>
        <w:ind w:left="720" w:hanging="360"/>
        <w:rPr>
          <w:sz w:val="30"/>
          <w:szCs w:val="30"/>
        </w:rPr>
      </w:pPr>
      <w:r w:rsidDel="00000000" w:rsidR="00000000" w:rsidRPr="00000000">
        <w:rPr>
          <w:sz w:val="30"/>
          <w:szCs w:val="30"/>
          <w:rtl w:val="0"/>
        </w:rPr>
        <w:t xml:space="preserve">System downtime or failures.</w:t>
      </w:r>
    </w:p>
    <w:p w:rsidR="00000000" w:rsidDel="00000000" w:rsidP="00000000" w:rsidRDefault="00000000" w:rsidRPr="00000000" w14:paraId="00000014">
      <w:pPr>
        <w:numPr>
          <w:ilvl w:val="0"/>
          <w:numId w:val="4"/>
        </w:numPr>
        <w:spacing w:after="0" w:afterAutospacing="0" w:before="0" w:beforeAutospacing="0" w:line="276" w:lineRule="auto"/>
        <w:ind w:left="720" w:hanging="360"/>
        <w:rPr>
          <w:sz w:val="30"/>
          <w:szCs w:val="30"/>
        </w:rPr>
      </w:pPr>
      <w:r w:rsidDel="00000000" w:rsidR="00000000" w:rsidRPr="00000000">
        <w:rPr>
          <w:sz w:val="30"/>
          <w:szCs w:val="30"/>
          <w:rtl w:val="0"/>
        </w:rPr>
        <w:t xml:space="preserve">Vendor or third-party risks.</w:t>
      </w:r>
    </w:p>
    <w:p w:rsidR="00000000" w:rsidDel="00000000" w:rsidP="00000000" w:rsidRDefault="00000000" w:rsidRPr="00000000" w14:paraId="00000015">
      <w:pPr>
        <w:numPr>
          <w:ilvl w:val="0"/>
          <w:numId w:val="4"/>
        </w:numPr>
        <w:spacing w:after="240" w:before="0" w:beforeAutospacing="0" w:line="276" w:lineRule="auto"/>
        <w:ind w:left="720" w:hanging="360"/>
        <w:rPr>
          <w:sz w:val="30"/>
          <w:szCs w:val="30"/>
        </w:rPr>
      </w:pPr>
      <w:r w:rsidDel="00000000" w:rsidR="00000000" w:rsidRPr="00000000">
        <w:rPr>
          <w:sz w:val="30"/>
          <w:szCs w:val="30"/>
          <w:rtl w:val="0"/>
        </w:rPr>
        <w:t xml:space="preserve">Human errors in data handling.</w:t>
      </w:r>
    </w:p>
    <w:p w:rsidR="00000000" w:rsidDel="00000000" w:rsidP="00000000" w:rsidRDefault="00000000" w:rsidRPr="00000000" w14:paraId="00000016">
      <w:pPr>
        <w:spacing w:after="240" w:before="240" w:line="276" w:lineRule="auto"/>
        <w:ind w:left="720" w:firstLine="0"/>
        <w:rPr>
          <w:sz w:val="30"/>
          <w:szCs w:val="30"/>
        </w:rPr>
      </w:pPr>
      <w:r w:rsidDel="00000000" w:rsidR="00000000" w:rsidRPr="00000000">
        <w:rPr>
          <w:rtl w:val="0"/>
        </w:rPr>
      </w:r>
    </w:p>
    <w:p w:rsidR="00000000" w:rsidDel="00000000" w:rsidP="00000000" w:rsidRDefault="00000000" w:rsidRPr="00000000" w14:paraId="00000017">
      <w:pPr>
        <w:pStyle w:val="Heading1"/>
        <w:spacing w:line="360" w:lineRule="auto"/>
        <w:jc w:val="both"/>
        <w:rPr>
          <w:sz w:val="34"/>
          <w:szCs w:val="34"/>
        </w:rPr>
      </w:pPr>
      <w:bookmarkStart w:colFirst="0" w:colLast="0" w:name="_kk1qsv8uivyc" w:id="2"/>
      <w:bookmarkEnd w:id="2"/>
      <w:r w:rsidDel="00000000" w:rsidR="00000000" w:rsidRPr="00000000">
        <w:rPr>
          <w:sz w:val="34"/>
          <w:szCs w:val="34"/>
          <w:rtl w:val="0"/>
        </w:rPr>
        <w:t xml:space="preserve">Risk Register :</w:t>
      </w:r>
    </w:p>
    <w:tbl>
      <w:tblPr>
        <w:tblStyle w:val="Table1"/>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885"/>
        <w:gridCol w:w="3030"/>
        <w:gridCol w:w="3555"/>
        <w:gridCol w:w="1875"/>
        <w:tblGridChange w:id="0">
          <w:tblGrid>
            <w:gridCol w:w="1080"/>
            <w:gridCol w:w="3885"/>
            <w:gridCol w:w="3030"/>
            <w:gridCol w:w="3555"/>
            <w:gridCol w:w="1875"/>
          </w:tblGrid>
        </w:tblGridChange>
      </w:tblGrid>
      <w:tr>
        <w:trPr>
          <w:cantSplit w:val="0"/>
          <w:trHeight w:val="576" w:hRule="atLeast"/>
          <w:tblHeader w:val="1"/>
        </w:trPr>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8">
            <w:pPr>
              <w:pStyle w:val="Heading4"/>
              <w:spacing w:after="60" w:before="60" w:line="240" w:lineRule="auto"/>
              <w:jc w:val="both"/>
              <w:rPr>
                <w:sz w:val="30"/>
                <w:szCs w:val="30"/>
              </w:rPr>
            </w:pPr>
            <w:bookmarkStart w:colFirst="0" w:colLast="0" w:name="_4qmfpz70d7d7" w:id="3"/>
            <w:bookmarkEnd w:id="3"/>
            <w:r w:rsidDel="00000000" w:rsidR="00000000" w:rsidRPr="00000000">
              <w:rPr>
                <w:sz w:val="30"/>
                <w:szCs w:val="30"/>
                <w:rtl w:val="0"/>
              </w:rPr>
              <w:t xml:space="preserve">Risk id</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9">
            <w:pPr>
              <w:pStyle w:val="Heading4"/>
              <w:spacing w:after="60" w:before="60" w:line="240" w:lineRule="auto"/>
              <w:jc w:val="both"/>
              <w:rPr>
                <w:sz w:val="30"/>
                <w:szCs w:val="30"/>
              </w:rPr>
            </w:pPr>
            <w:bookmarkStart w:colFirst="0" w:colLast="0" w:name="_twn81gnx57jq" w:id="4"/>
            <w:bookmarkEnd w:id="4"/>
            <w:r w:rsidDel="00000000" w:rsidR="00000000" w:rsidRPr="00000000">
              <w:rPr>
                <w:sz w:val="30"/>
                <w:szCs w:val="30"/>
                <w:rtl w:val="0"/>
              </w:rPr>
              <w:t xml:space="preserve">Description</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A">
            <w:pPr>
              <w:pStyle w:val="Heading4"/>
              <w:spacing w:after="60" w:before="60" w:line="240" w:lineRule="auto"/>
              <w:jc w:val="both"/>
              <w:rPr>
                <w:sz w:val="30"/>
                <w:szCs w:val="30"/>
              </w:rPr>
            </w:pPr>
            <w:bookmarkStart w:colFirst="0" w:colLast="0" w:name="_67tx44oz3rlg" w:id="5"/>
            <w:bookmarkEnd w:id="5"/>
            <w:r w:rsidDel="00000000" w:rsidR="00000000" w:rsidRPr="00000000">
              <w:rPr>
                <w:sz w:val="30"/>
                <w:szCs w:val="30"/>
                <w:rtl w:val="0"/>
              </w:rPr>
              <w:t xml:space="preserve">Impact</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B">
            <w:pPr>
              <w:pStyle w:val="Heading4"/>
              <w:spacing w:after="60" w:before="60" w:line="240" w:lineRule="auto"/>
              <w:jc w:val="both"/>
              <w:rPr>
                <w:sz w:val="30"/>
                <w:szCs w:val="30"/>
              </w:rPr>
            </w:pPr>
            <w:bookmarkStart w:colFirst="0" w:colLast="0" w:name="_1gczz5y12rd7" w:id="6"/>
            <w:bookmarkEnd w:id="6"/>
            <w:r w:rsidDel="00000000" w:rsidR="00000000" w:rsidRPr="00000000">
              <w:rPr>
                <w:sz w:val="30"/>
                <w:szCs w:val="30"/>
                <w:rtl w:val="0"/>
              </w:rPr>
              <w:t xml:space="preserve">Likelihood</w:t>
            </w:r>
          </w:p>
        </w:tc>
        <w:tc>
          <w:tcPr>
            <w:tcBorders>
              <w:top w:color="000000" w:space="0" w:sz="0" w:val="nil"/>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C">
            <w:pPr>
              <w:pStyle w:val="Heading4"/>
              <w:spacing w:after="60" w:before="60" w:line="240" w:lineRule="auto"/>
              <w:jc w:val="both"/>
              <w:rPr>
                <w:sz w:val="30"/>
                <w:szCs w:val="30"/>
              </w:rPr>
            </w:pPr>
            <w:bookmarkStart w:colFirst="0" w:colLast="0" w:name="_fmslksxnxnau" w:id="7"/>
            <w:bookmarkEnd w:id="7"/>
            <w:r w:rsidDel="00000000" w:rsidR="00000000" w:rsidRPr="00000000">
              <w:rPr>
                <w:sz w:val="30"/>
                <w:szCs w:val="30"/>
                <w:rtl w:val="0"/>
              </w:rPr>
              <w:t xml:space="preserve">Risk level</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D">
            <w:pPr>
              <w:spacing w:after="60" w:before="60" w:line="240" w:lineRule="auto"/>
              <w:jc w:val="both"/>
              <w:rPr>
                <w:sz w:val="30"/>
                <w:szCs w:val="30"/>
              </w:rPr>
            </w:pPr>
            <w:r w:rsidDel="00000000" w:rsidR="00000000" w:rsidRPr="00000000">
              <w:rPr>
                <w:sz w:val="30"/>
                <w:szCs w:val="30"/>
                <w:rtl w:val="0"/>
              </w:rPr>
              <w:t xml:space="preserve">01</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E">
            <w:pPr>
              <w:spacing w:after="60" w:before="60" w:line="240" w:lineRule="auto"/>
              <w:jc w:val="both"/>
              <w:rPr>
                <w:sz w:val="30"/>
                <w:szCs w:val="30"/>
              </w:rPr>
            </w:pPr>
            <w:r w:rsidDel="00000000" w:rsidR="00000000" w:rsidRPr="00000000">
              <w:rPr>
                <w:sz w:val="30"/>
                <w:szCs w:val="30"/>
                <w:rtl w:val="0"/>
              </w:rPr>
              <w:t xml:space="preserve">Data Breach </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F">
            <w:pPr>
              <w:spacing w:after="60" w:before="60" w:line="240" w:lineRule="auto"/>
              <w:jc w:val="both"/>
              <w:rPr>
                <w:sz w:val="30"/>
                <w:szCs w:val="30"/>
              </w:rPr>
            </w:pPr>
            <w:r w:rsidDel="00000000" w:rsidR="00000000" w:rsidRPr="00000000">
              <w:rPr>
                <w:sz w:val="30"/>
                <w:szCs w:val="30"/>
                <w:rtl w:val="0"/>
              </w:rPr>
              <w:t xml:space="preserve">High</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0">
            <w:pPr>
              <w:spacing w:after="60" w:before="60" w:line="240" w:lineRule="auto"/>
              <w:jc w:val="both"/>
              <w:rPr>
                <w:sz w:val="30"/>
                <w:szCs w:val="30"/>
              </w:rPr>
            </w:pPr>
            <w:r w:rsidDel="00000000" w:rsidR="00000000" w:rsidRPr="00000000">
              <w:rPr>
                <w:sz w:val="30"/>
                <w:szCs w:val="30"/>
                <w:rtl w:val="0"/>
              </w:rPr>
              <w:t xml:space="preserve">Medium</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1">
            <w:pPr>
              <w:spacing w:after="60" w:before="60" w:line="240" w:lineRule="auto"/>
              <w:jc w:val="both"/>
              <w:rPr>
                <w:sz w:val="30"/>
                <w:szCs w:val="30"/>
              </w:rPr>
            </w:pPr>
            <w:r w:rsidDel="00000000" w:rsidR="00000000" w:rsidRPr="00000000">
              <w:rPr>
                <w:sz w:val="30"/>
                <w:szCs w:val="30"/>
                <w:rtl w:val="0"/>
              </w:rPr>
              <w:t xml:space="preserve">High</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2">
            <w:pPr>
              <w:spacing w:after="60" w:before="60" w:line="240" w:lineRule="auto"/>
              <w:jc w:val="both"/>
              <w:rPr>
                <w:sz w:val="30"/>
                <w:szCs w:val="30"/>
              </w:rPr>
            </w:pPr>
            <w:r w:rsidDel="00000000" w:rsidR="00000000" w:rsidRPr="00000000">
              <w:rPr>
                <w:sz w:val="30"/>
                <w:szCs w:val="30"/>
                <w:rtl w:val="0"/>
              </w:rPr>
              <w:t xml:space="preserve">02</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3">
            <w:pPr>
              <w:spacing w:after="60" w:before="60" w:line="240" w:lineRule="auto"/>
              <w:jc w:val="both"/>
              <w:rPr>
                <w:sz w:val="30"/>
                <w:szCs w:val="30"/>
              </w:rPr>
            </w:pPr>
            <w:r w:rsidDel="00000000" w:rsidR="00000000" w:rsidRPr="00000000">
              <w:rPr>
                <w:sz w:val="30"/>
                <w:szCs w:val="30"/>
                <w:rtl w:val="0"/>
              </w:rPr>
              <w:t xml:space="preserve">Phishing Attack</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4">
            <w:pPr>
              <w:spacing w:after="60" w:before="60" w:line="240" w:lineRule="auto"/>
              <w:jc w:val="both"/>
              <w:rPr>
                <w:sz w:val="30"/>
                <w:szCs w:val="30"/>
              </w:rPr>
            </w:pPr>
            <w:r w:rsidDel="00000000" w:rsidR="00000000" w:rsidRPr="00000000">
              <w:rPr>
                <w:sz w:val="30"/>
                <w:szCs w:val="30"/>
                <w:rtl w:val="0"/>
              </w:rPr>
              <w:t xml:space="preserve">Medium</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5">
            <w:pPr>
              <w:spacing w:after="60" w:before="60" w:line="240" w:lineRule="auto"/>
              <w:jc w:val="both"/>
              <w:rPr>
                <w:sz w:val="30"/>
                <w:szCs w:val="30"/>
              </w:rPr>
            </w:pPr>
            <w:r w:rsidDel="00000000" w:rsidR="00000000" w:rsidRPr="00000000">
              <w:rPr>
                <w:sz w:val="30"/>
                <w:szCs w:val="30"/>
                <w:rtl w:val="0"/>
              </w:rPr>
              <w:t xml:space="preserve">High</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6">
            <w:pPr>
              <w:spacing w:after="60" w:before="60" w:line="240" w:lineRule="auto"/>
              <w:jc w:val="both"/>
              <w:rPr>
                <w:sz w:val="30"/>
                <w:szCs w:val="30"/>
              </w:rPr>
            </w:pPr>
            <w:r w:rsidDel="00000000" w:rsidR="00000000" w:rsidRPr="00000000">
              <w:rPr>
                <w:sz w:val="30"/>
                <w:szCs w:val="30"/>
                <w:rtl w:val="0"/>
              </w:rPr>
              <w:t xml:space="preserve">High</w:t>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7">
            <w:pPr>
              <w:spacing w:after="60" w:before="60" w:line="240" w:lineRule="auto"/>
              <w:jc w:val="both"/>
              <w:rPr>
                <w:sz w:val="30"/>
                <w:szCs w:val="30"/>
              </w:rPr>
            </w:pPr>
            <w:r w:rsidDel="00000000" w:rsidR="00000000" w:rsidRPr="00000000">
              <w:rPr>
                <w:sz w:val="30"/>
                <w:szCs w:val="30"/>
                <w:rtl w:val="0"/>
              </w:rPr>
              <w:t xml:space="preserve">03</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8">
            <w:pPr>
              <w:spacing w:after="60" w:before="60" w:line="240" w:lineRule="auto"/>
              <w:jc w:val="both"/>
              <w:rPr>
                <w:sz w:val="30"/>
                <w:szCs w:val="30"/>
              </w:rPr>
            </w:pPr>
            <w:r w:rsidDel="00000000" w:rsidR="00000000" w:rsidRPr="00000000">
              <w:rPr>
                <w:sz w:val="30"/>
                <w:szCs w:val="30"/>
                <w:rtl w:val="0"/>
              </w:rPr>
              <w:t xml:space="preserve">Weak Passwords</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9">
            <w:pPr>
              <w:spacing w:after="60" w:before="60" w:line="240" w:lineRule="auto"/>
              <w:jc w:val="both"/>
              <w:rPr>
                <w:sz w:val="30"/>
                <w:szCs w:val="30"/>
              </w:rPr>
            </w:pPr>
            <w:r w:rsidDel="00000000" w:rsidR="00000000" w:rsidRPr="00000000">
              <w:rPr>
                <w:sz w:val="30"/>
                <w:szCs w:val="30"/>
                <w:rtl w:val="0"/>
              </w:rPr>
              <w:t xml:space="preserve">Medium</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A">
            <w:pPr>
              <w:spacing w:after="60" w:before="60" w:line="240" w:lineRule="auto"/>
              <w:jc w:val="both"/>
              <w:rPr>
                <w:sz w:val="30"/>
                <w:szCs w:val="30"/>
              </w:rPr>
            </w:pPr>
            <w:r w:rsidDel="00000000" w:rsidR="00000000" w:rsidRPr="00000000">
              <w:rPr>
                <w:sz w:val="30"/>
                <w:szCs w:val="30"/>
                <w:rtl w:val="0"/>
              </w:rPr>
              <w:t xml:space="preserve">Medium</w:t>
            </w:r>
          </w:p>
        </w:tc>
        <w:tc>
          <w:tcPr>
            <w:tcBorders>
              <w:top w:color="e1e3e1" w:space="0" w:sz="8" w:val="single"/>
              <w:left w:color="000000" w:space="0" w:sz="0" w:val="nil"/>
              <w:bottom w:color="e1e3e1"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B">
            <w:pPr>
              <w:spacing w:after="60" w:before="60" w:line="240" w:lineRule="auto"/>
              <w:jc w:val="both"/>
              <w:rPr>
                <w:sz w:val="30"/>
                <w:szCs w:val="30"/>
              </w:rPr>
            </w:pPr>
            <w:r w:rsidDel="00000000" w:rsidR="00000000" w:rsidRPr="00000000">
              <w:rPr>
                <w:sz w:val="30"/>
                <w:szCs w:val="30"/>
                <w:rtl w:val="0"/>
              </w:rPr>
              <w:t xml:space="preserve">Medium</w:t>
            </w:r>
          </w:p>
        </w:tc>
      </w:tr>
    </w:tbl>
    <w:p w:rsidR="00000000" w:rsidDel="00000000" w:rsidP="00000000" w:rsidRDefault="00000000" w:rsidRPr="00000000" w14:paraId="0000002C">
      <w:pPr>
        <w:spacing w:line="276" w:lineRule="auto"/>
        <w:jc w:val="both"/>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pStyle w:val="Heading1"/>
        <w:jc w:val="both"/>
        <w:rPr>
          <w:b w:val="1"/>
          <w:bCs w:val="1"/>
          <w:sz w:val="16"/>
          <w:szCs w:val="16"/>
        </w:rPr>
      </w:pPr>
      <w:bookmarkStart w:colFirst="0" w:colLast="0" w:name="_jcguil4yt2ci" w:id="8"/>
      <w:bookmarkEnd w:id="8"/>
      <w:r w:rsidDel="00000000" w:rsidR="00000000" w:rsidRPr="00000000">
        <w:rPr>
          <w:sz w:val="34"/>
          <w:szCs w:val="34"/>
          <w:rtl w:val="0"/>
        </w:rPr>
        <w:t xml:space="preserve">Compliance Review :</w:t>
      </w:r>
      <w:r w:rsidDel="00000000" w:rsidR="00000000" w:rsidRPr="00000000">
        <w:rPr>
          <w:rtl w:val="0"/>
        </w:rPr>
      </w:r>
    </w:p>
    <w:p w:rsidR="00000000" w:rsidDel="00000000" w:rsidP="00000000" w:rsidRDefault="00000000" w:rsidRPr="00000000" w14:paraId="0000002E">
      <w:pPr>
        <w:spacing w:after="240" w:before="240" w:line="276" w:lineRule="auto"/>
        <w:jc w:val="both"/>
        <w:rPr>
          <w:sz w:val="30"/>
          <w:szCs w:val="30"/>
        </w:rPr>
      </w:pPr>
      <w:r w:rsidDel="00000000" w:rsidR="00000000" w:rsidRPr="00000000">
        <w:rPr>
          <w:sz w:val="30"/>
          <w:szCs w:val="30"/>
          <w:rtl w:val="0"/>
        </w:rPr>
        <w:t xml:space="preserve">The compliance assessment was conducted based on basic security and governance practices aligned with </w:t>
      </w:r>
      <w:r w:rsidDel="00000000" w:rsidR="00000000" w:rsidRPr="00000000">
        <w:rPr>
          <w:b w:val="1"/>
          <w:bCs w:val="1"/>
          <w:sz w:val="30"/>
          <w:szCs w:val="30"/>
          <w:rtl w:val="0"/>
        </w:rPr>
        <w:t xml:space="preserve">ISO 27001</w:t>
      </w:r>
      <w:r w:rsidDel="00000000" w:rsidR="00000000" w:rsidRPr="00000000">
        <w:rPr>
          <w:sz w:val="30"/>
          <w:szCs w:val="30"/>
          <w:rtl w:val="0"/>
        </w:rPr>
        <w:t xml:space="preserve">.</w:t>
      </w:r>
    </w:p>
    <w:p w:rsidR="00000000" w:rsidDel="00000000" w:rsidP="00000000" w:rsidRDefault="00000000" w:rsidRPr="00000000" w14:paraId="0000002F">
      <w:pPr>
        <w:spacing w:after="240" w:before="240" w:line="276" w:lineRule="auto"/>
        <w:jc w:val="both"/>
        <w:rPr>
          <w:sz w:val="30"/>
          <w:szCs w:val="30"/>
        </w:rPr>
      </w:pPr>
      <w:r w:rsidDel="00000000" w:rsidR="00000000" w:rsidRPr="00000000">
        <w:rPr>
          <w:sz w:val="30"/>
          <w:szCs w:val="30"/>
          <w:rtl w:val="0"/>
        </w:rPr>
        <w:t xml:space="preserve">The following areas were reviewed:</w:t>
      </w:r>
    </w:p>
    <w:p w:rsidR="00000000" w:rsidDel="00000000" w:rsidP="00000000" w:rsidRDefault="00000000" w:rsidRPr="00000000" w14:paraId="00000030">
      <w:pPr>
        <w:numPr>
          <w:ilvl w:val="0"/>
          <w:numId w:val="3"/>
        </w:numPr>
        <w:spacing w:after="0" w:afterAutospacing="0" w:before="240" w:line="276" w:lineRule="auto"/>
        <w:ind w:left="720" w:hanging="360"/>
        <w:rPr>
          <w:sz w:val="30"/>
          <w:szCs w:val="30"/>
        </w:rPr>
      </w:pPr>
      <w:r w:rsidDel="00000000" w:rsidR="00000000" w:rsidRPr="00000000">
        <w:rPr>
          <w:sz w:val="30"/>
          <w:szCs w:val="30"/>
          <w:rtl w:val="0"/>
        </w:rPr>
        <w:t xml:space="preserve">User access control and authentication.</w:t>
      </w:r>
    </w:p>
    <w:p w:rsidR="00000000" w:rsidDel="00000000" w:rsidP="00000000" w:rsidRDefault="00000000" w:rsidRPr="00000000" w14:paraId="00000031">
      <w:pPr>
        <w:numPr>
          <w:ilvl w:val="0"/>
          <w:numId w:val="3"/>
        </w:numPr>
        <w:spacing w:after="0" w:afterAutospacing="0" w:before="0" w:beforeAutospacing="0" w:line="276" w:lineRule="auto"/>
        <w:ind w:left="720" w:hanging="360"/>
        <w:rPr>
          <w:sz w:val="30"/>
          <w:szCs w:val="30"/>
        </w:rPr>
      </w:pPr>
      <w:r w:rsidDel="00000000" w:rsidR="00000000" w:rsidRPr="00000000">
        <w:rPr>
          <w:sz w:val="30"/>
          <w:szCs w:val="30"/>
          <w:rtl w:val="0"/>
        </w:rPr>
        <w:t xml:space="preserve">Password policy implementation.</w:t>
      </w:r>
    </w:p>
    <w:p w:rsidR="00000000" w:rsidDel="00000000" w:rsidP="00000000" w:rsidRDefault="00000000" w:rsidRPr="00000000" w14:paraId="00000032">
      <w:pPr>
        <w:numPr>
          <w:ilvl w:val="0"/>
          <w:numId w:val="3"/>
        </w:numPr>
        <w:spacing w:after="0" w:afterAutospacing="0" w:before="0" w:beforeAutospacing="0" w:line="276" w:lineRule="auto"/>
        <w:ind w:left="720" w:hanging="360"/>
        <w:rPr>
          <w:sz w:val="30"/>
          <w:szCs w:val="30"/>
        </w:rPr>
      </w:pPr>
      <w:r w:rsidDel="00000000" w:rsidR="00000000" w:rsidRPr="00000000">
        <w:rPr>
          <w:sz w:val="30"/>
          <w:szCs w:val="30"/>
          <w:rtl w:val="0"/>
        </w:rPr>
        <w:t xml:space="preserve">Data backup and recovery processes.</w:t>
      </w:r>
    </w:p>
    <w:p w:rsidR="00000000" w:rsidDel="00000000" w:rsidP="00000000" w:rsidRDefault="00000000" w:rsidRPr="00000000" w14:paraId="00000033">
      <w:pPr>
        <w:numPr>
          <w:ilvl w:val="0"/>
          <w:numId w:val="3"/>
        </w:numPr>
        <w:spacing w:after="0" w:afterAutospacing="0" w:before="0" w:beforeAutospacing="0" w:line="276" w:lineRule="auto"/>
        <w:ind w:left="720" w:hanging="360"/>
        <w:rPr>
          <w:sz w:val="30"/>
          <w:szCs w:val="30"/>
        </w:rPr>
      </w:pPr>
      <w:r w:rsidDel="00000000" w:rsidR="00000000" w:rsidRPr="00000000">
        <w:rPr>
          <w:sz w:val="30"/>
          <w:szCs w:val="30"/>
          <w:rtl w:val="0"/>
        </w:rPr>
        <w:t xml:space="preserve">Incident reporting mechanisms.</w:t>
      </w:r>
    </w:p>
    <w:p w:rsidR="00000000" w:rsidDel="00000000" w:rsidP="00000000" w:rsidRDefault="00000000" w:rsidRPr="00000000" w14:paraId="00000034">
      <w:pPr>
        <w:numPr>
          <w:ilvl w:val="0"/>
          <w:numId w:val="3"/>
        </w:numPr>
        <w:spacing w:after="0" w:afterAutospacing="0" w:before="0" w:beforeAutospacing="0" w:line="276" w:lineRule="auto"/>
        <w:ind w:left="720" w:hanging="360"/>
        <w:rPr>
          <w:sz w:val="30"/>
          <w:szCs w:val="30"/>
        </w:rPr>
      </w:pPr>
      <w:r w:rsidDel="00000000" w:rsidR="00000000" w:rsidRPr="00000000">
        <w:rPr>
          <w:sz w:val="30"/>
          <w:szCs w:val="30"/>
          <w:rtl w:val="0"/>
        </w:rPr>
        <w:t xml:space="preserve">Policy documentation and updates.</w:t>
      </w:r>
    </w:p>
    <w:p w:rsidR="00000000" w:rsidDel="00000000" w:rsidP="00000000" w:rsidRDefault="00000000" w:rsidRPr="00000000" w14:paraId="00000035">
      <w:pPr>
        <w:numPr>
          <w:ilvl w:val="0"/>
          <w:numId w:val="3"/>
        </w:numPr>
        <w:spacing w:after="0" w:afterAutospacing="0" w:before="0" w:beforeAutospacing="0" w:line="276" w:lineRule="auto"/>
        <w:ind w:left="720" w:hanging="360"/>
        <w:rPr>
          <w:sz w:val="30"/>
          <w:szCs w:val="30"/>
        </w:rPr>
      </w:pPr>
      <w:r w:rsidDel="00000000" w:rsidR="00000000" w:rsidRPr="00000000">
        <w:rPr>
          <w:sz w:val="30"/>
          <w:szCs w:val="30"/>
          <w:rtl w:val="0"/>
        </w:rPr>
        <w:t xml:space="preserve">Vendor management practices.</w:t>
      </w:r>
    </w:p>
    <w:p w:rsidR="00000000" w:rsidDel="00000000" w:rsidP="00000000" w:rsidRDefault="00000000" w:rsidRPr="00000000" w14:paraId="00000036">
      <w:pPr>
        <w:numPr>
          <w:ilvl w:val="0"/>
          <w:numId w:val="3"/>
        </w:numPr>
        <w:spacing w:after="240" w:before="0" w:beforeAutospacing="0" w:line="276" w:lineRule="auto"/>
        <w:ind w:left="720" w:hanging="360"/>
        <w:rPr>
          <w:sz w:val="30"/>
          <w:szCs w:val="30"/>
        </w:rPr>
      </w:pPr>
      <w:r w:rsidDel="00000000" w:rsidR="00000000" w:rsidRPr="00000000">
        <w:rPr>
          <w:sz w:val="30"/>
          <w:szCs w:val="30"/>
          <w:rtl w:val="0"/>
        </w:rPr>
        <w:t xml:space="preserve">Security awareness practices.</w:t>
      </w:r>
    </w:p>
    <w:p w:rsidR="00000000" w:rsidDel="00000000" w:rsidP="00000000" w:rsidRDefault="00000000" w:rsidRPr="00000000" w14:paraId="00000037">
      <w:pPr>
        <w:pStyle w:val="Heading3"/>
        <w:keepNext w:val="0"/>
        <w:keepLines w:val="0"/>
        <w:spacing w:before="280" w:lineRule="auto"/>
        <w:rPr>
          <w:rFonts w:ascii="Roboto" w:cs="Roboto" w:eastAsia="Roboto" w:hAnsi="Roboto"/>
          <w:b w:val="1"/>
          <w:bCs w:val="1"/>
          <w:sz w:val="26"/>
          <w:szCs w:val="26"/>
        </w:rPr>
      </w:pPr>
      <w:bookmarkStart w:colFirst="0" w:colLast="0" w:name="_9bvlr7h8clif" w:id="9"/>
      <w:bookmarkEnd w:id="9"/>
      <w:r w:rsidDel="00000000" w:rsidR="00000000" w:rsidRPr="00000000">
        <w:rPr>
          <w:rFonts w:ascii="Roboto" w:cs="Roboto" w:eastAsia="Roboto" w:hAnsi="Roboto"/>
          <w:b w:val="1"/>
          <w:bCs w:val="1"/>
          <w:sz w:val="34"/>
          <w:szCs w:val="34"/>
          <w:rtl w:val="0"/>
        </w:rPr>
        <w:t xml:space="preserve">Future Enhancements</w:t>
      </w:r>
      <w:r w:rsidDel="00000000" w:rsidR="00000000" w:rsidRPr="00000000">
        <w:rPr>
          <w:rFonts w:ascii="Roboto" w:cs="Roboto" w:eastAsia="Roboto" w:hAnsi="Roboto"/>
          <w:b w:val="1"/>
          <w:bCs w:val="1"/>
          <w:sz w:val="26"/>
          <w:szCs w:val="26"/>
          <w:rtl w:val="0"/>
        </w:rPr>
        <w:t xml:space="preserve"> :</w:t>
      </w:r>
    </w:p>
    <w:p w:rsidR="00000000" w:rsidDel="00000000" w:rsidP="00000000" w:rsidRDefault="00000000" w:rsidRPr="00000000" w14:paraId="00000038">
      <w:pPr>
        <w:numPr>
          <w:ilvl w:val="0"/>
          <w:numId w:val="1"/>
        </w:numPr>
        <w:spacing w:after="0" w:afterAutospacing="0" w:before="240" w:line="276" w:lineRule="auto"/>
        <w:ind w:left="720" w:hanging="360"/>
        <w:rPr>
          <w:sz w:val="30"/>
          <w:szCs w:val="30"/>
        </w:rPr>
      </w:pPr>
      <w:r w:rsidDel="00000000" w:rsidR="00000000" w:rsidRPr="00000000">
        <w:rPr>
          <w:b w:val="1"/>
          <w:bCs w:val="1"/>
          <w:sz w:val="30"/>
          <w:szCs w:val="30"/>
          <w:rtl w:val="0"/>
        </w:rPr>
        <w:t xml:space="preserve">AI-Assisted Risk Detection</w:t>
        <w:br w:type="textWrapping"/>
      </w:r>
      <w:r w:rsidDel="00000000" w:rsidR="00000000" w:rsidRPr="00000000">
        <w:rPr>
          <w:sz w:val="30"/>
          <w:szCs w:val="30"/>
          <w:rtl w:val="0"/>
        </w:rPr>
        <w:t xml:space="preserve"> AI tools can help identify unusual activities and detect risks at an early stage.</w:t>
      </w:r>
    </w:p>
    <w:p w:rsidR="00000000" w:rsidDel="00000000" w:rsidP="00000000" w:rsidRDefault="00000000" w:rsidRPr="00000000" w14:paraId="00000039">
      <w:pPr>
        <w:numPr>
          <w:ilvl w:val="0"/>
          <w:numId w:val="1"/>
        </w:numPr>
        <w:spacing w:after="0" w:afterAutospacing="0" w:before="0" w:beforeAutospacing="0" w:line="276" w:lineRule="auto"/>
        <w:ind w:left="720" w:hanging="360"/>
        <w:rPr>
          <w:sz w:val="30"/>
          <w:szCs w:val="30"/>
        </w:rPr>
      </w:pPr>
      <w:r w:rsidDel="00000000" w:rsidR="00000000" w:rsidRPr="00000000">
        <w:rPr>
          <w:b w:val="1"/>
          <w:bCs w:val="1"/>
          <w:sz w:val="30"/>
          <w:szCs w:val="30"/>
          <w:rtl w:val="0"/>
        </w:rPr>
        <w:t xml:space="preserve">Smart Compliance Monitoring</w:t>
        <w:br w:type="textWrapping"/>
      </w:r>
      <w:r w:rsidDel="00000000" w:rsidR="00000000" w:rsidRPr="00000000">
        <w:rPr>
          <w:sz w:val="30"/>
          <w:szCs w:val="30"/>
          <w:rtl w:val="0"/>
        </w:rPr>
        <w:t xml:space="preserve"> AI systems can track compliance status and generate reports automatically.</w:t>
      </w:r>
    </w:p>
    <w:p w:rsidR="00000000" w:rsidDel="00000000" w:rsidP="00000000" w:rsidRDefault="00000000" w:rsidRPr="00000000" w14:paraId="0000003A">
      <w:pPr>
        <w:numPr>
          <w:ilvl w:val="0"/>
          <w:numId w:val="1"/>
        </w:numPr>
        <w:spacing w:after="0" w:afterAutospacing="0" w:before="0" w:beforeAutospacing="0" w:line="276" w:lineRule="auto"/>
        <w:ind w:left="720" w:hanging="360"/>
        <w:rPr>
          <w:sz w:val="30"/>
          <w:szCs w:val="30"/>
        </w:rPr>
      </w:pPr>
      <w:r w:rsidDel="00000000" w:rsidR="00000000" w:rsidRPr="00000000">
        <w:rPr>
          <w:b w:val="1"/>
          <w:bCs w:val="1"/>
          <w:sz w:val="30"/>
          <w:szCs w:val="30"/>
          <w:rtl w:val="0"/>
        </w:rPr>
        <w:t xml:space="preserve">Automated Phishing Detection</w:t>
        <w:br w:type="textWrapping"/>
      </w:r>
      <w:r w:rsidDel="00000000" w:rsidR="00000000" w:rsidRPr="00000000">
        <w:rPr>
          <w:sz w:val="30"/>
          <w:szCs w:val="30"/>
          <w:rtl w:val="0"/>
        </w:rPr>
        <w:t xml:space="preserve"> AI-based email systems can detect and block phishing attacks.</w:t>
      </w:r>
    </w:p>
    <w:p w:rsidR="00000000" w:rsidDel="00000000" w:rsidP="00000000" w:rsidRDefault="00000000" w:rsidRPr="00000000" w14:paraId="0000003B">
      <w:pPr>
        <w:numPr>
          <w:ilvl w:val="0"/>
          <w:numId w:val="1"/>
        </w:numPr>
        <w:spacing w:after="0" w:afterAutospacing="0" w:before="0" w:beforeAutospacing="0" w:line="276" w:lineRule="auto"/>
        <w:ind w:left="720" w:hanging="360"/>
        <w:rPr>
          <w:sz w:val="30"/>
          <w:szCs w:val="30"/>
        </w:rPr>
      </w:pPr>
      <w:r w:rsidDel="00000000" w:rsidR="00000000" w:rsidRPr="00000000">
        <w:rPr>
          <w:b w:val="1"/>
          <w:bCs w:val="1"/>
          <w:sz w:val="30"/>
          <w:szCs w:val="30"/>
          <w:rtl w:val="0"/>
        </w:rPr>
        <w:t xml:space="preserve">AI-Based Risk Prioritization</w:t>
        <w:br w:type="textWrapping"/>
      </w:r>
      <w:r w:rsidDel="00000000" w:rsidR="00000000" w:rsidRPr="00000000">
        <w:rPr>
          <w:sz w:val="30"/>
          <w:szCs w:val="30"/>
          <w:rtl w:val="0"/>
        </w:rPr>
        <w:t xml:space="preserve"> AI can help prioritize risks based on impact and likelihood.</w:t>
      </w:r>
    </w:p>
    <w:p w:rsidR="00000000" w:rsidDel="00000000" w:rsidP="00000000" w:rsidRDefault="00000000" w:rsidRPr="00000000" w14:paraId="0000003C">
      <w:pPr>
        <w:numPr>
          <w:ilvl w:val="0"/>
          <w:numId w:val="1"/>
        </w:numPr>
        <w:spacing w:after="240" w:before="0" w:beforeAutospacing="0" w:line="276" w:lineRule="auto"/>
        <w:ind w:left="720" w:hanging="360"/>
        <w:rPr>
          <w:sz w:val="30"/>
          <w:szCs w:val="30"/>
        </w:rPr>
      </w:pPr>
      <w:r w:rsidDel="00000000" w:rsidR="00000000" w:rsidRPr="00000000">
        <w:rPr>
          <w:b w:val="1"/>
          <w:bCs w:val="1"/>
          <w:sz w:val="30"/>
          <w:szCs w:val="30"/>
          <w:rtl w:val="0"/>
        </w:rPr>
        <w:t xml:space="preserve">AI Chatbot for Security Awareness</w:t>
        <w:br w:type="textWrapping"/>
      </w:r>
      <w:r w:rsidDel="00000000" w:rsidR="00000000" w:rsidRPr="00000000">
        <w:rPr>
          <w:sz w:val="30"/>
          <w:szCs w:val="30"/>
          <w:rtl w:val="0"/>
        </w:rPr>
        <w:t xml:space="preserve"> AI chatbots can guide employees on security policies and best practices.</w:t>
      </w:r>
    </w:p>
    <w:p w:rsidR="00000000" w:rsidDel="00000000" w:rsidP="00000000" w:rsidRDefault="00000000" w:rsidRPr="00000000" w14:paraId="0000003D">
      <w:pPr>
        <w:pStyle w:val="Heading3"/>
        <w:keepNext w:val="0"/>
        <w:keepLines w:val="0"/>
        <w:spacing w:before="280" w:lineRule="auto"/>
        <w:rPr>
          <w:rFonts w:ascii="Roboto" w:cs="Roboto" w:eastAsia="Roboto" w:hAnsi="Roboto"/>
          <w:b w:val="1"/>
          <w:bCs w:val="1"/>
          <w:sz w:val="34"/>
          <w:szCs w:val="34"/>
        </w:rPr>
      </w:pPr>
      <w:bookmarkStart w:colFirst="0" w:colLast="0" w:name="_uaa3p7d4ucvo" w:id="10"/>
      <w:bookmarkEnd w:id="10"/>
      <w:r w:rsidDel="00000000" w:rsidR="00000000" w:rsidRPr="00000000">
        <w:rPr>
          <w:rFonts w:ascii="Roboto" w:cs="Roboto" w:eastAsia="Roboto" w:hAnsi="Roboto"/>
          <w:b w:val="1"/>
          <w:bCs w:val="1"/>
          <w:sz w:val="34"/>
          <w:szCs w:val="34"/>
          <w:rtl w:val="0"/>
        </w:rPr>
        <w:t xml:space="preserve">Conclusion :</w:t>
      </w:r>
    </w:p>
    <w:p w:rsidR="00000000" w:rsidDel="00000000" w:rsidP="00000000" w:rsidRDefault="00000000" w:rsidRPr="00000000" w14:paraId="0000003E">
      <w:pPr>
        <w:spacing w:after="240" w:before="240" w:line="276" w:lineRule="auto"/>
        <w:rPr>
          <w:sz w:val="30"/>
          <w:szCs w:val="30"/>
        </w:rPr>
      </w:pPr>
      <w:r w:rsidDel="00000000" w:rsidR="00000000" w:rsidRPr="00000000">
        <w:rPr>
          <w:sz w:val="30"/>
          <w:szCs w:val="30"/>
          <w:rtl w:val="0"/>
        </w:rPr>
        <w:t xml:space="preserve">This project helped in understanding the basic concepts of Governance, Risk, and Compliance in a practical and structured way. It provided clear knowledge on how risks are identified, analyzed, and documented within an organization using a risk-based approach.</w:t>
      </w:r>
    </w:p>
    <w:p w:rsidR="00000000" w:rsidDel="00000000" w:rsidP="00000000" w:rsidRDefault="00000000" w:rsidRPr="00000000" w14:paraId="0000003F">
      <w:pPr>
        <w:spacing w:after="240" w:before="240" w:line="276" w:lineRule="auto"/>
        <w:rPr>
          <w:sz w:val="30"/>
          <w:szCs w:val="30"/>
        </w:rPr>
      </w:pPr>
      <w:r w:rsidDel="00000000" w:rsidR="00000000" w:rsidRPr="00000000">
        <w:rPr>
          <w:sz w:val="30"/>
          <w:szCs w:val="30"/>
          <w:rtl w:val="0"/>
        </w:rPr>
        <w:t xml:space="preserve">The study also highlighted the importance of compliance frameworks such as </w:t>
      </w:r>
      <w:r w:rsidDel="00000000" w:rsidR="00000000" w:rsidRPr="00000000">
        <w:rPr>
          <w:b w:val="1"/>
          <w:bCs w:val="1"/>
          <w:sz w:val="30"/>
          <w:szCs w:val="30"/>
          <w:rtl w:val="0"/>
        </w:rPr>
        <w:t xml:space="preserve">ISO 27001</w:t>
      </w:r>
      <w:r w:rsidDel="00000000" w:rsidR="00000000" w:rsidRPr="00000000">
        <w:rPr>
          <w:sz w:val="30"/>
          <w:szCs w:val="30"/>
          <w:rtl w:val="0"/>
        </w:rPr>
        <w:t xml:space="preserve"> and how internal controls, policies, and security awareness practices contribute to maintaining secure and stable business operations.</w:t>
      </w:r>
    </w:p>
    <w:p w:rsidR="00000000" w:rsidDel="00000000" w:rsidP="00000000" w:rsidRDefault="00000000" w:rsidRPr="00000000" w14:paraId="00000040">
      <w:pPr>
        <w:spacing w:after="240" w:before="240" w:line="276" w:lineRule="auto"/>
        <w:rPr>
          <w:sz w:val="30"/>
          <w:szCs w:val="30"/>
        </w:rPr>
      </w:pPr>
      <w:r w:rsidDel="00000000" w:rsidR="00000000" w:rsidRPr="00000000">
        <w:rPr>
          <w:sz w:val="30"/>
          <w:szCs w:val="30"/>
          <w:rtl w:val="0"/>
        </w:rPr>
        <w:t xml:space="preserve">In addition, the project provided insight into how modern technologies like AI can support GRC activities by improving risk monitoring, compliance tracking, and decision-making.</w:t>
      </w:r>
    </w:p>
    <w:p w:rsidR="00000000" w:rsidDel="00000000" w:rsidP="00000000" w:rsidRDefault="00000000" w:rsidRPr="00000000" w14:paraId="00000041">
      <w:pPr>
        <w:spacing w:after="240" w:before="240" w:line="276" w:lineRule="auto"/>
        <w:rPr>
          <w:sz w:val="30"/>
          <w:szCs w:val="30"/>
        </w:rPr>
      </w:pPr>
      <w:r w:rsidDel="00000000" w:rsidR="00000000" w:rsidRPr="00000000">
        <w:rPr>
          <w:sz w:val="30"/>
          <w:szCs w:val="30"/>
          <w:rtl w:val="0"/>
        </w:rPr>
        <w:t xml:space="preserve">Overall, this project builds a strong foundation in GRC concepts and prepares for entry-level roles such as GRC Analyst, Compliance Analyst, or Risk Analyst by developing analytical thinking and basic risk management skills.</w:t>
      </w:r>
    </w:p>
    <w:p w:rsidR="00000000" w:rsidDel="00000000" w:rsidP="00000000" w:rsidRDefault="00000000" w:rsidRPr="00000000" w14:paraId="00000042">
      <w:pPr>
        <w:spacing w:after="240" w:before="240" w:line="276" w:lineRule="auto"/>
        <w:rPr>
          <w:sz w:val="30"/>
          <w:szCs w:val="30"/>
        </w:rPr>
      </w:pPr>
      <w:r w:rsidDel="00000000" w:rsidR="00000000" w:rsidRPr="00000000">
        <w:rPr>
          <w:rtl w:val="0"/>
        </w:rPr>
      </w:r>
    </w:p>
    <w:p w:rsidR="00000000" w:rsidDel="00000000" w:rsidP="00000000" w:rsidRDefault="00000000" w:rsidRPr="00000000" w14:paraId="00000043">
      <w:pPr>
        <w:spacing w:after="240" w:before="240" w:line="276" w:lineRule="auto"/>
        <w:rPr>
          <w:sz w:val="30"/>
          <w:szCs w:val="30"/>
        </w:rPr>
      </w:pPr>
      <w:r w:rsidDel="00000000" w:rsidR="00000000" w:rsidRPr="00000000">
        <w:rPr>
          <w:rtl w:val="0"/>
        </w:rPr>
      </w:r>
    </w:p>
    <w:p w:rsidR="00000000" w:rsidDel="00000000" w:rsidP="00000000" w:rsidRDefault="00000000" w:rsidRPr="00000000" w14:paraId="00000044">
      <w:pPr>
        <w:spacing w:after="80" w:line="276" w:lineRule="auto"/>
        <w:ind w:left="0" w:firstLine="0"/>
        <w:jc w:val="both"/>
        <w:rPr>
          <w:sz w:val="36"/>
          <w:szCs w:val="36"/>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80" w:line="276" w:lineRule="auto"/>
    </w:pPr>
    <w:rPr>
      <w:rFonts w:ascii="Roboto Medium" w:cs="Roboto Medium" w:eastAsia="Roboto Medium" w:hAnsi="Roboto Medium"/>
      <w:sz w:val="44"/>
      <w:szCs w:val="44"/>
    </w:rPr>
  </w:style>
  <w:style w:type="paragraph" w:styleId="Heading2">
    <w:name w:val="heading 2"/>
    <w:basedOn w:val="Normal"/>
    <w:next w:val="Normal"/>
    <w:pPr>
      <w:keepNext w:val="1"/>
      <w:keepLines w:val="1"/>
      <w:ind w:right="2550"/>
    </w:pPr>
    <w:rPr>
      <w:sz w:val="44"/>
      <w:szCs w:val="44"/>
    </w:rPr>
  </w:style>
  <w:style w:type="paragraph" w:styleId="Heading3">
    <w:name w:val="heading 3"/>
    <w:basedOn w:val="Normal"/>
    <w:next w:val="Normal"/>
    <w:pPr>
      <w:keepNext w:val="1"/>
      <w:keepLines w:val="1"/>
      <w:spacing w:after="80" w:before="320" w:line="276"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pPr>
    <w:rPr>
      <w:rFonts w:ascii="Roboto Medium" w:cs="Roboto Medium" w:eastAsia="Roboto Medium" w:hAnsi="Roboto Medium"/>
    </w:rPr>
  </w:style>
  <w:style w:type="paragraph" w:styleId="Heading5">
    <w:name w:val="heading 5"/>
    <w:basedOn w:val="Normal"/>
    <w:next w:val="Normal"/>
    <w:pPr>
      <w:keepNext w:val="1"/>
      <w:keepLines w:val="1"/>
      <w:spacing w:before="240" w:lineRule="auto"/>
    </w:pPr>
    <w:rPr>
      <w:color w:val="666666"/>
    </w:rPr>
  </w:style>
  <w:style w:type="paragraph" w:styleId="Heading6">
    <w:name w:val="heading 6"/>
    <w:basedOn w:val="Normal"/>
    <w:next w:val="Normal"/>
    <w:pPr>
      <w:keepNext w:val="1"/>
      <w:keepLines w:val="1"/>
      <w:spacing w:before="240" w:lineRule="auto"/>
    </w:pPr>
    <w:rPr>
      <w:i w:val="1"/>
      <w:iCs w:val="1"/>
      <w:color w:val="666666"/>
      <w:sz w:val="22"/>
      <w:szCs w:val="22"/>
    </w:rPr>
  </w:style>
  <w:style w:type="paragraph" w:styleId="Title">
    <w:name w:val="Title"/>
    <w:basedOn w:val="Normal"/>
    <w:next w:val="Normal"/>
    <w:pPr>
      <w:keepNext w:val="1"/>
      <w:keepLines w:val="1"/>
      <w:spacing w:line="216" w:lineRule="auto"/>
    </w:pPr>
    <w:rPr>
      <w:rFonts w:ascii="Roboto Medium" w:cs="Roboto Medium" w:eastAsia="Roboto Medium" w:hAnsi="Roboto Medium"/>
      <w:sz w:val="104"/>
      <w:szCs w:val="104"/>
    </w:rPr>
  </w:style>
  <w:style w:type="paragraph" w:styleId="Subtitle">
    <w:name w:val="Subtitle"/>
    <w:basedOn w:val="Normal"/>
    <w:next w:val="Normal"/>
    <w:pPr>
      <w:keepNext w:val="1"/>
      <w:keepLines w:val="1"/>
      <w:spacing w:after="0" w:before="0" w:line="216" w:lineRule="auto"/>
      <w:ind w:right="0"/>
    </w:pPr>
    <w:rPr>
      <w:rFonts w:ascii="Roboto Medium" w:cs="Roboto Medium" w:eastAsia="Roboto Medium" w:hAnsi="Roboto Medium"/>
      <w:color w:val="5c5f5e"/>
      <w:sz w:val="72"/>
      <w:szCs w:val="7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