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172E" w14:textId="7E660D55" w:rsidR="000227B2" w:rsidRPr="000227B2" w:rsidRDefault="004977CD" w:rsidP="000227B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Azure Data </w:t>
      </w:r>
      <w:r w:rsidR="000227B2">
        <w:rPr>
          <w:rFonts w:ascii="Times New Roman" w:hAnsi="Times New Roman" w:cs="Times New Roman"/>
          <w:b/>
          <w:bCs/>
          <w:color w:val="auto"/>
        </w:rPr>
        <w:t>Services</w:t>
      </w:r>
    </w:p>
    <w:p w14:paraId="6FDC8225" w14:textId="7219F4A5" w:rsidR="004977CD" w:rsidRDefault="004977CD" w:rsidP="004977CD">
      <w:pPr>
        <w:pStyle w:val="Heading3"/>
        <w:jc w:val="center"/>
        <w:rPr>
          <w:rFonts w:ascii="Times New Roman" w:hAnsi="Times New Roman" w:cs="Times New Roman"/>
          <w:b/>
          <w:bCs/>
          <w:color w:val="auto"/>
        </w:rPr>
      </w:pPr>
      <w:r w:rsidRPr="004977CD">
        <w:rPr>
          <w:rFonts w:ascii="Times New Roman" w:hAnsi="Times New Roman" w:cs="Times New Roman"/>
          <w:b/>
          <w:bCs/>
          <w:color w:val="auto"/>
        </w:rPr>
        <w:t>Guide to ADF, ADLS, Databricks, and Synapse Analytics</w:t>
      </w:r>
    </w:p>
    <w:p w14:paraId="28520429" w14:textId="5315E760" w:rsidR="004977CD" w:rsidRPr="004977CD" w:rsidRDefault="004977CD" w:rsidP="004977CD">
      <w:pPr>
        <w:pStyle w:val="Heading3"/>
        <w:rPr>
          <w:rFonts w:ascii="Times New Roman" w:hAnsi="Times New Roman" w:cs="Times New Roman"/>
          <w:b/>
          <w:bCs/>
          <w:color w:val="auto"/>
          <w:lang w:val="en-US"/>
        </w:rPr>
      </w:pPr>
      <w:r w:rsidRPr="004977CD">
        <w:rPr>
          <w:rFonts w:ascii="Times New Roman" w:hAnsi="Times New Roman" w:cs="Times New Roman"/>
          <w:b/>
          <w:bCs/>
          <w:color w:val="auto"/>
          <w:lang w:val="en-US"/>
        </w:rPr>
        <w:t>1.Azure Data Factory (ADF)</w:t>
      </w:r>
    </w:p>
    <w:p w14:paraId="6D766984" w14:textId="77777777" w:rsidR="004977CD" w:rsidRPr="004977CD" w:rsidRDefault="004977CD" w:rsidP="004977CD">
      <w:p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b/>
          <w:lang w:val="en-US"/>
        </w:rPr>
        <w:t xml:space="preserve">Purpose: </w:t>
      </w:r>
      <w:r w:rsidRPr="004977CD">
        <w:rPr>
          <w:rFonts w:ascii="Times New Roman" w:hAnsi="Times New Roman" w:cs="Times New Roman"/>
          <w:lang w:val="en-US"/>
        </w:rPr>
        <w:t>Cloud-native data integration and orchestration service for building ETL/ELT pipelines across on-premises and cloud data sources.</w:t>
      </w:r>
    </w:p>
    <w:p w14:paraId="72BAD7DF" w14:textId="77777777" w:rsidR="004977CD" w:rsidRPr="004977CD" w:rsidRDefault="004977CD" w:rsidP="004977CD">
      <w:p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u w:val="single"/>
          <w:lang w:val="en-US"/>
        </w:rPr>
        <w:t>Key Capabilities</w:t>
      </w:r>
      <w:r w:rsidRPr="004977CD">
        <w:rPr>
          <w:rFonts w:ascii="Times New Roman" w:hAnsi="Times New Roman" w:cs="Times New Roman"/>
          <w:lang w:val="en-US"/>
        </w:rPr>
        <w:t>:</w:t>
      </w:r>
    </w:p>
    <w:p w14:paraId="04F88E03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Over 100+ connectors for SaaS, databases, files, and on-premises via Self-hosted Integration Runtime.</w:t>
      </w:r>
    </w:p>
    <w:p w14:paraId="4E6CB047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Mapping Data Flows for visual, Spark-based transformations; or external compute (Databricks, Synapse, HDInsight).</w:t>
      </w:r>
    </w:p>
    <w:p w14:paraId="3AB36D8F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Pipeline orchestration with triggers (schedule, tumbling window, event), dependencies, and parameterization.</w:t>
      </w:r>
    </w:p>
    <w:p w14:paraId="107ED1A8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Monitoring and alerting with run history, failures, and integration with Azure Monitor/Log Analytics.</w:t>
      </w:r>
    </w:p>
    <w:p w14:paraId="6C3DD12D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Common Activities:</w:t>
      </w:r>
    </w:p>
    <w:p w14:paraId="1A8E9F90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Copy Activity for high-throughput data movement.</w:t>
      </w:r>
    </w:p>
    <w:p w14:paraId="6C8C26A9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Data Flow Activity for transformations at scale.</w:t>
      </w:r>
    </w:p>
    <w:p w14:paraId="57B408F2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Notebook/Custom Activity to call Databricks notebooks or custom scripts.</w:t>
      </w:r>
    </w:p>
    <w:p w14:paraId="30C806F4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Web, Azure Function, and REST activities to integrate with external services.</w:t>
      </w:r>
    </w:p>
    <w:p w14:paraId="04BF8CB8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Typical Use Cases:</w:t>
      </w:r>
    </w:p>
    <w:p w14:paraId="43862CA9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Lift-and-shift of legacy ETL to cloud; batch ingestion to a data lake.</w:t>
      </w:r>
    </w:p>
    <w:p w14:paraId="0D6C239E" w14:textId="77777777" w:rsidR="004977CD" w:rsidRP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Data warehouse loading (ELT) into Synapse/SQL.</w:t>
      </w:r>
    </w:p>
    <w:p w14:paraId="089F1E2C" w14:textId="77777777" w:rsidR="004977CD" w:rsidRDefault="004977CD" w:rsidP="00497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Orchestration of ML/analytics jobs across Databricks and Synapse.</w:t>
      </w:r>
    </w:p>
    <w:p w14:paraId="26999CA1" w14:textId="77777777" w:rsidR="004977CD" w:rsidRPr="004977CD" w:rsidRDefault="004977CD" w:rsidP="004977C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77CD">
        <w:rPr>
          <w:rFonts w:ascii="Times New Roman" w:hAnsi="Times New Roman" w:cs="Times New Roman"/>
          <w:b/>
          <w:bCs/>
          <w:color w:val="auto"/>
          <w:sz w:val="24"/>
          <w:szCs w:val="24"/>
        </w:rPr>
        <w:t>Example:</w:t>
      </w:r>
    </w:p>
    <w:p w14:paraId="0951ED28" w14:textId="6E1A9FA9" w:rsidR="004977CD" w:rsidRPr="004977CD" w:rsidRDefault="004977CD" w:rsidP="004977CD">
      <w:p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</w:rPr>
        <w:t>A pipeline that copies data from an on-prem SQL Server to Azure Data Lake and then triggers an Azure Databricks notebook for transformation</w:t>
      </w:r>
    </w:p>
    <w:p w14:paraId="5B55332F" w14:textId="77777777" w:rsidR="004977CD" w:rsidRPr="004977CD" w:rsidRDefault="004977CD" w:rsidP="004977CD">
      <w:p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Sample ADF Pipeline JSON Snippet (conceptual):</w:t>
      </w:r>
    </w:p>
    <w:p w14:paraId="1B1E058B" w14:textId="77777777" w:rsidR="004977CD" w:rsidRDefault="004977CD" w:rsidP="004977CD">
      <w:pPr>
        <w:rPr>
          <w:rFonts w:ascii="Times New Roman" w:hAnsi="Times New Roman" w:cs="Times New Roman"/>
          <w:lang w:val="en-US"/>
        </w:rPr>
      </w:pPr>
      <w:r w:rsidRPr="004977CD">
        <w:rPr>
          <w:rFonts w:ascii="Times New Roman" w:hAnsi="Times New Roman" w:cs="Times New Roman"/>
          <w:lang w:val="en-US"/>
        </w:rPr>
        <w:t>{</w:t>
      </w:r>
      <w:r w:rsidRPr="004977CD">
        <w:rPr>
          <w:rFonts w:ascii="Times New Roman" w:hAnsi="Times New Roman" w:cs="Times New Roman"/>
          <w:lang w:val="en-US"/>
        </w:rPr>
        <w:br/>
        <w:t xml:space="preserve">  "name": "pipeline_ingest_landing_to_raw",</w:t>
      </w:r>
      <w:r w:rsidRPr="004977CD">
        <w:rPr>
          <w:rFonts w:ascii="Times New Roman" w:hAnsi="Times New Roman" w:cs="Times New Roman"/>
          <w:lang w:val="en-US"/>
        </w:rPr>
        <w:br/>
        <w:t xml:space="preserve">  "activities": [</w:t>
      </w:r>
      <w:r w:rsidRPr="004977CD">
        <w:rPr>
          <w:rFonts w:ascii="Times New Roman" w:hAnsi="Times New Roman" w:cs="Times New Roman"/>
          <w:lang w:val="en-US"/>
        </w:rPr>
        <w:br/>
        <w:t xml:space="preserve">    {</w:t>
      </w:r>
      <w:r w:rsidRPr="004977CD">
        <w:rPr>
          <w:rFonts w:ascii="Times New Roman" w:hAnsi="Times New Roman" w:cs="Times New Roman"/>
          <w:lang w:val="en-US"/>
        </w:rPr>
        <w:br/>
        <w:t xml:space="preserve">      "name": "copy_csv_to_adls",</w:t>
      </w:r>
      <w:r w:rsidRPr="004977CD">
        <w:rPr>
          <w:rFonts w:ascii="Times New Roman" w:hAnsi="Times New Roman" w:cs="Times New Roman"/>
          <w:lang w:val="en-US"/>
        </w:rPr>
        <w:br/>
        <w:t xml:space="preserve">      "type": "Copy",</w:t>
      </w:r>
      <w:r w:rsidRPr="004977CD">
        <w:rPr>
          <w:rFonts w:ascii="Times New Roman" w:hAnsi="Times New Roman" w:cs="Times New Roman"/>
          <w:lang w:val="en-US"/>
        </w:rPr>
        <w:br/>
        <w:t xml:space="preserve">      "inputs": [ { "referenceName": "srcCsv", "type": "DatasetReference" } ],</w:t>
      </w:r>
      <w:r w:rsidRPr="004977CD">
        <w:rPr>
          <w:rFonts w:ascii="Times New Roman" w:hAnsi="Times New Roman" w:cs="Times New Roman"/>
          <w:lang w:val="en-US"/>
        </w:rPr>
        <w:br/>
        <w:t xml:space="preserve">      "outputs": [ { "referenceName": "rawCsv", "type": "DatasetReference" } ],</w:t>
      </w:r>
      <w:r w:rsidRPr="004977CD">
        <w:rPr>
          <w:rFonts w:ascii="Times New Roman" w:hAnsi="Times New Roman" w:cs="Times New Roman"/>
          <w:lang w:val="en-US"/>
        </w:rPr>
        <w:br/>
        <w:t xml:space="preserve">      "typeProperties": {</w:t>
      </w:r>
      <w:r w:rsidRPr="004977CD">
        <w:rPr>
          <w:rFonts w:ascii="Times New Roman" w:hAnsi="Times New Roman" w:cs="Times New Roman"/>
          <w:lang w:val="en-US"/>
        </w:rPr>
        <w:br/>
      </w:r>
      <w:r w:rsidRPr="004977CD">
        <w:rPr>
          <w:rFonts w:ascii="Times New Roman" w:hAnsi="Times New Roman" w:cs="Times New Roman"/>
          <w:lang w:val="en-US"/>
        </w:rPr>
        <w:lastRenderedPageBreak/>
        <w:t xml:space="preserve">        "source": { "type": "DelimitedTextSource" },</w:t>
      </w:r>
      <w:r w:rsidRPr="004977CD">
        <w:rPr>
          <w:rFonts w:ascii="Times New Roman" w:hAnsi="Times New Roman" w:cs="Times New Roman"/>
          <w:lang w:val="en-US"/>
        </w:rPr>
        <w:br/>
        <w:t xml:space="preserve">        "sink": { "type": "DelimitedTextSink" },</w:t>
      </w:r>
      <w:r w:rsidRPr="004977CD">
        <w:rPr>
          <w:rFonts w:ascii="Times New Roman" w:hAnsi="Times New Roman" w:cs="Times New Roman"/>
          <w:lang w:val="en-US"/>
        </w:rPr>
        <w:br/>
        <w:t xml:space="preserve">        "enableStaging": false</w:t>
      </w:r>
      <w:r w:rsidRPr="004977CD">
        <w:rPr>
          <w:rFonts w:ascii="Times New Roman" w:hAnsi="Times New Roman" w:cs="Times New Roman"/>
          <w:lang w:val="en-US"/>
        </w:rPr>
        <w:br/>
        <w:t xml:space="preserve">      }</w:t>
      </w:r>
      <w:r w:rsidRPr="004977CD">
        <w:rPr>
          <w:rFonts w:ascii="Times New Roman" w:hAnsi="Times New Roman" w:cs="Times New Roman"/>
          <w:lang w:val="en-US"/>
        </w:rPr>
        <w:br/>
        <w:t xml:space="preserve">    },</w:t>
      </w:r>
      <w:r w:rsidRPr="004977CD">
        <w:rPr>
          <w:rFonts w:ascii="Times New Roman" w:hAnsi="Times New Roman" w:cs="Times New Roman"/>
          <w:lang w:val="en-US"/>
        </w:rPr>
        <w:br/>
        <w:t xml:space="preserve">    {</w:t>
      </w:r>
      <w:r w:rsidRPr="004977CD">
        <w:rPr>
          <w:rFonts w:ascii="Times New Roman" w:hAnsi="Times New Roman" w:cs="Times New Roman"/>
          <w:lang w:val="en-US"/>
        </w:rPr>
        <w:br/>
        <w:t xml:space="preserve">      "name": "transform_with_dataflow",</w:t>
      </w:r>
      <w:r w:rsidRPr="004977CD">
        <w:rPr>
          <w:rFonts w:ascii="Times New Roman" w:hAnsi="Times New Roman" w:cs="Times New Roman"/>
          <w:lang w:val="en-US"/>
        </w:rPr>
        <w:br/>
        <w:t xml:space="preserve">      "type": "ExecuteDataFlow",</w:t>
      </w:r>
      <w:r w:rsidRPr="004977CD">
        <w:rPr>
          <w:rFonts w:ascii="Times New Roman" w:hAnsi="Times New Roman" w:cs="Times New Roman"/>
          <w:lang w:val="en-US"/>
        </w:rPr>
        <w:br/>
        <w:t xml:space="preserve">      "typeProperties": { "dataflow": { "referenceName": "df_cleanse", "type": "DataFlowReference" } }</w:t>
      </w:r>
      <w:r w:rsidRPr="004977CD">
        <w:rPr>
          <w:rFonts w:ascii="Times New Roman" w:hAnsi="Times New Roman" w:cs="Times New Roman"/>
          <w:lang w:val="en-US"/>
        </w:rPr>
        <w:br/>
        <w:t xml:space="preserve">    }</w:t>
      </w:r>
      <w:r w:rsidRPr="004977CD">
        <w:rPr>
          <w:rFonts w:ascii="Times New Roman" w:hAnsi="Times New Roman" w:cs="Times New Roman"/>
          <w:lang w:val="en-US"/>
        </w:rPr>
        <w:br/>
        <w:t xml:space="preserve">  ],</w:t>
      </w:r>
      <w:r w:rsidRPr="004977CD">
        <w:rPr>
          <w:rFonts w:ascii="Times New Roman" w:hAnsi="Times New Roman" w:cs="Times New Roman"/>
          <w:lang w:val="en-US"/>
        </w:rPr>
        <w:br/>
        <w:t xml:space="preserve">  "parameters": { "p_date": { "type": "String" } },</w:t>
      </w:r>
      <w:r w:rsidRPr="004977CD">
        <w:rPr>
          <w:rFonts w:ascii="Times New Roman" w:hAnsi="Times New Roman" w:cs="Times New Roman"/>
          <w:lang w:val="en-US"/>
        </w:rPr>
        <w:br/>
        <w:t xml:space="preserve">  "annotations": ["ingestion","raw"]</w:t>
      </w:r>
      <w:r w:rsidRPr="004977CD">
        <w:rPr>
          <w:rFonts w:ascii="Times New Roman" w:hAnsi="Times New Roman" w:cs="Times New Roman"/>
          <w:lang w:val="en-US"/>
        </w:rPr>
        <w:br/>
        <w:t>}</w:t>
      </w:r>
    </w:p>
    <w:p w14:paraId="41A5F7A0" w14:textId="1719811B" w:rsidR="004977CD" w:rsidRDefault="00000000" w:rsidP="004977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487AA354">
          <v:rect id="_x0000_i1025" style="width:0;height:1.5pt" o:hralign="center" o:hrstd="t" o:hr="t" fillcolor="#a0a0a0" stroked="f"/>
        </w:pict>
      </w:r>
    </w:p>
    <w:p w14:paraId="215045C5" w14:textId="77777777" w:rsidR="004977CD" w:rsidRPr="004977CD" w:rsidRDefault="004977CD" w:rsidP="004977CD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77CD">
        <w:rPr>
          <w:rFonts w:ascii="Times New Roman" w:hAnsi="Times New Roman" w:cs="Times New Roman"/>
          <w:b/>
          <w:bCs/>
          <w:color w:val="auto"/>
          <w:sz w:val="28"/>
          <w:szCs w:val="28"/>
        </w:rPr>
        <w:t>2. Azure Data Lake Storage (ADLS)</w:t>
      </w:r>
    </w:p>
    <w:p w14:paraId="1F91519D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  <w:b/>
        </w:rPr>
        <w:t xml:space="preserve">Purpose: </w:t>
      </w:r>
      <w:r w:rsidRPr="00D44A69">
        <w:rPr>
          <w:rFonts w:ascii="Times New Roman" w:hAnsi="Times New Roman" w:cs="Times New Roman"/>
        </w:rPr>
        <w:t>Highly scalable, secure data lake built on Azure Blob Storage. Supports hierarchical namespace, fine-grained ACLs, and massive throughput for big data workloads.</w:t>
      </w:r>
    </w:p>
    <w:p w14:paraId="24F4AC9C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  <w:u w:val="single"/>
        </w:rPr>
        <w:t>Key Capabilities</w:t>
      </w:r>
      <w:r w:rsidRPr="00D44A69">
        <w:rPr>
          <w:rFonts w:ascii="Times New Roman" w:hAnsi="Times New Roman" w:cs="Times New Roman"/>
        </w:rPr>
        <w:t>:</w:t>
      </w:r>
    </w:p>
    <w:p w14:paraId="598E9577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Hierarchical Namespace for directories/files, enabling atomic operations and POSIX-style ACLs.</w:t>
      </w:r>
    </w:p>
    <w:p w14:paraId="4E08EA4B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Multi-tier storage with lifecycle policies (hot/cool/archive) and versioning/soft delete.</w:t>
      </w:r>
    </w:p>
    <w:p w14:paraId="471126F2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Enterprise security: Azure AD authentication, RBAC, ACLs, Private Endpoints, Encryption at rest and in transit.</w:t>
      </w:r>
    </w:p>
    <w:p w14:paraId="780FFABC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High-throughput analytics integration with Databricks and Synapse serverless.</w:t>
      </w:r>
    </w:p>
    <w:p w14:paraId="181302EC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Recommended Zone-based Layout:</w:t>
      </w:r>
    </w:p>
    <w:p w14:paraId="2C63DEB1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landing/ (raw drop, minimal validation)</w:t>
      </w:r>
    </w:p>
    <w:p w14:paraId="0E6306AB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raw/ (immutable source-of-truth, partitioned by date/source)</w:t>
      </w:r>
    </w:p>
    <w:p w14:paraId="080383D9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curated/ (cleansed, conformed, business-ready)</w:t>
      </w:r>
    </w:p>
    <w:p w14:paraId="09E5D861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sandbox/ (data science experiments)</w:t>
      </w:r>
    </w:p>
    <w:p w14:paraId="51AAABB9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Governance &amp; Operations:</w:t>
      </w:r>
    </w:p>
    <w:p w14:paraId="1B8AB1AD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Use naming conventions, folder structures, and metadata tagging for discoverability.</w:t>
      </w:r>
    </w:p>
    <w:p w14:paraId="32CEE8AE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Enforce data retention, lifecycle management, and versioning for auditability.</w:t>
      </w:r>
    </w:p>
    <w:p w14:paraId="46C122D8" w14:textId="77777777" w:rsidR="004977CD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Enable diagnostic logging to Log Analytics for access auditing.</w:t>
      </w:r>
    </w:p>
    <w:p w14:paraId="759E61A6" w14:textId="7EA07574" w:rsidR="00D44A69" w:rsidRPr="00D44A69" w:rsidRDefault="00000000" w:rsidP="00D44A69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AE5285">
          <v:rect id="_x0000_i1026" style="width:0;height:1.5pt" o:hralign="center" o:hrstd="t" o:hr="t" fillcolor="#a0a0a0" stroked="f"/>
        </w:pict>
      </w:r>
    </w:p>
    <w:p w14:paraId="7A6284D1" w14:textId="77777777" w:rsidR="004977CD" w:rsidRPr="00D44A69" w:rsidRDefault="004977CD" w:rsidP="004977CD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4A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Azure Databricks</w:t>
      </w:r>
    </w:p>
    <w:p w14:paraId="308E49A7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  <w:b/>
        </w:rPr>
        <w:t xml:space="preserve">Purpose: </w:t>
      </w:r>
      <w:r w:rsidRPr="00D44A69">
        <w:rPr>
          <w:rFonts w:ascii="Times New Roman" w:hAnsi="Times New Roman" w:cs="Times New Roman"/>
        </w:rPr>
        <w:t>Collaborative, managed Apache Spark platform optimized for Azure. Supports data engineering, data science, and machine learning with notebooks and jobs.</w:t>
      </w:r>
    </w:p>
    <w:p w14:paraId="5DAC4BBB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Key Capabilities:</w:t>
      </w:r>
    </w:p>
    <w:p w14:paraId="35E22A63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Auto-scaling and spot instances for cost-efficient clusters.</w:t>
      </w:r>
    </w:p>
    <w:p w14:paraId="4080EF8E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Unity Catalog for centralized governance of data and AI assets across workspaces.</w:t>
      </w:r>
    </w:p>
    <w:p w14:paraId="2D730164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Delta Lake for ACID transactions, schema enforcement, time travel, and performant reads/writes.</w:t>
      </w:r>
    </w:p>
    <w:p w14:paraId="300914E6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MLflow integration for experiment tracking, model registry, and deployment pipelines.</w:t>
      </w:r>
    </w:p>
    <w:p w14:paraId="67737E8A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Typical Workloads:</w:t>
      </w:r>
    </w:p>
    <w:p w14:paraId="54CA5CCF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Batch ETL and incremental CDC ingestion into Delta tables.</w:t>
      </w:r>
    </w:p>
    <w:p w14:paraId="72574185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Streaming data processing (Structured Streaming) for near-real-time analytics.</w:t>
      </w:r>
    </w:p>
    <w:p w14:paraId="187980BB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Feature engineering and model training/evaluation for ML projects.</w:t>
      </w:r>
    </w:p>
    <w:p w14:paraId="084C51B1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Sample Databricks PySpark Notebook Snippet:</w:t>
      </w:r>
    </w:p>
    <w:p w14:paraId="5A15311C" w14:textId="77777777" w:rsid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from pyspark.sql.functions import col, to_date</w:t>
      </w:r>
      <w:r w:rsidRPr="00D44A69">
        <w:rPr>
          <w:rFonts w:ascii="Times New Roman" w:hAnsi="Times New Roman" w:cs="Times New Roman"/>
        </w:rPr>
        <w:br/>
      </w:r>
      <w:r w:rsidRPr="00D44A69">
        <w:rPr>
          <w:rFonts w:ascii="Times New Roman" w:hAnsi="Times New Roman" w:cs="Times New Roman"/>
        </w:rPr>
        <w:br/>
        <w:t># Read raw data from ADLS (ABFS)</w:t>
      </w:r>
      <w:r w:rsidRPr="00D44A69">
        <w:rPr>
          <w:rFonts w:ascii="Times New Roman" w:hAnsi="Times New Roman" w:cs="Times New Roman"/>
        </w:rPr>
        <w:br/>
        <w:t>df = spark.read.option('header', True).csv('abfss://raw@&lt;storageaccount&gt;.dfs.core.windows.net/sales/2025/12/29/*.csv')</w:t>
      </w:r>
      <w:r w:rsidRPr="00D44A69">
        <w:rPr>
          <w:rFonts w:ascii="Times New Roman" w:hAnsi="Times New Roman" w:cs="Times New Roman"/>
        </w:rPr>
        <w:br/>
      </w:r>
      <w:r w:rsidRPr="00D44A69">
        <w:rPr>
          <w:rFonts w:ascii="Times New Roman" w:hAnsi="Times New Roman" w:cs="Times New Roman"/>
        </w:rPr>
        <w:br/>
        <w:t># Transform</w:t>
      </w:r>
      <w:r w:rsidRPr="00D44A69">
        <w:rPr>
          <w:rFonts w:ascii="Times New Roman" w:hAnsi="Times New Roman" w:cs="Times New Roman"/>
        </w:rPr>
        <w:br/>
        <w:t>df_clean = df.withColumn('order_date', to_date(col('order_date'), 'yyyy-MM-dd'))              .filter(col('status') == 'Completed')</w:t>
      </w:r>
      <w:r w:rsidRPr="00D44A69">
        <w:rPr>
          <w:rFonts w:ascii="Times New Roman" w:hAnsi="Times New Roman" w:cs="Times New Roman"/>
        </w:rPr>
        <w:br/>
      </w:r>
      <w:r w:rsidRPr="00D44A69">
        <w:rPr>
          <w:rFonts w:ascii="Times New Roman" w:hAnsi="Times New Roman" w:cs="Times New Roman"/>
        </w:rPr>
        <w:br/>
        <w:t># Write to Delta Lake (curated zone)</w:t>
      </w:r>
      <w:r w:rsidRPr="00D44A69">
        <w:rPr>
          <w:rFonts w:ascii="Times New Roman" w:hAnsi="Times New Roman" w:cs="Times New Roman"/>
        </w:rPr>
        <w:br/>
        <w:t>df_clean.write.format('delta').mode('append').save('abfss://curated@&lt;storageaccount&gt;.dfs.core.windows.net/sales/')</w:t>
      </w:r>
    </w:p>
    <w:p w14:paraId="72E698E9" w14:textId="12D839AA" w:rsidR="004977CD" w:rsidRPr="00D44A69" w:rsidRDefault="00000000" w:rsidP="004977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pict w14:anchorId="6A49537B">
          <v:rect id="_x0000_i1027" style="width:0;height:1.5pt" o:hralign="center" o:hrstd="t" o:hr="t" fillcolor="#a0a0a0" stroked="f"/>
        </w:pict>
      </w:r>
    </w:p>
    <w:p w14:paraId="138529E5" w14:textId="77777777" w:rsidR="004977CD" w:rsidRPr="00D44A69" w:rsidRDefault="004977CD" w:rsidP="004977C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D44A69">
        <w:rPr>
          <w:rFonts w:ascii="Times New Roman" w:hAnsi="Times New Roman" w:cs="Times New Roman"/>
          <w:b/>
          <w:bCs/>
          <w:color w:val="auto"/>
          <w:sz w:val="28"/>
          <w:szCs w:val="28"/>
        </w:rPr>
        <w:t>4. Azure Synapse Analytics</w:t>
      </w:r>
    </w:p>
    <w:p w14:paraId="76A4E46B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  <w:b/>
        </w:rPr>
        <w:t xml:space="preserve">Purpose: </w:t>
      </w:r>
      <w:r w:rsidRPr="00D44A69">
        <w:rPr>
          <w:rFonts w:ascii="Times New Roman" w:hAnsi="Times New Roman" w:cs="Times New Roman"/>
        </w:rPr>
        <w:t>Unified analytics service blending big data processing with enterprise data warehousing. Offers serverless SQL, dedicated SQL pools (MPP), Spark, pipelines, and integrated Power BI.</w:t>
      </w:r>
    </w:p>
    <w:p w14:paraId="2EDBDFD9" w14:textId="77777777" w:rsidR="004977CD" w:rsidRPr="00D44A69" w:rsidRDefault="004977CD" w:rsidP="004977CD">
      <w:pPr>
        <w:rPr>
          <w:rFonts w:ascii="Times New Roman" w:hAnsi="Times New Roman" w:cs="Times New Roman"/>
          <w:u w:val="single"/>
        </w:rPr>
      </w:pPr>
      <w:r w:rsidRPr="00D44A69">
        <w:rPr>
          <w:rFonts w:ascii="Times New Roman" w:hAnsi="Times New Roman" w:cs="Times New Roman"/>
          <w:u w:val="single"/>
        </w:rPr>
        <w:t>Key Capabilities:</w:t>
      </w:r>
    </w:p>
    <w:p w14:paraId="44274ECA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Dedicated SQL pools for high-performance MPP data warehousing.</w:t>
      </w:r>
    </w:p>
    <w:p w14:paraId="330675BF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Serverless SQL for on-demand querying of data in ADLS without provisioning clusters.</w:t>
      </w:r>
    </w:p>
    <w:p w14:paraId="19DFFC7A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Integrated Spark pools for data engineering and data science.</w:t>
      </w:r>
    </w:p>
    <w:p w14:paraId="40E590DD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Synapse Studio for end-to-end development, orchestration (pipelines), and monitoring.</w:t>
      </w:r>
    </w:p>
    <w:p w14:paraId="41F33F22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lastRenderedPageBreak/>
        <w:t>Typical Use Cases:</w:t>
      </w:r>
    </w:p>
    <w:p w14:paraId="2BC9D4D1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Enterprise BI and reporting with Power BI.</w:t>
      </w:r>
    </w:p>
    <w:p w14:paraId="78F62B1E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Modern data warehouse with ELT from ADLS/Databricks into dedicated SQL.</w:t>
      </w:r>
    </w:p>
    <w:p w14:paraId="16E10BE5" w14:textId="77777777" w:rsidR="004977CD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Data virtualization and federated queries across lake and warehouse.</w:t>
      </w:r>
    </w:p>
    <w:p w14:paraId="56428729" w14:textId="77777777" w:rsidR="00D44A69" w:rsidRPr="00D44A69" w:rsidRDefault="00D44A69" w:rsidP="00D44A6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4A69">
        <w:rPr>
          <w:rFonts w:ascii="Times New Roman" w:hAnsi="Times New Roman" w:cs="Times New Roman"/>
          <w:b/>
          <w:bCs/>
          <w:color w:val="auto"/>
          <w:sz w:val="24"/>
          <w:szCs w:val="24"/>
        </w:rPr>
        <w:t>Example:</w:t>
      </w:r>
    </w:p>
    <w:p w14:paraId="5C2CA9A1" w14:textId="07D089D2" w:rsidR="00D44A69" w:rsidRPr="00D44A69" w:rsidRDefault="00D44A69" w:rsidP="00D44A69">
      <w:r w:rsidRPr="00D44A69">
        <w:rPr>
          <w:rFonts w:ascii="Times New Roman" w:hAnsi="Times New Roman" w:cs="Times New Roman"/>
        </w:rPr>
        <w:t>Running a query on a dedicated SQL pool to aggregate sales data and visualize it in Power BI.</w:t>
      </w:r>
    </w:p>
    <w:p w14:paraId="52921C8B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Sample Synapse Serverless SQL Snippet:</w:t>
      </w:r>
    </w:p>
    <w:p w14:paraId="1B6B2B7E" w14:textId="0ADBF24B" w:rsidR="00D44A69" w:rsidRDefault="004977CD" w:rsidP="004977CD">
      <w:r w:rsidRPr="00D44A69">
        <w:rPr>
          <w:rFonts w:ascii="Times New Roman" w:hAnsi="Times New Roman" w:cs="Times New Roman"/>
        </w:rPr>
        <w:t>-- Query Parquet files in ADLS directly</w:t>
      </w:r>
      <w:r w:rsidRPr="00D44A69">
        <w:rPr>
          <w:rFonts w:ascii="Times New Roman" w:hAnsi="Times New Roman" w:cs="Times New Roman"/>
        </w:rPr>
        <w:br/>
        <w:t>SELECT TOP 100 *</w:t>
      </w:r>
      <w:r w:rsidRPr="00D44A69">
        <w:rPr>
          <w:rFonts w:ascii="Times New Roman" w:hAnsi="Times New Roman" w:cs="Times New Roman"/>
        </w:rPr>
        <w:br/>
        <w:t xml:space="preserve">FROM </w:t>
      </w:r>
      <w:proofErr w:type="gramStart"/>
      <w:r w:rsidRPr="00D44A69">
        <w:rPr>
          <w:rFonts w:ascii="Times New Roman" w:hAnsi="Times New Roman" w:cs="Times New Roman"/>
        </w:rPr>
        <w:t>OPENROWSET(</w:t>
      </w:r>
      <w:proofErr w:type="gramEnd"/>
      <w:r w:rsidRPr="00D44A69">
        <w:rPr>
          <w:rFonts w:ascii="Times New Roman" w:hAnsi="Times New Roman" w:cs="Times New Roman"/>
        </w:rPr>
        <w:br/>
        <w:t xml:space="preserve">  BULK 'https://&lt;storageaccount&gt;.dfs.core.windows.net/curated/sales/*.parquet',</w:t>
      </w:r>
      <w:r w:rsidRPr="00D44A69">
        <w:rPr>
          <w:rFonts w:ascii="Times New Roman" w:hAnsi="Times New Roman" w:cs="Times New Roman"/>
        </w:rPr>
        <w:br/>
        <w:t xml:space="preserve">  FORMAT='PARQUET'</w:t>
      </w:r>
      <w:r w:rsidRPr="00D44A69">
        <w:rPr>
          <w:rFonts w:ascii="Times New Roman" w:hAnsi="Times New Roman" w:cs="Times New Roman"/>
        </w:rPr>
        <w:br/>
        <w:t>) AS rows</w:t>
      </w:r>
      <w:r w:rsidRPr="00D44A69">
        <w:rPr>
          <w:rFonts w:ascii="Times New Roman" w:hAnsi="Times New Roman" w:cs="Times New Roman"/>
        </w:rPr>
        <w:br/>
        <w:t>WHERE status = 'Completed'</w:t>
      </w:r>
      <w:r w:rsidRPr="00D44A69">
        <w:rPr>
          <w:rFonts w:ascii="Times New Roman" w:hAnsi="Times New Roman" w:cs="Times New Roman"/>
        </w:rPr>
        <w:br/>
        <w:t>ORDER BY order_date DESC;</w:t>
      </w:r>
    </w:p>
    <w:p w14:paraId="2E3DD502" w14:textId="5C052A6A" w:rsidR="004977CD" w:rsidRDefault="00000000" w:rsidP="00D44A69">
      <w:r>
        <w:rPr>
          <w:rFonts w:ascii="Times New Roman" w:hAnsi="Times New Roman" w:cs="Times New Roman"/>
          <w:lang w:val="en-US"/>
        </w:rPr>
        <w:pict w14:anchorId="213E17CA">
          <v:rect id="_x0000_i1028" style="width:0;height:1.5pt" o:hralign="center" o:hrstd="t" o:hr="t" fillcolor="#a0a0a0" stroked="f"/>
        </w:pict>
      </w:r>
      <w:r w:rsidR="004977CD" w:rsidRPr="00D44A69">
        <w:rPr>
          <w:rStyle w:val="Heading2Char"/>
          <w:rFonts w:ascii="Times New Roman" w:hAnsi="Times New Roman" w:cs="Times New Roman"/>
          <w:b/>
          <w:bCs/>
          <w:color w:val="auto"/>
        </w:rPr>
        <w:t>Security, Governance, and Compliance</w:t>
      </w:r>
    </w:p>
    <w:p w14:paraId="15218B04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Identity &amp; Access:</w:t>
      </w:r>
    </w:p>
    <w:p w14:paraId="42DED166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Use Azure AD for authentication; enforce MFA and Conditional Access.</w:t>
      </w:r>
    </w:p>
    <w:p w14:paraId="791411B0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Apply RBAC at the resource level and ACLs on ADLS paths; favor security groups over user-based grants.</w:t>
      </w:r>
    </w:p>
    <w:p w14:paraId="11F792C3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Use Private Endpoints, VNet integration, and Firewall rules to restrict exposure.</w:t>
      </w:r>
    </w:p>
    <w:p w14:paraId="61C60633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Data Protection:</w:t>
      </w:r>
    </w:p>
    <w:p w14:paraId="04E8B7AF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Encryption at rest (Storage Service Encryption) and in transit (TLS).</w:t>
      </w:r>
    </w:p>
    <w:p w14:paraId="6EDB704A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Key management via Azure Key Vault; rotate secrets and use managed identities.</w:t>
      </w:r>
    </w:p>
    <w:p w14:paraId="736FBE2A" w14:textId="77777777" w:rsidR="004977CD" w:rsidRPr="00D44A69" w:rsidRDefault="004977CD" w:rsidP="004977CD">
      <w:pPr>
        <w:rPr>
          <w:rFonts w:ascii="Times New Roman" w:hAnsi="Times New Roman" w:cs="Times New Roman"/>
        </w:rPr>
      </w:pPr>
      <w:r w:rsidRPr="00D44A69">
        <w:rPr>
          <w:rFonts w:ascii="Times New Roman" w:hAnsi="Times New Roman" w:cs="Times New Roman"/>
        </w:rPr>
        <w:t>Governance:</w:t>
      </w:r>
    </w:p>
    <w:p w14:paraId="20DF580E" w14:textId="77777777" w:rsidR="004977CD" w:rsidRPr="00D44A69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Catalog and lineage using Microsoft Purview; enforce data classification and policies.</w:t>
      </w:r>
    </w:p>
    <w:p w14:paraId="3341E23C" w14:textId="77777777" w:rsidR="004977CD" w:rsidRDefault="004977CD" w:rsidP="004977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D44A69">
        <w:rPr>
          <w:rFonts w:ascii="Times New Roman" w:hAnsi="Times New Roman" w:cs="Times New Roman"/>
          <w:sz w:val="24"/>
          <w:szCs w:val="24"/>
        </w:rPr>
        <w:t>Adopt naming, tagging, and folder conventions; implement data quality checks and SLAs.</w:t>
      </w:r>
    </w:p>
    <w:p w14:paraId="0ED0B28F" w14:textId="6555A581" w:rsidR="00D44A69" w:rsidRPr="00D44A69" w:rsidRDefault="00000000" w:rsidP="00D44A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2281B6FC">
          <v:rect id="_x0000_i1029" style="width:0;height:1.5pt" o:hralign="center" o:hrstd="t" o:hr="t" fillcolor="#a0a0a0" stroked="f"/>
        </w:pict>
      </w:r>
    </w:p>
    <w:p w14:paraId="6AEE6FEA" w14:textId="77777777" w:rsidR="00D44A69" w:rsidRDefault="00D44A69" w:rsidP="004977CD">
      <w:pPr>
        <w:pStyle w:val="Heading1"/>
      </w:pPr>
    </w:p>
    <w:p w14:paraId="0D706569" w14:textId="62803141" w:rsidR="004977CD" w:rsidRPr="00D44A69" w:rsidRDefault="004977CD" w:rsidP="00D44A69">
      <w:pPr>
        <w:pStyle w:val="Heading2"/>
      </w:pPr>
      <w:r w:rsidRPr="00D44A69">
        <w:rPr>
          <w:rStyle w:val="Heading3Char"/>
          <w:rFonts w:ascii="Times New Roman" w:hAnsi="Times New Roman" w:cs="Times New Roman"/>
          <w:b/>
          <w:bCs/>
          <w:color w:val="auto"/>
          <w:sz w:val="32"/>
          <w:szCs w:val="32"/>
        </w:rPr>
        <w:t>Service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90"/>
        <w:gridCol w:w="1854"/>
      </w:tblGrid>
      <w:tr w:rsidR="00D44A69" w:rsidRPr="00D44A69" w14:paraId="47F4A085" w14:textId="77777777" w:rsidTr="00AC2486">
        <w:tc>
          <w:tcPr>
            <w:tcW w:w="1728" w:type="dxa"/>
          </w:tcPr>
          <w:p w14:paraId="2BEF21F8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1728" w:type="dxa"/>
          </w:tcPr>
          <w:p w14:paraId="0FF7031C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Primary Role</w:t>
            </w:r>
          </w:p>
        </w:tc>
        <w:tc>
          <w:tcPr>
            <w:tcW w:w="1728" w:type="dxa"/>
          </w:tcPr>
          <w:p w14:paraId="123EFEC0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Compute Model</w:t>
            </w:r>
          </w:p>
        </w:tc>
        <w:tc>
          <w:tcPr>
            <w:tcW w:w="1728" w:type="dxa"/>
          </w:tcPr>
          <w:p w14:paraId="15BFBA5C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Typical Storage</w:t>
            </w:r>
          </w:p>
        </w:tc>
        <w:tc>
          <w:tcPr>
            <w:tcW w:w="1728" w:type="dxa"/>
          </w:tcPr>
          <w:p w14:paraId="775D0E25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Best For</w:t>
            </w:r>
          </w:p>
        </w:tc>
      </w:tr>
      <w:tr w:rsidR="00D44A69" w:rsidRPr="00D44A69" w14:paraId="368E9F0B" w14:textId="77777777" w:rsidTr="00AC2486">
        <w:tc>
          <w:tcPr>
            <w:tcW w:w="1728" w:type="dxa"/>
          </w:tcPr>
          <w:p w14:paraId="0EBEEA8E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Azure Data Factory</w:t>
            </w:r>
          </w:p>
        </w:tc>
        <w:tc>
          <w:tcPr>
            <w:tcW w:w="1728" w:type="dxa"/>
          </w:tcPr>
          <w:p w14:paraId="4D391410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Integration &amp; Orchestration</w:t>
            </w:r>
          </w:p>
        </w:tc>
        <w:tc>
          <w:tcPr>
            <w:tcW w:w="1728" w:type="dxa"/>
          </w:tcPr>
          <w:p w14:paraId="21C398C9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Managed IR / External (Spark, SQL)</w:t>
            </w:r>
          </w:p>
        </w:tc>
        <w:tc>
          <w:tcPr>
            <w:tcW w:w="1728" w:type="dxa"/>
          </w:tcPr>
          <w:p w14:paraId="67C90ADE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ADLS, DBs, SaaS</w:t>
            </w:r>
          </w:p>
        </w:tc>
        <w:tc>
          <w:tcPr>
            <w:tcW w:w="1728" w:type="dxa"/>
          </w:tcPr>
          <w:p w14:paraId="26B2DB2A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Moving &amp; scheduling data</w:t>
            </w:r>
          </w:p>
        </w:tc>
      </w:tr>
      <w:tr w:rsidR="00D44A69" w:rsidRPr="00D44A69" w14:paraId="554D0349" w14:textId="77777777" w:rsidTr="00AC2486">
        <w:tc>
          <w:tcPr>
            <w:tcW w:w="1728" w:type="dxa"/>
          </w:tcPr>
          <w:p w14:paraId="18783919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Azure Data Lake Storage</w:t>
            </w:r>
          </w:p>
        </w:tc>
        <w:tc>
          <w:tcPr>
            <w:tcW w:w="1728" w:type="dxa"/>
          </w:tcPr>
          <w:p w14:paraId="57332E3A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Data Storage (Lake)</w:t>
            </w:r>
          </w:p>
        </w:tc>
        <w:tc>
          <w:tcPr>
            <w:tcW w:w="1728" w:type="dxa"/>
          </w:tcPr>
          <w:p w14:paraId="61813F1C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N/A (storage)</w:t>
            </w:r>
          </w:p>
        </w:tc>
        <w:tc>
          <w:tcPr>
            <w:tcW w:w="1728" w:type="dxa"/>
          </w:tcPr>
          <w:p w14:paraId="365EFF6C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Blob/Filesystem (HNS)</w:t>
            </w:r>
          </w:p>
        </w:tc>
        <w:tc>
          <w:tcPr>
            <w:tcW w:w="1728" w:type="dxa"/>
          </w:tcPr>
          <w:p w14:paraId="75799B70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Scalable secure data storage</w:t>
            </w:r>
          </w:p>
        </w:tc>
      </w:tr>
      <w:tr w:rsidR="00D44A69" w:rsidRPr="00D44A69" w14:paraId="05ED331D" w14:textId="77777777" w:rsidTr="00AC2486">
        <w:tc>
          <w:tcPr>
            <w:tcW w:w="1728" w:type="dxa"/>
          </w:tcPr>
          <w:p w14:paraId="0683DB12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Azure Databricks</w:t>
            </w:r>
          </w:p>
        </w:tc>
        <w:tc>
          <w:tcPr>
            <w:tcW w:w="1728" w:type="dxa"/>
          </w:tcPr>
          <w:p w14:paraId="0B77E2F6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Data Engineering &amp; ML</w:t>
            </w:r>
          </w:p>
        </w:tc>
        <w:tc>
          <w:tcPr>
            <w:tcW w:w="1728" w:type="dxa"/>
          </w:tcPr>
          <w:p w14:paraId="114AAB4C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Managed Spark clusters</w:t>
            </w:r>
          </w:p>
        </w:tc>
        <w:tc>
          <w:tcPr>
            <w:tcW w:w="1728" w:type="dxa"/>
          </w:tcPr>
          <w:p w14:paraId="789A315D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Delta Lake on ADLS</w:t>
            </w:r>
          </w:p>
        </w:tc>
        <w:tc>
          <w:tcPr>
            <w:tcW w:w="1728" w:type="dxa"/>
          </w:tcPr>
          <w:p w14:paraId="4E64A3D0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Transformations, ML, streaming</w:t>
            </w:r>
          </w:p>
        </w:tc>
      </w:tr>
      <w:tr w:rsidR="00D44A69" w:rsidRPr="00D44A69" w14:paraId="5BD3DB5A" w14:textId="77777777" w:rsidTr="00AC2486">
        <w:tc>
          <w:tcPr>
            <w:tcW w:w="1728" w:type="dxa"/>
          </w:tcPr>
          <w:p w14:paraId="77CE9D20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Azure Synapse Analytics</w:t>
            </w:r>
          </w:p>
        </w:tc>
        <w:tc>
          <w:tcPr>
            <w:tcW w:w="1728" w:type="dxa"/>
          </w:tcPr>
          <w:p w14:paraId="4C6EBA4D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Analytics &amp; Warehousing</w:t>
            </w:r>
          </w:p>
        </w:tc>
        <w:tc>
          <w:tcPr>
            <w:tcW w:w="1728" w:type="dxa"/>
          </w:tcPr>
          <w:p w14:paraId="4EEE088B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Serverless SQL, Dedicated SQL, Spark</w:t>
            </w:r>
          </w:p>
        </w:tc>
        <w:tc>
          <w:tcPr>
            <w:tcW w:w="1728" w:type="dxa"/>
          </w:tcPr>
          <w:p w14:paraId="1CCA9DE8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ADLS, SQL pools</w:t>
            </w:r>
          </w:p>
        </w:tc>
        <w:tc>
          <w:tcPr>
            <w:tcW w:w="1728" w:type="dxa"/>
          </w:tcPr>
          <w:p w14:paraId="241885DB" w14:textId="77777777" w:rsidR="004977CD" w:rsidRPr="00D44A69" w:rsidRDefault="004977CD" w:rsidP="00AC2486">
            <w:pPr>
              <w:rPr>
                <w:rFonts w:ascii="Times New Roman" w:hAnsi="Times New Roman" w:cs="Times New Roman"/>
              </w:rPr>
            </w:pPr>
            <w:r w:rsidRPr="00D44A69">
              <w:rPr>
                <w:rFonts w:ascii="Times New Roman" w:hAnsi="Times New Roman" w:cs="Times New Roman"/>
              </w:rPr>
              <w:t>BI, MPP queries, virtualized lake</w:t>
            </w:r>
          </w:p>
        </w:tc>
      </w:tr>
    </w:tbl>
    <w:p w14:paraId="3BD8B1DB" w14:textId="07757F6C" w:rsidR="004977CD" w:rsidRPr="004977CD" w:rsidRDefault="004977CD" w:rsidP="004977CD">
      <w:pPr>
        <w:pStyle w:val="Heading3"/>
      </w:pPr>
      <w:r w:rsidRPr="004977CD">
        <w:rPr>
          <w:lang w:val="en-US"/>
        </w:rPr>
        <w:br/>
      </w:r>
    </w:p>
    <w:sectPr w:rsidR="004977CD" w:rsidRPr="00497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807F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6469A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20C7C33"/>
    <w:multiLevelType w:val="hybridMultilevel"/>
    <w:tmpl w:val="41EEB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451E1"/>
    <w:multiLevelType w:val="hybridMultilevel"/>
    <w:tmpl w:val="D0109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20276">
    <w:abstractNumId w:val="2"/>
  </w:num>
  <w:num w:numId="2" w16cid:durableId="1114667702">
    <w:abstractNumId w:val="3"/>
  </w:num>
  <w:num w:numId="3" w16cid:durableId="1850824861">
    <w:abstractNumId w:val="1"/>
  </w:num>
  <w:num w:numId="4" w16cid:durableId="98798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CD"/>
    <w:rsid w:val="000227B2"/>
    <w:rsid w:val="00410821"/>
    <w:rsid w:val="004977CD"/>
    <w:rsid w:val="00D44A69"/>
    <w:rsid w:val="00DB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1F60"/>
  <w15:chartTrackingRefBased/>
  <w15:docId w15:val="{0B8F799A-D6C3-4A98-886C-BDCCF16F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C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977CD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4977CD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Aratrika Debnath</dc:creator>
  <cp:keywords/>
  <dc:description/>
  <cp:lastModifiedBy>Aratrika Debnath</cp:lastModifiedBy>
  <cp:revision>3</cp:revision>
  <dcterms:created xsi:type="dcterms:W3CDTF">2026-01-02T09:28:00Z</dcterms:created>
  <dcterms:modified xsi:type="dcterms:W3CDTF">2026-01-02T09:46:00Z</dcterms:modified>
</cp:coreProperties>
</file>