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Orient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Debug the program so that it executes correctly.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 class Person {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     String name;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     int age;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     // Default Constructor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     Person() {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         name = "Unknown"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         age = 0;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     }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     // Parameterized Constructor (Constructor Overloading)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    Person(String n, int a) {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        name = = n;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         age = a;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    }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     // Method Overloading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    void show() {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         System.out.println("Name: " + name);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        System.out.println("Age: " + age);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    }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     void show(String msg) {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        System.out.println(msg)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    }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}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// Child class demonstrating Method Overriding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 class Student extends Person {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    int rollNo;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     Student(String n, int a, int r) {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         super(n, a);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         rollNo = r;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     }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     void show() {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         System.out.println("Student Name: " + name);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         System.out.println("Roll No: " + rollNo);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     }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     public static void main(String args[]) {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         Person p = new Person();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         p.show();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         Student s = new Student("Ayesha", 20, 101);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         s.show()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     }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 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8C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D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8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0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