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563ED" w14:textId="77777777" w:rsidR="005174D5" w:rsidRDefault="005572D2" w:rsidP="005572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FOUNDATIONS OF DATA SCIENCE</w:t>
      </w:r>
    </w:p>
    <w:p w14:paraId="01D7668D" w14:textId="77777777" w:rsidR="005572D2" w:rsidRDefault="005572D2" w:rsidP="005572D2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ASSIGNMENT -3</w:t>
      </w:r>
    </w:p>
    <w:p w14:paraId="3F85CE9E" w14:textId="77777777" w:rsidR="005572D2" w:rsidRDefault="005572D2" w:rsidP="005572D2">
      <w:pPr>
        <w:jc w:val="center"/>
        <w:rPr>
          <w:rFonts w:ascii="Times New Roman" w:hAnsi="Times New Roman" w:cs="Times New Roman"/>
          <w:sz w:val="48"/>
          <w:szCs w:val="48"/>
        </w:rPr>
      </w:pPr>
    </w:p>
    <w:p w14:paraId="0B54615D" w14:textId="3F32BCD1" w:rsidR="005572D2" w:rsidRPr="005572D2" w:rsidRDefault="005048C2" w:rsidP="005572D2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Aravind S</w:t>
      </w:r>
    </w:p>
    <w:p w14:paraId="3F27EEB9" w14:textId="3694B342" w:rsidR="005572D2" w:rsidRDefault="005572D2" w:rsidP="005572D2">
      <w:pPr>
        <w:jc w:val="right"/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sz w:val="24"/>
          <w:szCs w:val="24"/>
        </w:rPr>
        <w:t>CB.</w:t>
      </w:r>
      <w:proofErr w:type="gramStart"/>
      <w:r w:rsidRPr="005572D2">
        <w:rPr>
          <w:rFonts w:ascii="Times New Roman" w:hAnsi="Times New Roman" w:cs="Times New Roman"/>
          <w:sz w:val="24"/>
          <w:szCs w:val="24"/>
        </w:rPr>
        <w:t>EN.U</w:t>
      </w:r>
      <w:proofErr w:type="gramEnd"/>
      <w:r w:rsidRPr="005572D2">
        <w:rPr>
          <w:rFonts w:ascii="Times New Roman" w:hAnsi="Times New Roman" w:cs="Times New Roman"/>
          <w:sz w:val="24"/>
          <w:szCs w:val="24"/>
        </w:rPr>
        <w:t>4CSE202</w:t>
      </w:r>
      <w:r w:rsidR="005048C2">
        <w:rPr>
          <w:rFonts w:ascii="Times New Roman" w:hAnsi="Times New Roman" w:cs="Times New Roman"/>
          <w:sz w:val="24"/>
          <w:szCs w:val="24"/>
        </w:rPr>
        <w:t>08</w:t>
      </w:r>
    </w:p>
    <w:p w14:paraId="79FE030C" w14:textId="01ADC558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027876B2" w14:textId="130D231A" w:rsidR="005048C2" w:rsidRDefault="005048C2" w:rsidP="00557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 Statement</w:t>
      </w:r>
    </w:p>
    <w:p w14:paraId="0FCB4339" w14:textId="7FA5481B" w:rsidR="005048C2" w:rsidRDefault="005048C2" w:rsidP="005048C2">
      <w:pPr>
        <w:ind w:firstLine="360"/>
        <w:rPr>
          <w:rFonts w:ascii="Times New Roman" w:hAnsi="Times New Roman" w:cs="Times New Roman"/>
          <w:sz w:val="24"/>
          <w:szCs w:val="24"/>
          <w:lang w:val="en-US"/>
        </w:rPr>
      </w:pPr>
      <w:r w:rsidRPr="005048C2">
        <w:rPr>
          <w:rFonts w:ascii="Times New Roman" w:hAnsi="Times New Roman" w:cs="Times New Roman"/>
          <w:sz w:val="24"/>
          <w:szCs w:val="24"/>
          <w:lang w:val="en-US"/>
        </w:rPr>
        <w:t xml:space="preserve">In 2010, the American Civil Liberties Union (ACLU) of Northern California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Pr="005048C2">
        <w:rPr>
          <w:rFonts w:ascii="Times New Roman" w:hAnsi="Times New Roman" w:cs="Times New Roman"/>
          <w:sz w:val="24"/>
          <w:szCs w:val="24"/>
          <w:lang w:val="en-US"/>
        </w:rPr>
        <w:t xml:space="preserve">presented a report on jury selection in Alameda County, California. </w:t>
      </w:r>
      <w:r>
        <w:rPr>
          <w:rFonts w:ascii="Times New Roman" w:hAnsi="Times New Roman" w:cs="Times New Roman"/>
          <w:sz w:val="24"/>
          <w:szCs w:val="24"/>
          <w:lang w:val="en-US"/>
        </w:rPr>
        <w:t>It</w:t>
      </w:r>
      <w:r w:rsidRPr="005048C2">
        <w:rPr>
          <w:rFonts w:ascii="Times New Roman" w:hAnsi="Times New Roman" w:cs="Times New Roman"/>
          <w:sz w:val="24"/>
          <w:szCs w:val="24"/>
          <w:lang w:val="en-US"/>
        </w:rPr>
        <w:t xml:space="preserve"> concluded that certain ethnic groups are underrepresented among jury panelists in Alameda County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5048C2">
        <w:rPr>
          <w:rFonts w:ascii="Times New Roman" w:hAnsi="Times New Roman" w:cs="Times New Roman"/>
          <w:sz w:val="24"/>
          <w:szCs w:val="24"/>
          <w:lang w:val="en-US"/>
        </w:rPr>
        <w:t>A jury panel is a group of people chosen to be prospective jurors</w:t>
      </w:r>
      <w:r>
        <w:rPr>
          <w:rFonts w:ascii="Times New Roman" w:hAnsi="Times New Roman" w:cs="Times New Roman"/>
          <w:sz w:val="24"/>
          <w:szCs w:val="24"/>
          <w:lang w:val="en-US"/>
        </w:rPr>
        <w:t>. It</w:t>
      </w:r>
      <w:r w:rsidRPr="005048C2">
        <w:rPr>
          <w:rFonts w:ascii="Times New Roman" w:hAnsi="Times New Roman" w:cs="Times New Roman"/>
          <w:sz w:val="24"/>
          <w:szCs w:val="24"/>
          <w:lang w:val="en-US"/>
        </w:rPr>
        <w:t xml:space="preserve"> can consist of a few dozen people or several thousand, depending on the trial. By law, a jury panel is supposed to be representative of the community in which the trial is taking place</w:t>
      </w:r>
    </w:p>
    <w:p w14:paraId="65A185AA" w14:textId="77777777" w:rsidR="005048C2" w:rsidRDefault="005048C2" w:rsidP="005048C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Attributes given in the dataset:</w:t>
      </w:r>
    </w:p>
    <w:p w14:paraId="0091AD11" w14:textId="2E962B4E" w:rsidR="005048C2" w:rsidRDefault="005048C2" w:rsidP="005048C2">
      <w:pPr>
        <w:pStyle w:val="ListParagraph"/>
        <w:numPr>
          <w:ilvl w:val="0"/>
          <w:numId w:val="3"/>
        </w:numPr>
      </w:pPr>
      <w:r>
        <w:t xml:space="preserve">“Ethnicity” </w:t>
      </w:r>
      <w:r>
        <w:t>=</w:t>
      </w:r>
      <w:r>
        <w:t xml:space="preserve"> ethnic categories of people in Alameda. </w:t>
      </w:r>
    </w:p>
    <w:p w14:paraId="6FA924A3" w14:textId="5BEF548D" w:rsidR="005048C2" w:rsidRDefault="005048C2" w:rsidP="005048C2">
      <w:pPr>
        <w:pStyle w:val="ListParagraph"/>
        <w:numPr>
          <w:ilvl w:val="0"/>
          <w:numId w:val="3"/>
        </w:numPr>
      </w:pPr>
      <w:r>
        <w:t xml:space="preserve">“Eligible” </w:t>
      </w:r>
      <w:r w:rsidR="00F71388">
        <w:t>= fraction</w:t>
      </w:r>
      <w:r>
        <w:t xml:space="preserve"> of </w:t>
      </w:r>
      <w:r w:rsidR="00F71388">
        <w:t>people</w:t>
      </w:r>
      <w:r>
        <w:t xml:space="preserve"> eligible grouped by ethnicity</w:t>
      </w:r>
    </w:p>
    <w:p w14:paraId="46EF7BA6" w14:textId="078B9924" w:rsidR="005048C2" w:rsidRDefault="005048C2" w:rsidP="005048C2">
      <w:pPr>
        <w:pStyle w:val="ListParagraph"/>
        <w:numPr>
          <w:ilvl w:val="0"/>
          <w:numId w:val="3"/>
        </w:numPr>
      </w:pPr>
      <w:r>
        <w:t xml:space="preserve">“Panel” </w:t>
      </w:r>
      <w:r w:rsidR="00F71388">
        <w:t>=</w:t>
      </w:r>
      <w:r>
        <w:t xml:space="preserve"> proportion of people currently chosen for the panel.</w:t>
      </w:r>
    </w:p>
    <w:p w14:paraId="117EAD7B" w14:textId="1753A036" w:rsidR="00F71388" w:rsidRDefault="00F71388" w:rsidP="00F71388">
      <w:proofErr w:type="gramStart"/>
      <w:r>
        <w:t>Hypothesis :</w:t>
      </w:r>
      <w:proofErr w:type="gramEnd"/>
    </w:p>
    <w:p w14:paraId="773DB5BB" w14:textId="3D4FC49E" w:rsidR="00F71388" w:rsidRPr="00F71388" w:rsidRDefault="00F71388" w:rsidP="00F71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1388">
        <w:rPr>
          <w:rFonts w:ascii="Times New Roman" w:hAnsi="Times New Roman" w:cs="Times New Roman"/>
          <w:sz w:val="32"/>
          <w:szCs w:val="32"/>
        </w:rPr>
        <w:t xml:space="preserve">H0 </w:t>
      </w:r>
      <w:r w:rsidRPr="00F71388">
        <w:rPr>
          <w:rFonts w:ascii="Times New Roman" w:hAnsi="Times New Roman" w:cs="Times New Roman"/>
          <w:sz w:val="32"/>
          <w:szCs w:val="32"/>
        </w:rPr>
        <w:t xml:space="preserve">- </w:t>
      </w:r>
      <w:r w:rsidRPr="00F71388">
        <w:rPr>
          <w:rFonts w:ascii="Times New Roman" w:hAnsi="Times New Roman" w:cs="Times New Roman"/>
          <w:sz w:val="32"/>
          <w:szCs w:val="32"/>
        </w:rPr>
        <w:t>Null Hypothesis</w:t>
      </w:r>
      <w:r w:rsidRPr="00F71388">
        <w:rPr>
          <w:rFonts w:ascii="Times New Roman" w:hAnsi="Times New Roman" w:cs="Times New Roman"/>
          <w:sz w:val="32"/>
          <w:szCs w:val="32"/>
        </w:rPr>
        <w:t xml:space="preserve"> =</w:t>
      </w:r>
      <w:r w:rsidRPr="00F71388">
        <w:rPr>
          <w:rFonts w:ascii="Times New Roman" w:hAnsi="Times New Roman" w:cs="Times New Roman"/>
          <w:sz w:val="32"/>
          <w:szCs w:val="32"/>
        </w:rPr>
        <w:t>Panels were selected at random from the population</w:t>
      </w:r>
    </w:p>
    <w:p w14:paraId="4702F1B5" w14:textId="3E66B86E" w:rsidR="00F71388" w:rsidRDefault="00F71388" w:rsidP="00F713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F71388">
        <w:rPr>
          <w:rFonts w:ascii="Times New Roman" w:hAnsi="Times New Roman" w:cs="Times New Roman"/>
          <w:sz w:val="32"/>
          <w:szCs w:val="32"/>
        </w:rPr>
        <w:t xml:space="preserve">H1 </w:t>
      </w:r>
      <w:r w:rsidRPr="00F71388">
        <w:rPr>
          <w:rFonts w:ascii="Times New Roman" w:hAnsi="Times New Roman" w:cs="Times New Roman"/>
          <w:sz w:val="32"/>
          <w:szCs w:val="32"/>
        </w:rPr>
        <w:t xml:space="preserve">- </w:t>
      </w:r>
      <w:r w:rsidRPr="00F71388">
        <w:rPr>
          <w:rFonts w:ascii="Times New Roman" w:hAnsi="Times New Roman" w:cs="Times New Roman"/>
          <w:sz w:val="32"/>
          <w:szCs w:val="32"/>
        </w:rPr>
        <w:t>Alternative Hypothesis</w:t>
      </w:r>
      <w:r w:rsidRPr="00F71388">
        <w:rPr>
          <w:rFonts w:ascii="Times New Roman" w:hAnsi="Times New Roman" w:cs="Times New Roman"/>
          <w:sz w:val="32"/>
          <w:szCs w:val="32"/>
        </w:rPr>
        <w:t xml:space="preserve"> =</w:t>
      </w:r>
      <w:r w:rsidRPr="00F71388">
        <w:rPr>
          <w:rFonts w:ascii="Times New Roman" w:hAnsi="Times New Roman" w:cs="Times New Roman"/>
          <w:sz w:val="32"/>
          <w:szCs w:val="32"/>
        </w:rPr>
        <w:t xml:space="preserve"> Panels were not selected at random </w:t>
      </w:r>
    </w:p>
    <w:p w14:paraId="05BE2736" w14:textId="2742767C" w:rsidR="00F71388" w:rsidRDefault="00C54020" w:rsidP="00C54020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After setting column ‘Ethnicity’ as index and visualizing the horizontal bar graph.</w:t>
      </w:r>
    </w:p>
    <w:p w14:paraId="542FAF8C" w14:textId="61FEC448" w:rsidR="00C54020" w:rsidRDefault="00C54020" w:rsidP="00C54020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BF73F67" wp14:editId="3E7D24EF">
            <wp:extent cx="5731510" cy="423354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CE7BC" w14:textId="3E6F8B91" w:rsidR="00C54020" w:rsidRDefault="00C54020" w:rsidP="00C54020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 that we have both a null and an alternate hypothesis, let’s find evidence reject null hypothes</w:t>
      </w:r>
      <w:r w:rsidR="007C3463">
        <w:rPr>
          <w:rFonts w:ascii="Times New Roman" w:hAnsi="Times New Roman" w:cs="Times New Roman"/>
          <w:sz w:val="32"/>
          <w:szCs w:val="32"/>
        </w:rPr>
        <w:t>is</w:t>
      </w:r>
    </w:p>
    <w:p w14:paraId="584A2259" w14:textId="49679DCE" w:rsidR="007C3463" w:rsidRDefault="007C3463" w:rsidP="00C54020">
      <w:pPr>
        <w:ind w:left="360" w:firstLine="360"/>
      </w:pPr>
      <w:r>
        <w:t>So, now to find the Bias that was done in selection, we Subtract Panel from eligible and thus arrive at either +</w:t>
      </w:r>
      <w:proofErr w:type="spellStart"/>
      <w:r>
        <w:t>ve</w:t>
      </w:r>
      <w:proofErr w:type="spellEnd"/>
      <w:r>
        <w:t>, -</w:t>
      </w:r>
      <w:proofErr w:type="spellStart"/>
      <w:r>
        <w:t>ve</w:t>
      </w:r>
      <w:proofErr w:type="spellEnd"/>
      <w:r>
        <w:t>, 0</w:t>
      </w:r>
    </w:p>
    <w:p w14:paraId="74A7BB38" w14:textId="77777777" w:rsidR="007C3463" w:rsidRDefault="007C3463" w:rsidP="00C54020">
      <w:pPr>
        <w:ind w:left="360" w:firstLine="36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162A251" wp14:editId="2E0A5C77">
            <wp:simplePos x="0" y="0"/>
            <wp:positionH relativeFrom="column">
              <wp:posOffset>655320</wp:posOffset>
            </wp:positionH>
            <wp:positionV relativeFrom="paragraph">
              <wp:posOffset>7620</wp:posOffset>
            </wp:positionV>
            <wp:extent cx="4396740" cy="1892359"/>
            <wp:effectExtent l="0" t="0" r="3810" b="0"/>
            <wp:wrapSquare wrapText="bothSides"/>
            <wp:docPr id="2104961976" name="Picture 21049619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198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18923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8DFD7" w14:textId="77777777" w:rsidR="007C3463" w:rsidRPr="007C3463" w:rsidRDefault="007C3463" w:rsidP="007C3463">
      <w:pPr>
        <w:rPr>
          <w:rFonts w:ascii="Times New Roman" w:hAnsi="Times New Roman" w:cs="Times New Roman"/>
          <w:sz w:val="32"/>
          <w:szCs w:val="32"/>
        </w:rPr>
      </w:pPr>
    </w:p>
    <w:p w14:paraId="230981E2" w14:textId="77777777" w:rsidR="007C3463" w:rsidRPr="007C3463" w:rsidRDefault="007C3463" w:rsidP="007C3463">
      <w:pPr>
        <w:rPr>
          <w:rFonts w:ascii="Times New Roman" w:hAnsi="Times New Roman" w:cs="Times New Roman"/>
          <w:sz w:val="32"/>
          <w:szCs w:val="32"/>
        </w:rPr>
      </w:pPr>
    </w:p>
    <w:p w14:paraId="2A7D92FB" w14:textId="77777777" w:rsidR="007C3463" w:rsidRDefault="007C3463" w:rsidP="00C54020">
      <w:pPr>
        <w:ind w:left="360" w:firstLine="360"/>
        <w:rPr>
          <w:noProof/>
        </w:rPr>
      </w:pPr>
    </w:p>
    <w:p w14:paraId="7920F857" w14:textId="77777777" w:rsidR="007C3463" w:rsidRDefault="007C3463" w:rsidP="00C54020">
      <w:pPr>
        <w:ind w:left="360" w:firstLine="360"/>
        <w:rPr>
          <w:rFonts w:ascii="Times New Roman" w:hAnsi="Times New Roman" w:cs="Times New Roman"/>
          <w:sz w:val="32"/>
          <w:szCs w:val="32"/>
        </w:rPr>
      </w:pPr>
    </w:p>
    <w:p w14:paraId="4A4DFB64" w14:textId="77777777" w:rsidR="007C3463" w:rsidRDefault="007C3463" w:rsidP="00C54020">
      <w:pPr>
        <w:ind w:left="360" w:firstLine="360"/>
        <w:rPr>
          <w:rFonts w:ascii="Times New Roman" w:hAnsi="Times New Roman" w:cs="Times New Roman"/>
          <w:sz w:val="32"/>
          <w:szCs w:val="32"/>
        </w:rPr>
      </w:pPr>
    </w:p>
    <w:p w14:paraId="2CB21761" w14:textId="6F3E0140" w:rsidR="007C3463" w:rsidRDefault="007C3463" w:rsidP="007C3463">
      <w:r>
        <w:t>So, it would only logically make sense if the number of members chosen in random that are in excess are same as the one in deficit. 14</w:t>
      </w:r>
      <w:proofErr w:type="gramStart"/>
      <w:r>
        <w:t>%,-</w:t>
      </w:r>
      <w:proofErr w:type="gramEnd"/>
      <w:r>
        <w:t>14% in our case.</w:t>
      </w:r>
    </w:p>
    <w:p w14:paraId="25BC4AD8" w14:textId="31239D9A" w:rsidR="007C3463" w:rsidRDefault="007C3463" w:rsidP="007C3463">
      <w:r>
        <w:t xml:space="preserve">So, the positive and negative sign only imply excess or deficit. So, to get the total amount of tempered values, we can use </w:t>
      </w:r>
      <w:proofErr w:type="gramStart"/>
      <w:r>
        <w:t>abs(</w:t>
      </w:r>
      <w:proofErr w:type="gramEnd"/>
      <w:r>
        <w:t>) to get the Absolute value, in our case 28%.</w:t>
      </w:r>
    </w:p>
    <w:p w14:paraId="3E61F451" w14:textId="4EE689F6" w:rsidR="007C3463" w:rsidRDefault="007C3463" w:rsidP="007C3463"/>
    <w:p w14:paraId="38C2D6EE" w14:textId="2C084354" w:rsidR="007C3463" w:rsidRDefault="007C3463" w:rsidP="007C3463"/>
    <w:p w14:paraId="540BAF27" w14:textId="3C6F84B6" w:rsidR="007C3463" w:rsidRDefault="007C3463" w:rsidP="007C3463">
      <w:r>
        <w:lastRenderedPageBreak/>
        <w:t>So, now let’s try proving the hypothesis</w:t>
      </w:r>
    </w:p>
    <w:p w14:paraId="271DC8CC" w14:textId="00E41D8B" w:rsidR="007C3463" w:rsidRPr="00F71388" w:rsidRDefault="007C3463" w:rsidP="00C54020">
      <w:pPr>
        <w:ind w:left="360" w:firstLine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textWrapping" w:clear="all"/>
      </w:r>
    </w:p>
    <w:p w14:paraId="7E35F67B" w14:textId="77777777" w:rsidR="00F71388" w:rsidRDefault="00F71388" w:rsidP="00F71388"/>
    <w:p w14:paraId="69F4DA0B" w14:textId="77777777" w:rsidR="00F71388" w:rsidRDefault="00F71388" w:rsidP="00F71388"/>
    <w:p w14:paraId="02CC2734" w14:textId="246F872D" w:rsidR="005048C2" w:rsidRPr="005048C2" w:rsidRDefault="005048C2" w:rsidP="005048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086738" w14:textId="77777777" w:rsidR="005048C2" w:rsidRDefault="005048C2" w:rsidP="005572D2">
      <w:pPr>
        <w:rPr>
          <w:rFonts w:ascii="Times New Roman" w:hAnsi="Times New Roman" w:cs="Times New Roman"/>
          <w:sz w:val="24"/>
          <w:szCs w:val="24"/>
        </w:rPr>
      </w:pPr>
    </w:p>
    <w:p w14:paraId="20C7ED61" w14:textId="77777777" w:rsidR="005572D2" w:rsidRDefault="005572D2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Alameda Jury Selection:</w:t>
      </w:r>
    </w:p>
    <w:p w14:paraId="30EA6C32" w14:textId="77777777" w:rsidR="006212E8" w:rsidRPr="005572D2" w:rsidRDefault="00DB0141" w:rsidP="006212E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H0 – Panels were selected at random</w:t>
      </w:r>
      <w:r w:rsidR="006212E8">
        <w:rPr>
          <w:rFonts w:ascii="Times New Roman" w:hAnsi="Times New Roman" w:cs="Times New Roman"/>
          <w:sz w:val="32"/>
          <w:szCs w:val="32"/>
        </w:rPr>
        <w:t xml:space="preserve"> from the </w:t>
      </w:r>
      <w:proofErr w:type="gramStart"/>
      <w:r w:rsidR="006212E8">
        <w:rPr>
          <w:rFonts w:ascii="Times New Roman" w:hAnsi="Times New Roman" w:cs="Times New Roman"/>
          <w:sz w:val="32"/>
          <w:szCs w:val="32"/>
        </w:rPr>
        <w:t>population(</w:t>
      </w:r>
      <w:proofErr w:type="gramEnd"/>
      <w:r w:rsidR="006212E8">
        <w:rPr>
          <w:rFonts w:ascii="Times New Roman" w:hAnsi="Times New Roman" w:cs="Times New Roman"/>
          <w:sz w:val="32"/>
          <w:szCs w:val="32"/>
        </w:rPr>
        <w:t>Null Hypothesis)</w:t>
      </w:r>
    </w:p>
    <w:p w14:paraId="2C45785B" w14:textId="77777777" w:rsidR="00DB0141" w:rsidRDefault="00DB0141" w:rsidP="005572D2">
      <w:pPr>
        <w:rPr>
          <w:rFonts w:ascii="Times New Roman" w:hAnsi="Times New Roman" w:cs="Times New Roman"/>
          <w:sz w:val="32"/>
          <w:szCs w:val="32"/>
        </w:rPr>
      </w:pPr>
    </w:p>
    <w:p w14:paraId="00270BC3" w14:textId="77777777" w:rsidR="00DB0141" w:rsidRPr="005572D2" w:rsidRDefault="00DB0141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H1 </w:t>
      </w:r>
      <w:r w:rsidR="006212E8">
        <w:rPr>
          <w:rFonts w:ascii="Times New Roman" w:hAnsi="Times New Roman" w:cs="Times New Roman"/>
          <w:sz w:val="32"/>
          <w:szCs w:val="32"/>
        </w:rPr>
        <w:t>– Panels were not selected at random (Alternative Hypothesis)</w:t>
      </w:r>
    </w:p>
    <w:p w14:paraId="74FADD00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939AA64" wp14:editId="644AB563">
            <wp:extent cx="5731510" cy="17030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D4CCD" w14:textId="77777777" w:rsidR="0086647D" w:rsidRDefault="0086647D" w:rsidP="005572D2">
      <w:pPr>
        <w:rPr>
          <w:rFonts w:ascii="Times New Roman" w:hAnsi="Times New Roman" w:cs="Times New Roman"/>
          <w:sz w:val="24"/>
          <w:szCs w:val="24"/>
        </w:rPr>
      </w:pPr>
    </w:p>
    <w:p w14:paraId="4E7829D1" w14:textId="77777777" w:rsidR="0086647D" w:rsidRPr="0086647D" w:rsidRDefault="0086647D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Making the data into a </w:t>
      </w:r>
      <w:proofErr w:type="spellStart"/>
      <w:r>
        <w:rPr>
          <w:rFonts w:ascii="Times New Roman" w:hAnsi="Times New Roman" w:cs="Times New Roman"/>
          <w:sz w:val="32"/>
          <w:szCs w:val="32"/>
        </w:rPr>
        <w:t>DataFrame</w:t>
      </w:r>
      <w:proofErr w:type="spellEnd"/>
    </w:p>
    <w:p w14:paraId="72E90C7E" w14:textId="77777777" w:rsidR="002B2BEE" w:rsidRDefault="002B2BEE" w:rsidP="005572D2">
      <w:pPr>
        <w:rPr>
          <w:rFonts w:ascii="Times New Roman" w:hAnsi="Times New Roman" w:cs="Times New Roman"/>
          <w:sz w:val="24"/>
          <w:szCs w:val="24"/>
        </w:rPr>
      </w:pPr>
    </w:p>
    <w:p w14:paraId="7191283E" w14:textId="77777777" w:rsidR="002B2BEE" w:rsidRDefault="002B2BEE" w:rsidP="005572D2">
      <w:pPr>
        <w:rPr>
          <w:rFonts w:ascii="Times New Roman" w:hAnsi="Times New Roman" w:cs="Times New Roman"/>
          <w:sz w:val="24"/>
          <w:szCs w:val="24"/>
        </w:rPr>
      </w:pPr>
    </w:p>
    <w:p w14:paraId="68C1D712" w14:textId="77777777" w:rsidR="006212E8" w:rsidRDefault="006212E8" w:rsidP="005572D2">
      <w:pPr>
        <w:rPr>
          <w:rFonts w:ascii="Times New Roman" w:hAnsi="Times New Roman" w:cs="Times New Roman"/>
          <w:sz w:val="24"/>
          <w:szCs w:val="24"/>
        </w:rPr>
      </w:pPr>
    </w:p>
    <w:p w14:paraId="6F64B3D0" w14:textId="77777777" w:rsidR="006212E8" w:rsidRDefault="006212E8" w:rsidP="005572D2">
      <w:pPr>
        <w:rPr>
          <w:rFonts w:ascii="Times New Roman" w:hAnsi="Times New Roman" w:cs="Times New Roman"/>
          <w:sz w:val="24"/>
          <w:szCs w:val="24"/>
        </w:rPr>
      </w:pPr>
    </w:p>
    <w:p w14:paraId="05533072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63763EE2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4A574A27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11D88DC" wp14:editId="05181700">
            <wp:extent cx="5731510" cy="30035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A325" w14:textId="77777777" w:rsidR="0086647D" w:rsidRDefault="0086647D" w:rsidP="005572D2">
      <w:pPr>
        <w:rPr>
          <w:rFonts w:ascii="Times New Roman" w:hAnsi="Times New Roman" w:cs="Times New Roman"/>
          <w:sz w:val="24"/>
          <w:szCs w:val="24"/>
        </w:rPr>
      </w:pPr>
    </w:p>
    <w:p w14:paraId="3FB38846" w14:textId="77777777" w:rsidR="0086647D" w:rsidRDefault="0086647D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Setting column ‘Ethnicity’ as index</w:t>
      </w:r>
    </w:p>
    <w:p w14:paraId="657FCA5B" w14:textId="77777777" w:rsidR="0086647D" w:rsidRPr="0086647D" w:rsidRDefault="0086647D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Visualizing the horizontal bar graph for ‘Ethnicity’</w:t>
      </w:r>
    </w:p>
    <w:p w14:paraId="7282F898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2587E2DF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36FB86" wp14:editId="405BF0B6">
            <wp:extent cx="5731510" cy="4233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3E08" w14:textId="77777777" w:rsidR="005572D2" w:rsidRDefault="0086647D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Now we have a null hypothesis and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alternative hypothesis, We should find </w:t>
      </w:r>
      <w:proofErr w:type="spell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evidence in order to reject null hypothesis.</w:t>
      </w:r>
    </w:p>
    <w:p w14:paraId="3BB39B83" w14:textId="77777777" w:rsidR="0086647D" w:rsidRDefault="0086647D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Here we take a column difference between eligible and panels, from the results, we can find that there is </w:t>
      </w: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 xml:space="preserve"> evidence that give and take between the categories add up to 0.</w:t>
      </w:r>
    </w:p>
    <w:p w14:paraId="7461CBED" w14:textId="77777777" w:rsidR="0086647D" w:rsidRPr="0086647D" w:rsidRDefault="0086647D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We take the absolute value of the difference column </w:t>
      </w:r>
      <w:proofErr w:type="gramStart"/>
      <w:r>
        <w:rPr>
          <w:rFonts w:ascii="Times New Roman" w:hAnsi="Times New Roman" w:cs="Times New Roman"/>
          <w:sz w:val="32"/>
          <w:szCs w:val="32"/>
        </w:rPr>
        <w:t>in order to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avoid cancellation, so we add the magnitude and divide that by</w:t>
      </w:r>
      <w:r w:rsidR="004F4636">
        <w:rPr>
          <w:rFonts w:ascii="Times New Roman" w:hAnsi="Times New Roman" w:cs="Times New Roman"/>
          <w:sz w:val="32"/>
          <w:szCs w:val="32"/>
        </w:rPr>
        <w:t xml:space="preserve"> 2.</w:t>
      </w:r>
    </w:p>
    <w:p w14:paraId="66D92D0B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2E5654" wp14:editId="66B290AE">
            <wp:extent cx="5731510" cy="29819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1F935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44E2238C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B655DF1" wp14:editId="2AD1D49F">
            <wp:extent cx="5731510" cy="30365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A7BAA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1FE6FF61" w14:textId="77777777" w:rsidR="004F4636" w:rsidRDefault="004F4636" w:rsidP="005572D2">
      <w:pPr>
        <w:rPr>
          <w:rFonts w:ascii="Times New Roman" w:hAnsi="Times New Roman" w:cs="Times New Roman"/>
          <w:sz w:val="32"/>
          <w:szCs w:val="32"/>
        </w:rPr>
      </w:pPr>
      <w:r w:rsidRPr="004F4636">
        <w:rPr>
          <w:rFonts w:ascii="Times New Roman" w:hAnsi="Times New Roman" w:cs="Times New Roman"/>
          <w:sz w:val="32"/>
          <w:szCs w:val="32"/>
        </w:rPr>
        <w:lastRenderedPageBreak/>
        <w:t>Total Variation Distance is the difference between probability distribution. We have found that value in above cells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BDFDED0" w14:textId="77777777" w:rsidR="004F4636" w:rsidRPr="004F4636" w:rsidRDefault="004F4636" w:rsidP="005572D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And below is the function that is interpreted for calculating TVD and one more function for calculating TVD table for various columns over the data</w:t>
      </w:r>
    </w:p>
    <w:p w14:paraId="5673C2B4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D6AB28" wp14:editId="1C70FDBE">
            <wp:extent cx="5731510" cy="20935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15805" w14:textId="77777777" w:rsidR="00537851" w:rsidRPr="00537851" w:rsidRDefault="00537851" w:rsidP="005572D2">
      <w:pPr>
        <w:rPr>
          <w:rFonts w:ascii="Times New Roman" w:hAnsi="Times New Roman" w:cs="Times New Roman"/>
          <w:sz w:val="32"/>
          <w:szCs w:val="32"/>
        </w:rPr>
      </w:pPr>
      <w:r w:rsidRPr="00537851">
        <w:rPr>
          <w:rFonts w:ascii="Times New Roman" w:hAnsi="Times New Roman" w:cs="Times New Roman"/>
          <w:sz w:val="32"/>
          <w:szCs w:val="32"/>
        </w:rPr>
        <w:t>Here we sample the distribution at random and calculate the statistic for that. We visualize the sample distribution and calculated TVD for this case also</w:t>
      </w:r>
      <w:r>
        <w:rPr>
          <w:rFonts w:ascii="Times New Roman" w:hAnsi="Times New Roman" w:cs="Times New Roman"/>
          <w:sz w:val="32"/>
          <w:szCs w:val="32"/>
        </w:rPr>
        <w:t xml:space="preserve"> b</w:t>
      </w:r>
      <w:r w:rsidRPr="00537851">
        <w:rPr>
          <w:rFonts w:ascii="Times New Roman" w:hAnsi="Times New Roman" w:cs="Times New Roman"/>
          <w:sz w:val="32"/>
          <w:szCs w:val="32"/>
        </w:rPr>
        <w:t>etween the eligible jurors and random samples</w:t>
      </w:r>
      <w:r>
        <w:rPr>
          <w:rFonts w:ascii="Times New Roman" w:hAnsi="Times New Roman" w:cs="Times New Roman"/>
          <w:sz w:val="32"/>
          <w:szCs w:val="32"/>
        </w:rPr>
        <w:t>.</w:t>
      </w:r>
    </w:p>
    <w:p w14:paraId="789A8F7B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5C7F4F74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31E31" wp14:editId="196A122C">
            <wp:extent cx="5145664" cy="39336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8240" cy="393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F307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00D31DE0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7E9B2" wp14:editId="02DCFEA0">
            <wp:extent cx="5731510" cy="20396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D50B" w14:textId="77777777" w:rsidR="002B2BEE" w:rsidRPr="00A3622F" w:rsidRDefault="002B2BEE" w:rsidP="005572D2">
      <w:pPr>
        <w:rPr>
          <w:rFonts w:ascii="Times New Roman" w:hAnsi="Times New Roman" w:cs="Times New Roman"/>
          <w:sz w:val="32"/>
          <w:szCs w:val="32"/>
        </w:rPr>
      </w:pPr>
      <w:r w:rsidRPr="00A3622F">
        <w:rPr>
          <w:rFonts w:ascii="Times New Roman" w:hAnsi="Times New Roman" w:cs="Times New Roman"/>
          <w:sz w:val="32"/>
          <w:szCs w:val="32"/>
        </w:rPr>
        <w:t>TVD – Total Variation Distance</w:t>
      </w:r>
    </w:p>
    <w:p w14:paraId="7F52E973" w14:textId="77777777" w:rsidR="002B2BEE" w:rsidRPr="00A3622F" w:rsidRDefault="002B2BEE" w:rsidP="005572D2">
      <w:pPr>
        <w:rPr>
          <w:rFonts w:ascii="Times New Roman" w:hAnsi="Times New Roman" w:cs="Times New Roman"/>
          <w:sz w:val="32"/>
          <w:szCs w:val="32"/>
        </w:rPr>
      </w:pPr>
      <w:r w:rsidRPr="00A3622F">
        <w:rPr>
          <w:rFonts w:ascii="Times New Roman" w:hAnsi="Times New Roman" w:cs="Times New Roman"/>
          <w:sz w:val="32"/>
          <w:szCs w:val="32"/>
        </w:rPr>
        <w:t xml:space="preserve">It is the difference </w:t>
      </w:r>
      <w:proofErr w:type="gramStart"/>
      <w:r w:rsidRPr="00A3622F">
        <w:rPr>
          <w:rFonts w:ascii="Times New Roman" w:hAnsi="Times New Roman" w:cs="Times New Roman"/>
          <w:sz w:val="32"/>
          <w:szCs w:val="32"/>
        </w:rPr>
        <w:t>between  probability</w:t>
      </w:r>
      <w:proofErr w:type="gramEnd"/>
      <w:r w:rsidRPr="00A3622F">
        <w:rPr>
          <w:rFonts w:ascii="Times New Roman" w:hAnsi="Times New Roman" w:cs="Times New Roman"/>
          <w:sz w:val="32"/>
          <w:szCs w:val="32"/>
        </w:rPr>
        <w:t xml:space="preserve"> distributions. Here </w:t>
      </w:r>
      <w:proofErr w:type="gramStart"/>
      <w:r w:rsidRPr="00A3622F">
        <w:rPr>
          <w:rFonts w:ascii="Times New Roman" w:hAnsi="Times New Roman" w:cs="Times New Roman"/>
          <w:sz w:val="32"/>
          <w:szCs w:val="32"/>
        </w:rPr>
        <w:t>the we</w:t>
      </w:r>
      <w:proofErr w:type="gramEnd"/>
      <w:r w:rsidRPr="00A3622F">
        <w:rPr>
          <w:rFonts w:ascii="Times New Roman" w:hAnsi="Times New Roman" w:cs="Times New Roman"/>
          <w:sz w:val="32"/>
          <w:szCs w:val="32"/>
        </w:rPr>
        <w:t xml:space="preserve"> are taking between eligible population and random sample</w:t>
      </w:r>
    </w:p>
    <w:p w14:paraId="2AD2E002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76E870AF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20F300" wp14:editId="52172DA7">
            <wp:extent cx="5731510" cy="11360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E01C" w14:textId="77777777" w:rsidR="00A3622F" w:rsidRPr="007D3F0D" w:rsidRDefault="00A3622F" w:rsidP="005572D2">
      <w:pPr>
        <w:rPr>
          <w:rFonts w:ascii="Times New Roman" w:hAnsi="Times New Roman" w:cs="Times New Roman"/>
          <w:sz w:val="32"/>
          <w:szCs w:val="32"/>
        </w:rPr>
      </w:pPr>
      <w:r w:rsidRPr="007D3F0D">
        <w:rPr>
          <w:rFonts w:ascii="Times New Roman" w:hAnsi="Times New Roman" w:cs="Times New Roman"/>
          <w:sz w:val="32"/>
          <w:szCs w:val="32"/>
        </w:rPr>
        <w:t xml:space="preserve">Using the table </w:t>
      </w:r>
      <w:r w:rsidR="007D3F0D" w:rsidRPr="007D3F0D">
        <w:rPr>
          <w:rFonts w:ascii="Times New Roman" w:hAnsi="Times New Roman" w:cs="Times New Roman"/>
          <w:sz w:val="32"/>
          <w:szCs w:val="32"/>
        </w:rPr>
        <w:t>for TVD, we do the empirical distribution for the total variation distance for the case of random sample as we did before</w:t>
      </w:r>
    </w:p>
    <w:p w14:paraId="509D79CC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</w:p>
    <w:p w14:paraId="445668F7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3F4ABD" wp14:editId="3D232427">
            <wp:extent cx="4735902" cy="2686442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5144" cy="270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5AE1D" w14:textId="77777777" w:rsid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82ED0CD" wp14:editId="070CF9C7">
            <wp:extent cx="5731510" cy="1995805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54F7" w14:textId="77777777" w:rsidR="007D3F0D" w:rsidRDefault="007D3F0D" w:rsidP="005572D2">
      <w:pPr>
        <w:rPr>
          <w:rFonts w:ascii="Times New Roman" w:hAnsi="Times New Roman" w:cs="Times New Roman"/>
          <w:sz w:val="24"/>
          <w:szCs w:val="24"/>
        </w:rPr>
      </w:pPr>
    </w:p>
    <w:p w14:paraId="54C97E0B" w14:textId="77777777" w:rsidR="007D3F0D" w:rsidRDefault="007D3F0D" w:rsidP="005572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Here we visualized the distribution of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tvd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case of random sample. </w:t>
      </w:r>
    </w:p>
    <w:p w14:paraId="50F53EA4" w14:textId="77777777" w:rsidR="007D3F0D" w:rsidRDefault="007D3F0D" w:rsidP="005572D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on a conclusion, distance that we calculated before is far from the distribution that we calculated. Hence as there is enough evidence to reject the null Hypothesis, we reject null hypothesis</w:t>
      </w:r>
    </w:p>
    <w:p w14:paraId="6B7100D4" w14:textId="77777777" w:rsidR="005572D2" w:rsidRPr="005572D2" w:rsidRDefault="005572D2" w:rsidP="005572D2">
      <w:pPr>
        <w:rPr>
          <w:rFonts w:ascii="Times New Roman" w:hAnsi="Times New Roman" w:cs="Times New Roman"/>
          <w:sz w:val="24"/>
          <w:szCs w:val="24"/>
        </w:rPr>
      </w:pPr>
      <w:r w:rsidRPr="005572D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D70EB4" wp14:editId="305BC6D7">
            <wp:extent cx="5731510" cy="2936875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2D2" w:rsidRPr="00557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E7A03"/>
    <w:multiLevelType w:val="hybridMultilevel"/>
    <w:tmpl w:val="4F72435E"/>
    <w:lvl w:ilvl="0" w:tplc="F5B25B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578C4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1DCE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C761B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2221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9185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8EE7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7CD6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3380B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37F91D5F"/>
    <w:multiLevelType w:val="hybridMultilevel"/>
    <w:tmpl w:val="2BF49AAE"/>
    <w:lvl w:ilvl="0" w:tplc="A49433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9EDC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034C7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483D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22D5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B6C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442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9A0C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12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365E5"/>
    <w:multiLevelType w:val="hybridMultilevel"/>
    <w:tmpl w:val="B85C4286"/>
    <w:lvl w:ilvl="0" w:tplc="725E0B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30813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D68C6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39EA7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9844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FA218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E0D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8FCE7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70690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C6B720C"/>
    <w:multiLevelType w:val="hybridMultilevel"/>
    <w:tmpl w:val="261421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371045">
    <w:abstractNumId w:val="0"/>
  </w:num>
  <w:num w:numId="2" w16cid:durableId="1790664555">
    <w:abstractNumId w:val="2"/>
  </w:num>
  <w:num w:numId="3" w16cid:durableId="46728776">
    <w:abstractNumId w:val="1"/>
  </w:num>
  <w:num w:numId="4" w16cid:durableId="4109775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F6E"/>
    <w:rsid w:val="002056DF"/>
    <w:rsid w:val="002B2BEE"/>
    <w:rsid w:val="00450F6E"/>
    <w:rsid w:val="004F4636"/>
    <w:rsid w:val="005048C2"/>
    <w:rsid w:val="00537851"/>
    <w:rsid w:val="005572D2"/>
    <w:rsid w:val="006212E8"/>
    <w:rsid w:val="007C3463"/>
    <w:rsid w:val="007D3F0D"/>
    <w:rsid w:val="0086647D"/>
    <w:rsid w:val="00A3622F"/>
    <w:rsid w:val="00C54020"/>
    <w:rsid w:val="00D46D3F"/>
    <w:rsid w:val="00DB0141"/>
    <w:rsid w:val="00F71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45F63"/>
  <w15:chartTrackingRefBased/>
  <w15:docId w15:val="{2FC501FB-31BB-4DEC-A1A0-A8797EF38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2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48C2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9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1063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915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152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8</Pages>
  <Words>513</Words>
  <Characters>2926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HARISH SANKARANARAYANAN - [CB.EN.U4CSE20222]</dc:creator>
  <cp:keywords/>
  <dc:description/>
  <cp:lastModifiedBy>Aravind Suresh</cp:lastModifiedBy>
  <cp:revision>9</cp:revision>
  <dcterms:created xsi:type="dcterms:W3CDTF">2022-11-29T12:05:00Z</dcterms:created>
  <dcterms:modified xsi:type="dcterms:W3CDTF">2022-12-01T07:13:00Z</dcterms:modified>
</cp:coreProperties>
</file>