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D2DEC" w14:textId="77777777" w:rsidR="0037798A" w:rsidRPr="00842186" w:rsidRDefault="00842186">
      <w:pPr>
        <w:rPr>
          <w:b/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 xml:space="preserve">                            </w:t>
      </w:r>
      <w:r w:rsidRPr="00842186">
        <w:rPr>
          <w:b/>
          <w:sz w:val="44"/>
          <w:szCs w:val="44"/>
          <w:u w:val="single"/>
          <w:lang w:val="en-US"/>
        </w:rPr>
        <w:t>Conclusion</w:t>
      </w:r>
    </w:p>
    <w:p w14:paraId="32B77454" w14:textId="77777777" w:rsidR="00842186" w:rsidRDefault="00842186">
      <w:pPr>
        <w:rPr>
          <w:b/>
          <w:lang w:val="en-US"/>
        </w:rPr>
      </w:pPr>
    </w:p>
    <w:p w14:paraId="42F679D5" w14:textId="77777777" w:rsidR="00A51A98" w:rsidRDefault="00A51A98" w:rsidP="008421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361B8">
        <w:rPr>
          <w:b/>
          <w:sz w:val="28"/>
          <w:szCs w:val="28"/>
          <w:lang w:val="en-US"/>
        </w:rPr>
        <w:t>8710</w:t>
      </w:r>
      <w:r w:rsidR="00842186" w:rsidRPr="003361B8">
        <w:rPr>
          <w:b/>
          <w:sz w:val="28"/>
          <w:szCs w:val="28"/>
          <w:lang w:val="en-US"/>
        </w:rPr>
        <w:t xml:space="preserve"> records</w:t>
      </w:r>
      <w:r w:rsidR="00842186">
        <w:rPr>
          <w:sz w:val="28"/>
          <w:szCs w:val="28"/>
          <w:lang w:val="en-US"/>
        </w:rPr>
        <w:t xml:space="preserve"> are fraud detectin</w:t>
      </w:r>
      <w:r>
        <w:rPr>
          <w:sz w:val="28"/>
          <w:szCs w:val="28"/>
          <w:lang w:val="en-US"/>
        </w:rPr>
        <w:t>g cases out of 1</w:t>
      </w:r>
      <w:proofErr w:type="gramStart"/>
      <w:r>
        <w:rPr>
          <w:sz w:val="28"/>
          <w:szCs w:val="28"/>
          <w:lang w:val="en-US"/>
        </w:rPr>
        <w:t>,00,000</w:t>
      </w:r>
      <w:proofErr w:type="gramEnd"/>
      <w:r>
        <w:rPr>
          <w:sz w:val="28"/>
          <w:szCs w:val="28"/>
          <w:lang w:val="en-US"/>
        </w:rPr>
        <w:t xml:space="preserve"> records </w:t>
      </w:r>
      <w:r>
        <w:rPr>
          <w:b/>
          <w:sz w:val="28"/>
          <w:szCs w:val="28"/>
          <w:lang w:val="en-US"/>
        </w:rPr>
        <w:t>(8.71</w:t>
      </w:r>
      <w:r w:rsidRPr="00A51A98">
        <w:rPr>
          <w:b/>
          <w:sz w:val="28"/>
          <w:szCs w:val="28"/>
          <w:lang w:val="en-US"/>
        </w:rPr>
        <w:t>%)</w:t>
      </w:r>
    </w:p>
    <w:p w14:paraId="04ACA684" w14:textId="77777777" w:rsidR="003361B8" w:rsidRDefault="00A51A98" w:rsidP="003361B8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6F5904B0" wp14:editId="4515BA24">
            <wp:extent cx="5731510" cy="2418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u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CA07" w14:textId="77777777" w:rsidR="003361B8" w:rsidRPr="003361B8" w:rsidRDefault="003361B8" w:rsidP="003361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Almost all fraud transactions are done by not using of pin numbers </w:t>
      </w:r>
      <w:r>
        <w:rPr>
          <w:b/>
          <w:sz w:val="28"/>
          <w:szCs w:val="28"/>
          <w:lang w:val="en-US"/>
        </w:rPr>
        <w:t>(99.6%)</w:t>
      </w:r>
    </w:p>
    <w:p w14:paraId="445F5199" w14:textId="77777777" w:rsidR="003361B8" w:rsidRPr="003361B8" w:rsidRDefault="003361B8" w:rsidP="003361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3361B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6492 cases</w:t>
      </w:r>
      <w:r w:rsidRPr="003361B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of fraud t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ransactions are </w:t>
      </w:r>
      <w:r w:rsidRPr="003361B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not using of chip out of 8710 fraud transaction cases (</w:t>
      </w:r>
      <w:r w:rsidRPr="003361B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74.5%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)</w:t>
      </w:r>
    </w:p>
    <w:p w14:paraId="17CA3985" w14:textId="77777777" w:rsidR="003361B8" w:rsidRPr="003361B8" w:rsidRDefault="003361B8" w:rsidP="003361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3361B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94.5%</w:t>
      </w:r>
      <w:r w:rsidRPr="003361B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 of fraud transactions are </w:t>
      </w:r>
      <w:proofErr w:type="spellStart"/>
      <w:r w:rsidRPr="003361B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online_ordered</w:t>
      </w:r>
      <w:proofErr w:type="spellEnd"/>
    </w:p>
    <w:p w14:paraId="440D5C1D" w14:textId="77777777" w:rsidR="003361B8" w:rsidRPr="003361B8" w:rsidRDefault="003361B8" w:rsidP="003361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3361B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7663</w:t>
      </w:r>
      <w:r w:rsidRPr="003361B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 records of fraud transactions are caused by </w:t>
      </w:r>
      <w:proofErr w:type="spellStart"/>
      <w:r w:rsidRPr="003361B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repeat_retailer</w:t>
      </w:r>
      <w:proofErr w:type="spellEnd"/>
      <w:r w:rsidRPr="003361B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out of 8710 fraud transaction records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Pr="003361B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(</w:t>
      </w:r>
      <w:r w:rsidRPr="003361B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88%</w:t>
      </w:r>
      <w:r w:rsidRPr="003361B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)</w:t>
      </w:r>
    </w:p>
    <w:p w14:paraId="4F93923C" w14:textId="77777777" w:rsidR="003361B8" w:rsidRDefault="003361B8" w:rsidP="003361B8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6D92C7A0" wp14:editId="33012915">
            <wp:extent cx="5731510" cy="1584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ance_from_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EF7F" w14:textId="77777777" w:rsidR="003361B8" w:rsidRDefault="003361B8" w:rsidP="003361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Distribution of distance_from_home,distance_from_last_transaction,ratio_to_median_purchase_price are </w:t>
      </w:r>
      <w:r w:rsidRPr="003361B8">
        <w:rPr>
          <w:b/>
          <w:sz w:val="28"/>
          <w:szCs w:val="28"/>
          <w:lang w:val="en-US"/>
        </w:rPr>
        <w:t>right skewed</w:t>
      </w:r>
      <w:r>
        <w:rPr>
          <w:sz w:val="28"/>
          <w:szCs w:val="28"/>
          <w:lang w:val="en-US"/>
        </w:rPr>
        <w:t xml:space="preserve"> which it may consists of some  </w:t>
      </w:r>
      <w:r w:rsidRPr="003361B8">
        <w:rPr>
          <w:b/>
          <w:sz w:val="28"/>
          <w:szCs w:val="28"/>
          <w:lang w:val="en-US"/>
        </w:rPr>
        <w:t xml:space="preserve">outliers </w:t>
      </w:r>
      <w:r>
        <w:rPr>
          <w:sz w:val="28"/>
          <w:szCs w:val="28"/>
          <w:lang w:val="en-US"/>
        </w:rPr>
        <w:t>above upper limit</w:t>
      </w:r>
    </w:p>
    <w:p w14:paraId="0DB9C3F7" w14:textId="77777777" w:rsidR="003361B8" w:rsidRDefault="003361B8" w:rsidP="003361B8">
      <w:pPr>
        <w:ind w:left="360"/>
        <w:rPr>
          <w:b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</w:t>
      </w:r>
      <w:r>
        <w:rPr>
          <w:b/>
          <w:sz w:val="36"/>
          <w:szCs w:val="36"/>
          <w:lang w:val="en-US"/>
        </w:rPr>
        <w:t>Conclusion in Correlations</w:t>
      </w:r>
    </w:p>
    <w:p w14:paraId="2A9F92B4" w14:textId="77777777" w:rsidR="003361B8" w:rsidRPr="003361B8" w:rsidRDefault="0074081F" w:rsidP="003361B8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4E91CA18" wp14:editId="4A02CECA">
            <wp:extent cx="5731510" cy="39274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relation befo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D12B" w14:textId="77777777" w:rsidR="003361B8" w:rsidRPr="0074081F" w:rsidRDefault="0074081F" w:rsidP="0074081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target variable is weakly correlated with all independent features</w:t>
      </w:r>
    </w:p>
    <w:p w14:paraId="142426EE" w14:textId="77777777" w:rsidR="0074081F" w:rsidRPr="009D54EE" w:rsidRDefault="0074081F" w:rsidP="0074081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highest positive correlation</w:t>
      </w:r>
      <w:r w:rsidR="009D54EE">
        <w:rPr>
          <w:sz w:val="28"/>
          <w:szCs w:val="28"/>
          <w:lang w:val="en-US"/>
        </w:rPr>
        <w:t xml:space="preserve"> value</w:t>
      </w:r>
      <w:r>
        <w:rPr>
          <w:sz w:val="28"/>
          <w:szCs w:val="28"/>
          <w:lang w:val="en-US"/>
        </w:rPr>
        <w:t xml:space="preserve"> </w:t>
      </w:r>
      <w:r w:rsidR="009D54EE">
        <w:rPr>
          <w:sz w:val="28"/>
          <w:szCs w:val="28"/>
          <w:lang w:val="en-US"/>
        </w:rPr>
        <w:t xml:space="preserve">which the target variable having is with </w:t>
      </w:r>
      <w:proofErr w:type="spellStart"/>
      <w:r w:rsidR="009D54EE">
        <w:rPr>
          <w:sz w:val="28"/>
          <w:szCs w:val="28"/>
          <w:lang w:val="en-US"/>
        </w:rPr>
        <w:t>ratio_to_median_purchase_price</w:t>
      </w:r>
      <w:proofErr w:type="spellEnd"/>
      <w:r w:rsidR="009D54EE">
        <w:rPr>
          <w:sz w:val="28"/>
          <w:szCs w:val="28"/>
          <w:lang w:val="en-US"/>
        </w:rPr>
        <w:t xml:space="preserve">(0.33) followed by </w:t>
      </w:r>
      <w:proofErr w:type="spellStart"/>
      <w:r w:rsidR="009D54EE">
        <w:rPr>
          <w:sz w:val="28"/>
          <w:szCs w:val="28"/>
          <w:lang w:val="en-US"/>
        </w:rPr>
        <w:t>online_order</w:t>
      </w:r>
      <w:proofErr w:type="spellEnd"/>
      <w:r w:rsidR="009D54EE">
        <w:rPr>
          <w:sz w:val="28"/>
          <w:szCs w:val="28"/>
          <w:lang w:val="en-US"/>
        </w:rPr>
        <w:t>(0.19)</w:t>
      </w:r>
    </w:p>
    <w:p w14:paraId="49F636CD" w14:textId="77777777" w:rsidR="009D54EE" w:rsidRPr="009D54EE" w:rsidRDefault="009D54EE" w:rsidP="0074081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weak negative correlation value which the target value having is with </w:t>
      </w:r>
      <w:proofErr w:type="spellStart"/>
      <w:r>
        <w:rPr>
          <w:sz w:val="28"/>
          <w:szCs w:val="28"/>
          <w:lang w:val="en-US"/>
        </w:rPr>
        <w:t>used_pin_number</w:t>
      </w:r>
      <w:proofErr w:type="spellEnd"/>
      <w:r>
        <w:rPr>
          <w:sz w:val="28"/>
          <w:szCs w:val="28"/>
          <w:lang w:val="en-US"/>
        </w:rPr>
        <w:t xml:space="preserve"> (-0.1) and very negligible negative correlation is with </w:t>
      </w:r>
      <w:proofErr w:type="spellStart"/>
      <w:r>
        <w:rPr>
          <w:sz w:val="28"/>
          <w:szCs w:val="28"/>
          <w:lang w:val="en-US"/>
        </w:rPr>
        <w:t>repeat_retailer</w:t>
      </w:r>
      <w:proofErr w:type="spellEnd"/>
      <w:r>
        <w:rPr>
          <w:sz w:val="28"/>
          <w:szCs w:val="28"/>
          <w:lang w:val="en-US"/>
        </w:rPr>
        <w:t xml:space="preserve">(-0.0022) &amp; </w:t>
      </w:r>
      <w:proofErr w:type="spellStart"/>
      <w:r>
        <w:rPr>
          <w:sz w:val="28"/>
          <w:szCs w:val="28"/>
          <w:lang w:val="en-US"/>
        </w:rPr>
        <w:t>used_chip</w:t>
      </w:r>
      <w:proofErr w:type="spellEnd"/>
      <w:r>
        <w:rPr>
          <w:sz w:val="28"/>
          <w:szCs w:val="28"/>
          <w:lang w:val="en-US"/>
        </w:rPr>
        <w:t>(-0.062)</w:t>
      </w:r>
    </w:p>
    <w:p w14:paraId="05A1351C" w14:textId="77777777" w:rsidR="009D54EE" w:rsidRPr="009D54EE" w:rsidRDefault="009D54EE" w:rsidP="0074081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distance_from_home</w:t>
      </w:r>
      <w:proofErr w:type="spellEnd"/>
      <w:r>
        <w:rPr>
          <w:sz w:val="28"/>
          <w:szCs w:val="28"/>
          <w:lang w:val="en-US"/>
        </w:rPr>
        <w:t xml:space="preserve"> &amp; </w:t>
      </w:r>
      <w:proofErr w:type="spellStart"/>
      <w:r>
        <w:rPr>
          <w:sz w:val="28"/>
          <w:szCs w:val="28"/>
          <w:lang w:val="en-US"/>
        </w:rPr>
        <w:t>repeat_retailer</w:t>
      </w:r>
      <w:proofErr w:type="spellEnd"/>
      <w:r>
        <w:rPr>
          <w:sz w:val="28"/>
          <w:szCs w:val="28"/>
          <w:lang w:val="en-US"/>
        </w:rPr>
        <w:t xml:space="preserve"> are having some strong correlation with each other</w:t>
      </w:r>
      <w:r>
        <w:rPr>
          <w:b/>
          <w:sz w:val="28"/>
          <w:szCs w:val="28"/>
          <w:lang w:val="en-US"/>
        </w:rPr>
        <w:t xml:space="preserve">(multicollinearity) </w:t>
      </w:r>
      <w:r>
        <w:rPr>
          <w:sz w:val="28"/>
          <w:szCs w:val="28"/>
          <w:lang w:val="en-US"/>
        </w:rPr>
        <w:t>but both are very negligibly correlated with target variable fraud</w:t>
      </w:r>
    </w:p>
    <w:p w14:paraId="147F3676" w14:textId="77777777" w:rsidR="009D54EE" w:rsidRPr="0074081F" w:rsidRDefault="009D54EE" w:rsidP="0074081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distance_from_home,distance_from_l</w:t>
      </w:r>
      <w:r w:rsidR="00EE4D02">
        <w:rPr>
          <w:sz w:val="28"/>
          <w:szCs w:val="28"/>
          <w:lang w:val="en-US"/>
        </w:rPr>
        <w:t xml:space="preserve">ast_transaction,repeat_retailer &amp; </w:t>
      </w:r>
      <w:proofErr w:type="spellStart"/>
      <w:r w:rsidR="00EE4D02">
        <w:rPr>
          <w:sz w:val="28"/>
          <w:szCs w:val="28"/>
          <w:lang w:val="en-US"/>
        </w:rPr>
        <w:t>used_chip</w:t>
      </w:r>
      <w:proofErr w:type="spellEnd"/>
      <w:r w:rsidR="00EE4D02">
        <w:rPr>
          <w:sz w:val="28"/>
          <w:szCs w:val="28"/>
          <w:lang w:val="en-US"/>
        </w:rPr>
        <w:t xml:space="preserve"> are negligibly correlated with target </w:t>
      </w:r>
      <w:proofErr w:type="spellStart"/>
      <w:r w:rsidR="00EE4D02">
        <w:rPr>
          <w:sz w:val="28"/>
          <w:szCs w:val="28"/>
          <w:lang w:val="en-US"/>
        </w:rPr>
        <w:t>variable.So,it</w:t>
      </w:r>
      <w:proofErr w:type="spellEnd"/>
      <w:r w:rsidR="00EE4D02">
        <w:rPr>
          <w:sz w:val="28"/>
          <w:szCs w:val="28"/>
          <w:lang w:val="en-US"/>
        </w:rPr>
        <w:t xml:space="preserve"> can be neglected while training the model</w:t>
      </w:r>
      <w:bookmarkStart w:id="0" w:name="_GoBack"/>
      <w:bookmarkEnd w:id="0"/>
    </w:p>
    <w:sectPr w:rsidR="009D54EE" w:rsidRPr="00740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8004E"/>
    <w:multiLevelType w:val="hybridMultilevel"/>
    <w:tmpl w:val="8ED0587E"/>
    <w:lvl w:ilvl="0" w:tplc="0E54FA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9316B"/>
    <w:multiLevelType w:val="multilevel"/>
    <w:tmpl w:val="4A4A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86"/>
    <w:rsid w:val="003361B8"/>
    <w:rsid w:val="00483439"/>
    <w:rsid w:val="0074081F"/>
    <w:rsid w:val="00842186"/>
    <w:rsid w:val="008A4791"/>
    <w:rsid w:val="009D54EE"/>
    <w:rsid w:val="00A51A98"/>
    <w:rsid w:val="00C161DD"/>
    <w:rsid w:val="00E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6135"/>
  <w15:chartTrackingRefBased/>
  <w15:docId w15:val="{BCCD7D9A-61F8-4370-86AF-341449C9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1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61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2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2022-10-26T15:00:00Z</dcterms:created>
  <dcterms:modified xsi:type="dcterms:W3CDTF">2022-10-26T15:00:00Z</dcterms:modified>
</cp:coreProperties>
</file>