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1)Realizar un algoritmo en diagrama de flujo que permita</w:t>
      </w:r>
      <w:r w:rsidDel="00000000" w:rsidR="00000000" w:rsidRPr="00000000">
        <w:rPr>
          <w:highlight w:val="white"/>
          <w:rtl w:val="0"/>
        </w:rPr>
        <w:t xml:space="preserve"> l</w:t>
      </w:r>
      <w:r w:rsidDel="00000000" w:rsidR="00000000" w:rsidRPr="00000000">
        <w:rPr>
          <w:highlight w:val="white"/>
          <w:rtl w:val="0"/>
        </w:rPr>
        <w:t xml:space="preserve">eer cinco números enteros de un dígito y almacenarlos en una sola variable </w:t>
      </w:r>
      <w:r w:rsidDel="00000000" w:rsidR="00000000" w:rsidRPr="00000000">
        <w:rPr>
          <w:b w:val="1"/>
          <w:highlight w:val="white"/>
          <w:rtl w:val="0"/>
        </w:rPr>
        <w:t xml:space="preserve">numérica</w:t>
      </w:r>
      <w:r w:rsidDel="00000000" w:rsidR="00000000" w:rsidRPr="00000000">
        <w:rPr>
          <w:highlight w:val="white"/>
          <w:rtl w:val="0"/>
        </w:rPr>
        <w:t xml:space="preserve"> que contenga a esos cinco dígitos. 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(No usar variables tipo CADENA o CARACTER) </w:t>
        <w:br w:type="textWrapping"/>
      </w:r>
    </w:p>
    <w:p w:rsidR="00000000" w:rsidDel="00000000" w:rsidP="00000000" w:rsidRDefault="00000000" w:rsidRPr="00000000" w14:paraId="00000002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-Por ejemplo, si ingresamos de uno en uno los siguientes números: 5,6,2,7,2 entonces el resultado debe ser 56272.</w:t>
      </w:r>
    </w:p>
    <w:p w:rsidR="00000000" w:rsidDel="00000000" w:rsidP="00000000" w:rsidRDefault="00000000" w:rsidRPr="00000000" w14:paraId="00000003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2)Realizar un algoritmo en diagrama de flujo </w:t>
      </w:r>
      <w:r w:rsidDel="00000000" w:rsidR="00000000" w:rsidRPr="00000000">
        <w:rPr>
          <w:highlight w:val="white"/>
          <w:rtl w:val="0"/>
        </w:rPr>
        <w:t xml:space="preserve">que pida como entrada el precio de un artículo y calcule su valor final aplicando un 21% de IVA.</w:t>
      </w:r>
    </w:p>
    <w:p w:rsidR="00000000" w:rsidDel="00000000" w:rsidP="00000000" w:rsidRDefault="00000000" w:rsidRPr="00000000" w14:paraId="00000005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