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54E96" w14:textId="7D2FAFD6" w:rsidR="00505414" w:rsidRPr="008A4CC6" w:rsidRDefault="00000000" w:rsidP="008A4CC6">
      <w:pPr>
        <w:pStyle w:val="Heading3"/>
        <w:numPr>
          <w:ilvl w:val="0"/>
          <w:numId w:val="32"/>
        </w:numPr>
        <w:rPr>
          <w:rFonts w:ascii="Aptos" w:hAnsi="Aptos"/>
          <w:color w:val="auto"/>
        </w:rPr>
      </w:pPr>
      <w:bookmarkStart w:id="0" w:name="data-sources-and-gating"/>
      <w:r w:rsidRPr="008A4CC6">
        <w:rPr>
          <w:rFonts w:ascii="Aptos" w:hAnsi="Aptos"/>
          <w:color w:val="auto"/>
        </w:rPr>
        <w:t>Data sources and gating</w:t>
      </w:r>
    </w:p>
    <w:p w14:paraId="5AE47308" w14:textId="77777777" w:rsidR="00505414" w:rsidRPr="008A4CC6" w:rsidRDefault="00000000" w:rsidP="008A4CC6">
      <w:pPr>
        <w:pStyle w:val="Compact"/>
        <w:numPr>
          <w:ilvl w:val="0"/>
          <w:numId w:val="33"/>
        </w:numPr>
        <w:rPr>
          <w:rFonts w:ascii="Aptos" w:hAnsi="Aptos"/>
        </w:rPr>
      </w:pPr>
      <w:r w:rsidRPr="008A4CC6">
        <w:rPr>
          <w:rFonts w:ascii="Aptos" w:hAnsi="Aptos"/>
        </w:rPr>
        <w:t>Required DB tables:</w:t>
      </w:r>
    </w:p>
    <w:p w14:paraId="091DF000" w14:textId="77777777" w:rsidR="00505414" w:rsidRPr="008A4CC6" w:rsidRDefault="00000000" w:rsidP="008A4CC6">
      <w:pPr>
        <w:pStyle w:val="Compact"/>
        <w:numPr>
          <w:ilvl w:val="1"/>
          <w:numId w:val="33"/>
        </w:numPr>
        <w:rPr>
          <w:rFonts w:ascii="Aptos" w:hAnsi="Aptos"/>
        </w:rPr>
      </w:pPr>
      <w:r w:rsidRPr="008A4CC6">
        <w:rPr>
          <w:rStyle w:val="VerbatimChar"/>
          <w:rFonts w:ascii="Aptos" w:hAnsi="Aptos"/>
          <w:sz w:val="24"/>
        </w:rPr>
        <w:t>proposal</w:t>
      </w:r>
      <w:r w:rsidRPr="008A4CC6">
        <w:rPr>
          <w:rFonts w:ascii="Aptos" w:hAnsi="Aptos"/>
        </w:rPr>
        <w:t xml:space="preserve">, </w:t>
      </w:r>
      <w:r w:rsidRPr="008A4CC6">
        <w:rPr>
          <w:rStyle w:val="VerbatimChar"/>
          <w:rFonts w:ascii="Aptos" w:hAnsi="Aptos"/>
          <w:sz w:val="24"/>
        </w:rPr>
        <w:t>proposer</w:t>
      </w:r>
      <w:r w:rsidRPr="008A4CC6">
        <w:rPr>
          <w:rFonts w:ascii="Aptos" w:hAnsi="Aptos"/>
        </w:rPr>
        <w:t xml:space="preserve">, </w:t>
      </w:r>
      <w:r w:rsidRPr="008A4CC6">
        <w:rPr>
          <w:rStyle w:val="VerbatimChar"/>
          <w:rFonts w:ascii="Aptos" w:hAnsi="Aptos"/>
          <w:sz w:val="24"/>
        </w:rPr>
        <w:t>insured_member</w:t>
      </w:r>
      <w:r w:rsidRPr="008A4CC6">
        <w:rPr>
          <w:rFonts w:ascii="Aptos" w:hAnsi="Aptos"/>
        </w:rPr>
        <w:t xml:space="preserve">, </w:t>
      </w:r>
      <w:r w:rsidRPr="008A4CC6">
        <w:rPr>
          <w:rStyle w:val="VerbatimChar"/>
          <w:rFonts w:ascii="Aptos" w:hAnsi="Aptos"/>
          <w:sz w:val="24"/>
        </w:rPr>
        <w:t>documents</w:t>
      </w:r>
      <w:r w:rsidRPr="008A4CC6">
        <w:rPr>
          <w:rFonts w:ascii="Aptos" w:hAnsi="Aptos"/>
        </w:rPr>
        <w:t xml:space="preserve">, optionally </w:t>
      </w:r>
      <w:r w:rsidRPr="008A4CC6">
        <w:rPr>
          <w:rStyle w:val="VerbatimChar"/>
          <w:rFonts w:ascii="Aptos" w:hAnsi="Aptos"/>
          <w:sz w:val="24"/>
        </w:rPr>
        <w:t>previous_insurance_details</w:t>
      </w:r>
      <w:r w:rsidRPr="008A4CC6">
        <w:rPr>
          <w:rFonts w:ascii="Aptos" w:hAnsi="Aptos"/>
        </w:rPr>
        <w:t xml:space="preserve">, and </w:t>
      </w:r>
      <w:r w:rsidRPr="008A4CC6">
        <w:rPr>
          <w:rStyle w:val="VerbatimChar"/>
          <w:rFonts w:ascii="Aptos" w:hAnsi="Aptos"/>
          <w:sz w:val="24"/>
        </w:rPr>
        <w:t>rule_engine_trail</w:t>
      </w:r>
      <w:r w:rsidRPr="008A4CC6">
        <w:rPr>
          <w:rFonts w:ascii="Aptos" w:hAnsi="Aptos"/>
        </w:rPr>
        <w:t>.</w:t>
      </w:r>
    </w:p>
    <w:p w14:paraId="5C8CD2C4" w14:textId="77777777" w:rsidR="00505414" w:rsidRPr="008A4CC6" w:rsidRDefault="00000000" w:rsidP="008A4CC6">
      <w:pPr>
        <w:pStyle w:val="Compact"/>
        <w:numPr>
          <w:ilvl w:val="0"/>
          <w:numId w:val="33"/>
        </w:numPr>
        <w:rPr>
          <w:rFonts w:ascii="Aptos" w:hAnsi="Aptos"/>
        </w:rPr>
      </w:pPr>
      <w:r w:rsidRPr="008A4CC6">
        <w:rPr>
          <w:rFonts w:ascii="Aptos" w:hAnsi="Aptos"/>
        </w:rPr>
        <w:t>Gating conditions:</w:t>
      </w:r>
    </w:p>
    <w:p w14:paraId="217E8DD6" w14:textId="77777777" w:rsidR="00505414" w:rsidRPr="008A4CC6" w:rsidRDefault="00000000" w:rsidP="008A4CC6">
      <w:pPr>
        <w:pStyle w:val="Compact"/>
        <w:numPr>
          <w:ilvl w:val="1"/>
          <w:numId w:val="33"/>
        </w:numPr>
        <w:rPr>
          <w:rFonts w:ascii="Aptos" w:hAnsi="Aptos"/>
        </w:rPr>
      </w:pPr>
      <w:proofErr w:type="gramStart"/>
      <w:r w:rsidRPr="008A4CC6">
        <w:rPr>
          <w:rStyle w:val="VerbatimChar"/>
          <w:rFonts w:ascii="Aptos" w:hAnsi="Aptos"/>
          <w:sz w:val="24"/>
        </w:rPr>
        <w:t>documents.validated</w:t>
      </w:r>
      <w:proofErr w:type="gramEnd"/>
      <w:r w:rsidRPr="008A4CC6">
        <w:rPr>
          <w:rStyle w:val="VerbatimChar"/>
          <w:rFonts w:ascii="Aptos" w:hAnsi="Aptos"/>
          <w:sz w:val="24"/>
        </w:rPr>
        <w:t xml:space="preserve"> = TRUE</w:t>
      </w:r>
    </w:p>
    <w:p w14:paraId="0F13FC0C" w14:textId="77777777" w:rsidR="00505414" w:rsidRPr="008A4CC6" w:rsidRDefault="00000000" w:rsidP="008A4CC6">
      <w:pPr>
        <w:pStyle w:val="Compact"/>
        <w:numPr>
          <w:ilvl w:val="1"/>
          <w:numId w:val="33"/>
        </w:numPr>
        <w:rPr>
          <w:rFonts w:ascii="Aptos" w:hAnsi="Aptos"/>
        </w:rPr>
      </w:pPr>
      <w:r w:rsidRPr="008A4CC6">
        <w:rPr>
          <w:rStyle w:val="VerbatimChar"/>
          <w:rFonts w:ascii="Aptos" w:hAnsi="Aptos"/>
          <w:sz w:val="24"/>
        </w:rPr>
        <w:t>rule_engine_</w:t>
      </w:r>
      <w:proofErr w:type="gramStart"/>
      <w:r w:rsidRPr="008A4CC6">
        <w:rPr>
          <w:rStyle w:val="VerbatimChar"/>
          <w:rFonts w:ascii="Aptos" w:hAnsi="Aptos"/>
          <w:sz w:val="24"/>
        </w:rPr>
        <w:t>trail.finreview</w:t>
      </w:r>
      <w:proofErr w:type="gramEnd"/>
      <w:r w:rsidRPr="008A4CC6">
        <w:rPr>
          <w:rStyle w:val="VerbatimChar"/>
          <w:rFonts w:ascii="Aptos" w:hAnsi="Aptos"/>
          <w:sz w:val="24"/>
        </w:rPr>
        <w:t>_required = TRUE</w:t>
      </w:r>
      <w:r w:rsidRPr="008A4CC6">
        <w:rPr>
          <w:rFonts w:ascii="Aptos" w:hAnsi="Aptos"/>
        </w:rPr>
        <w:t xml:space="preserve"> for the same </w:t>
      </w:r>
      <w:r w:rsidRPr="008A4CC6">
        <w:rPr>
          <w:rStyle w:val="VerbatimChar"/>
          <w:rFonts w:ascii="Aptos" w:hAnsi="Aptos"/>
          <w:sz w:val="24"/>
        </w:rPr>
        <w:t>proposal_number</w:t>
      </w:r>
    </w:p>
    <w:p w14:paraId="6B827A24" w14:textId="3BADC467" w:rsidR="008A4CC6" w:rsidRPr="008A4CC6" w:rsidRDefault="00000000" w:rsidP="008A4CC6">
      <w:pPr>
        <w:pStyle w:val="Compact"/>
        <w:numPr>
          <w:ilvl w:val="0"/>
          <w:numId w:val="33"/>
        </w:numPr>
        <w:rPr>
          <w:rFonts w:ascii="Aptos" w:hAnsi="Aptos"/>
        </w:rPr>
      </w:pPr>
      <w:r w:rsidRPr="008A4CC6">
        <w:rPr>
          <w:rFonts w:ascii="Aptos" w:hAnsi="Aptos"/>
        </w:rPr>
        <w:t>Outcome: Only proposals meeting both conditions proceed to scoring.</w:t>
      </w:r>
    </w:p>
    <w:p w14:paraId="35048004" w14:textId="7EDDC6FF" w:rsidR="00505414" w:rsidRPr="008A4CC6" w:rsidRDefault="00000000" w:rsidP="008A4CC6">
      <w:pPr>
        <w:pStyle w:val="Heading3"/>
        <w:numPr>
          <w:ilvl w:val="0"/>
          <w:numId w:val="32"/>
        </w:numPr>
        <w:rPr>
          <w:rFonts w:ascii="Aptos" w:hAnsi="Aptos"/>
          <w:color w:val="auto"/>
        </w:rPr>
      </w:pPr>
      <w:bookmarkStart w:id="1" w:name="sql-extraction-data_extraction.py"/>
      <w:bookmarkEnd w:id="0"/>
      <w:r w:rsidRPr="008A4CC6">
        <w:rPr>
          <w:rFonts w:ascii="Aptos" w:hAnsi="Aptos"/>
          <w:color w:val="auto"/>
        </w:rPr>
        <w:t>SQL extraction (data_extraction.py)</w:t>
      </w:r>
    </w:p>
    <w:p w14:paraId="08AFDCD1" w14:textId="77777777" w:rsidR="00505414" w:rsidRPr="008A4CC6" w:rsidRDefault="00000000" w:rsidP="008A4CC6">
      <w:pPr>
        <w:pStyle w:val="Compact"/>
        <w:numPr>
          <w:ilvl w:val="0"/>
          <w:numId w:val="34"/>
        </w:numPr>
        <w:rPr>
          <w:rFonts w:ascii="Aptos" w:hAnsi="Aptos"/>
        </w:rPr>
      </w:pPr>
      <w:r w:rsidRPr="008A4CC6">
        <w:rPr>
          <w:rFonts w:ascii="Aptos" w:hAnsi="Aptos"/>
        </w:rPr>
        <w:t>Uses CTEs:</w:t>
      </w:r>
    </w:p>
    <w:p w14:paraId="5DB6FCB7" w14:textId="77777777" w:rsidR="00505414" w:rsidRPr="008A4CC6" w:rsidRDefault="00000000" w:rsidP="008A4CC6">
      <w:pPr>
        <w:pStyle w:val="Compact"/>
        <w:numPr>
          <w:ilvl w:val="1"/>
          <w:numId w:val="34"/>
        </w:numPr>
        <w:rPr>
          <w:rFonts w:ascii="Aptos" w:hAnsi="Aptos"/>
        </w:rPr>
      </w:pPr>
      <w:r w:rsidRPr="008A4CC6">
        <w:rPr>
          <w:rFonts w:ascii="Aptos" w:hAnsi="Aptos"/>
        </w:rPr>
        <w:t>validated_documents: proposal→proposer links with validated documents.</w:t>
      </w:r>
    </w:p>
    <w:p w14:paraId="5009DA90" w14:textId="77777777" w:rsidR="00505414" w:rsidRPr="008A4CC6" w:rsidRDefault="00000000" w:rsidP="008A4CC6">
      <w:pPr>
        <w:pStyle w:val="Compact"/>
        <w:numPr>
          <w:ilvl w:val="1"/>
          <w:numId w:val="34"/>
        </w:numPr>
        <w:rPr>
          <w:rFonts w:ascii="Aptos" w:hAnsi="Aptos"/>
        </w:rPr>
      </w:pPr>
      <w:r w:rsidRPr="008A4CC6">
        <w:rPr>
          <w:rFonts w:ascii="Aptos" w:hAnsi="Aptos"/>
        </w:rPr>
        <w:t xml:space="preserve">finreview_required_set: proposals marked </w:t>
      </w:r>
      <w:r w:rsidRPr="008A4CC6">
        <w:rPr>
          <w:rStyle w:val="VerbatimChar"/>
          <w:rFonts w:ascii="Aptos" w:hAnsi="Aptos"/>
          <w:sz w:val="24"/>
        </w:rPr>
        <w:t>finreview_required = TRUE</w:t>
      </w:r>
      <w:r w:rsidRPr="008A4CC6">
        <w:rPr>
          <w:rFonts w:ascii="Aptos" w:hAnsi="Aptos"/>
        </w:rPr>
        <w:t>.</w:t>
      </w:r>
    </w:p>
    <w:p w14:paraId="2512973D" w14:textId="77777777" w:rsidR="00505414" w:rsidRPr="008A4CC6" w:rsidRDefault="00000000" w:rsidP="008A4CC6">
      <w:pPr>
        <w:pStyle w:val="Compact"/>
        <w:numPr>
          <w:ilvl w:val="1"/>
          <w:numId w:val="34"/>
        </w:numPr>
        <w:rPr>
          <w:rFonts w:ascii="Aptos" w:hAnsi="Aptos"/>
        </w:rPr>
      </w:pPr>
      <w:r w:rsidRPr="008A4CC6">
        <w:rPr>
          <w:rFonts w:ascii="Aptos" w:hAnsi="Aptos"/>
        </w:rPr>
        <w:t xml:space="preserve">member_sum_assured: SUM of </w:t>
      </w:r>
      <w:r w:rsidRPr="008A4CC6">
        <w:rPr>
          <w:rStyle w:val="VerbatimChar"/>
          <w:rFonts w:ascii="Aptos" w:hAnsi="Aptos"/>
          <w:sz w:val="24"/>
        </w:rPr>
        <w:t>insured_member.sum_insured</w:t>
      </w:r>
      <w:r w:rsidRPr="008A4CC6">
        <w:rPr>
          <w:rFonts w:ascii="Aptos" w:hAnsi="Aptos"/>
        </w:rPr>
        <w:t xml:space="preserve"> per proposer.</w:t>
      </w:r>
    </w:p>
    <w:p w14:paraId="5540B93B" w14:textId="77777777" w:rsidR="00505414" w:rsidRPr="008A4CC6" w:rsidRDefault="00000000" w:rsidP="008A4CC6">
      <w:pPr>
        <w:pStyle w:val="Compact"/>
        <w:numPr>
          <w:ilvl w:val="1"/>
          <w:numId w:val="34"/>
        </w:numPr>
        <w:rPr>
          <w:rFonts w:ascii="Aptos" w:hAnsi="Aptos"/>
        </w:rPr>
      </w:pPr>
      <w:r w:rsidRPr="008A4CC6">
        <w:rPr>
          <w:rFonts w:ascii="Aptos" w:hAnsi="Aptos"/>
        </w:rPr>
        <w:t>previous_insurance_summary: SUM of other insurance per proposer (0 if table missing).</w:t>
      </w:r>
    </w:p>
    <w:p w14:paraId="2F0EDD82" w14:textId="77777777" w:rsidR="00505414" w:rsidRPr="008A4CC6" w:rsidRDefault="00000000" w:rsidP="008A4CC6">
      <w:pPr>
        <w:pStyle w:val="Compact"/>
        <w:numPr>
          <w:ilvl w:val="0"/>
          <w:numId w:val="34"/>
        </w:numPr>
        <w:rPr>
          <w:rFonts w:ascii="Aptos" w:hAnsi="Aptos"/>
        </w:rPr>
      </w:pPr>
      <w:r w:rsidRPr="008A4CC6">
        <w:rPr>
          <w:rFonts w:ascii="Aptos" w:hAnsi="Aptos"/>
        </w:rPr>
        <w:t>Final SELECT returns only the fields required to score:</w:t>
      </w:r>
    </w:p>
    <w:p w14:paraId="68548C3B" w14:textId="77777777" w:rsidR="00505414" w:rsidRPr="008A4CC6" w:rsidRDefault="00000000" w:rsidP="008A4CC6">
      <w:pPr>
        <w:pStyle w:val="Compact"/>
        <w:numPr>
          <w:ilvl w:val="1"/>
          <w:numId w:val="34"/>
        </w:numPr>
        <w:rPr>
          <w:rFonts w:ascii="Aptos" w:hAnsi="Aptos"/>
        </w:rPr>
      </w:pPr>
      <w:r w:rsidRPr="008A4CC6">
        <w:rPr>
          <w:rFonts w:ascii="Aptos" w:hAnsi="Aptos"/>
        </w:rPr>
        <w:t>proposal_number, proposer_id, stated_age, dob, occupation, annual_income, premium, sum_assured, other_insurance_sum_assured</w:t>
      </w:r>
    </w:p>
    <w:p w14:paraId="0E94A2A1" w14:textId="77777777" w:rsidR="00505414" w:rsidRPr="008A4CC6" w:rsidRDefault="00000000" w:rsidP="008A4CC6">
      <w:pPr>
        <w:pStyle w:val="Compact"/>
        <w:numPr>
          <w:ilvl w:val="0"/>
          <w:numId w:val="34"/>
        </w:numPr>
        <w:rPr>
          <w:rFonts w:ascii="Aptos" w:hAnsi="Aptos"/>
        </w:rPr>
      </w:pPr>
      <w:r w:rsidRPr="008A4CC6">
        <w:rPr>
          <w:rFonts w:ascii="Aptos" w:hAnsi="Aptos"/>
        </w:rPr>
        <w:t>Defensive behavior:</w:t>
      </w:r>
    </w:p>
    <w:p w14:paraId="772FC33E" w14:textId="77777777" w:rsidR="00505414" w:rsidRPr="008A4CC6" w:rsidRDefault="00000000" w:rsidP="008A4CC6">
      <w:pPr>
        <w:pStyle w:val="Compact"/>
        <w:numPr>
          <w:ilvl w:val="1"/>
          <w:numId w:val="34"/>
        </w:numPr>
        <w:rPr>
          <w:rFonts w:ascii="Aptos" w:hAnsi="Aptos"/>
        </w:rPr>
      </w:pPr>
      <w:r w:rsidRPr="008A4CC6">
        <w:rPr>
          <w:rFonts w:ascii="Aptos" w:hAnsi="Aptos"/>
        </w:rPr>
        <w:t>If optional tables don’t exist (e.g., previous insurance), aggregates default to 0.</w:t>
      </w:r>
    </w:p>
    <w:p w14:paraId="3CE335B2" w14:textId="3D5ABD72" w:rsidR="008A4CC6" w:rsidRPr="008A4CC6" w:rsidRDefault="00000000" w:rsidP="008A4CC6">
      <w:pPr>
        <w:pStyle w:val="Compact"/>
        <w:numPr>
          <w:ilvl w:val="1"/>
          <w:numId w:val="34"/>
        </w:numPr>
        <w:rPr>
          <w:rFonts w:ascii="Aptos" w:hAnsi="Aptos"/>
        </w:rPr>
      </w:pPr>
      <w:r w:rsidRPr="008A4CC6">
        <w:rPr>
          <w:rFonts w:ascii="Aptos" w:hAnsi="Aptos"/>
        </w:rPr>
        <w:t>Schema/table names are env-overridable; code quotes identifiers and introspects columns to avoid name mismatches.</w:t>
      </w:r>
    </w:p>
    <w:p w14:paraId="1219F7E9" w14:textId="2AE0AD57" w:rsidR="00505414" w:rsidRPr="008A4CC6" w:rsidRDefault="00000000" w:rsidP="008A4CC6">
      <w:pPr>
        <w:pStyle w:val="Heading3"/>
        <w:numPr>
          <w:ilvl w:val="0"/>
          <w:numId w:val="32"/>
        </w:numPr>
        <w:rPr>
          <w:rFonts w:ascii="Aptos" w:hAnsi="Aptos"/>
          <w:color w:val="auto"/>
        </w:rPr>
      </w:pPr>
      <w:bookmarkStart w:id="2" w:name="Xfe99e480c61f21a72076df075df61de932654ab"/>
      <w:bookmarkEnd w:id="1"/>
      <w:r w:rsidRPr="008A4CC6">
        <w:rPr>
          <w:rFonts w:ascii="Aptos" w:hAnsi="Aptos"/>
          <w:color w:val="auto"/>
        </w:rPr>
        <w:t>Preprocessing and validation (finance_score_engine.py)</w:t>
      </w:r>
    </w:p>
    <w:p w14:paraId="094852D4" w14:textId="77777777" w:rsidR="00505414" w:rsidRPr="008A4CC6" w:rsidRDefault="00000000" w:rsidP="008A4CC6">
      <w:pPr>
        <w:pStyle w:val="Compact"/>
        <w:numPr>
          <w:ilvl w:val="0"/>
          <w:numId w:val="35"/>
        </w:numPr>
        <w:rPr>
          <w:rFonts w:ascii="Aptos" w:hAnsi="Aptos"/>
        </w:rPr>
      </w:pPr>
      <w:r w:rsidRPr="008A4CC6">
        <w:rPr>
          <w:rFonts w:ascii="Aptos" w:hAnsi="Aptos"/>
        </w:rPr>
        <w:t>Preprocessing:</w:t>
      </w:r>
    </w:p>
    <w:p w14:paraId="369E56CC" w14:textId="77777777" w:rsidR="00505414" w:rsidRPr="008A4CC6" w:rsidRDefault="00000000" w:rsidP="008A4CC6">
      <w:pPr>
        <w:pStyle w:val="Compact"/>
        <w:numPr>
          <w:ilvl w:val="1"/>
          <w:numId w:val="35"/>
        </w:numPr>
        <w:rPr>
          <w:rFonts w:ascii="Aptos" w:hAnsi="Aptos"/>
        </w:rPr>
      </w:pPr>
      <w:r w:rsidRPr="008A4CC6">
        <w:rPr>
          <w:rFonts w:ascii="Aptos" w:hAnsi="Aptos"/>
        </w:rPr>
        <w:t xml:space="preserve">Safe numeric casting for </w:t>
      </w:r>
      <w:r w:rsidRPr="008A4CC6">
        <w:rPr>
          <w:rStyle w:val="VerbatimChar"/>
          <w:rFonts w:ascii="Aptos" w:hAnsi="Aptos"/>
          <w:sz w:val="24"/>
        </w:rPr>
        <w:t>annual_income</w:t>
      </w:r>
      <w:r w:rsidRPr="008A4CC6">
        <w:rPr>
          <w:rFonts w:ascii="Aptos" w:hAnsi="Aptos"/>
        </w:rPr>
        <w:t xml:space="preserve">, </w:t>
      </w:r>
      <w:r w:rsidRPr="008A4CC6">
        <w:rPr>
          <w:rStyle w:val="VerbatimChar"/>
          <w:rFonts w:ascii="Aptos" w:hAnsi="Aptos"/>
          <w:sz w:val="24"/>
        </w:rPr>
        <w:t>premium</w:t>
      </w:r>
      <w:r w:rsidRPr="008A4CC6">
        <w:rPr>
          <w:rFonts w:ascii="Aptos" w:hAnsi="Aptos"/>
        </w:rPr>
        <w:t xml:space="preserve">, </w:t>
      </w:r>
      <w:r w:rsidRPr="008A4CC6">
        <w:rPr>
          <w:rStyle w:val="VerbatimChar"/>
          <w:rFonts w:ascii="Aptos" w:hAnsi="Aptos"/>
          <w:sz w:val="24"/>
        </w:rPr>
        <w:t>sum_assured</w:t>
      </w:r>
      <w:r w:rsidRPr="008A4CC6">
        <w:rPr>
          <w:rFonts w:ascii="Aptos" w:hAnsi="Aptos"/>
        </w:rPr>
        <w:t xml:space="preserve">, </w:t>
      </w:r>
      <w:r w:rsidRPr="008A4CC6">
        <w:rPr>
          <w:rStyle w:val="VerbatimChar"/>
          <w:rFonts w:ascii="Aptos" w:hAnsi="Aptos"/>
          <w:sz w:val="24"/>
        </w:rPr>
        <w:t>other_insurance_sum_assured</w:t>
      </w:r>
      <w:r w:rsidRPr="008A4CC6">
        <w:rPr>
          <w:rFonts w:ascii="Aptos" w:hAnsi="Aptos"/>
        </w:rPr>
        <w:t xml:space="preserve"> (stripping commas, negative to None).</w:t>
      </w:r>
    </w:p>
    <w:p w14:paraId="7374AA65" w14:textId="77777777" w:rsidR="00505414" w:rsidRPr="008A4CC6" w:rsidRDefault="00000000" w:rsidP="008A4CC6">
      <w:pPr>
        <w:pStyle w:val="Compact"/>
        <w:numPr>
          <w:ilvl w:val="1"/>
          <w:numId w:val="35"/>
        </w:numPr>
        <w:rPr>
          <w:rFonts w:ascii="Aptos" w:hAnsi="Aptos"/>
        </w:rPr>
      </w:pPr>
      <w:r w:rsidRPr="008A4CC6">
        <w:rPr>
          <w:rFonts w:ascii="Aptos" w:hAnsi="Aptos"/>
        </w:rPr>
        <w:t xml:space="preserve">Normalizes </w:t>
      </w:r>
      <w:r w:rsidRPr="008A4CC6">
        <w:rPr>
          <w:rStyle w:val="VerbatimChar"/>
          <w:rFonts w:ascii="Aptos" w:hAnsi="Aptos"/>
          <w:sz w:val="24"/>
        </w:rPr>
        <w:t>occupation</w:t>
      </w:r>
      <w:r w:rsidRPr="008A4CC6">
        <w:rPr>
          <w:rFonts w:ascii="Aptos" w:hAnsi="Aptos"/>
        </w:rPr>
        <w:t xml:space="preserve"> to lowercased trimmed strings.</w:t>
      </w:r>
    </w:p>
    <w:p w14:paraId="5DB9E02C" w14:textId="77777777" w:rsidR="00505414" w:rsidRPr="008A4CC6" w:rsidRDefault="00000000" w:rsidP="008A4CC6">
      <w:pPr>
        <w:pStyle w:val="Compact"/>
        <w:numPr>
          <w:ilvl w:val="0"/>
          <w:numId w:val="35"/>
        </w:numPr>
        <w:rPr>
          <w:rFonts w:ascii="Aptos" w:hAnsi="Aptos"/>
        </w:rPr>
      </w:pPr>
      <w:r w:rsidRPr="008A4CC6">
        <w:rPr>
          <w:rFonts w:ascii="Aptos" w:hAnsi="Aptos"/>
        </w:rPr>
        <w:t>Validation (FR2):</w:t>
      </w:r>
    </w:p>
    <w:p w14:paraId="3ED9DF03" w14:textId="77777777" w:rsidR="00505414" w:rsidRPr="008A4CC6" w:rsidRDefault="00000000" w:rsidP="008A4CC6">
      <w:pPr>
        <w:pStyle w:val="Compact"/>
        <w:numPr>
          <w:ilvl w:val="1"/>
          <w:numId w:val="35"/>
        </w:numPr>
        <w:rPr>
          <w:rFonts w:ascii="Aptos" w:hAnsi="Aptos"/>
        </w:rPr>
      </w:pPr>
      <w:r w:rsidRPr="008A4CC6">
        <w:rPr>
          <w:rFonts w:ascii="Aptos" w:hAnsi="Aptos"/>
        </w:rPr>
        <w:t xml:space="preserve">Flags missing critical fields per proposal in </w:t>
      </w:r>
      <w:r w:rsidRPr="008A4CC6">
        <w:rPr>
          <w:rStyle w:val="VerbatimChar"/>
          <w:rFonts w:ascii="Aptos" w:hAnsi="Aptos"/>
          <w:sz w:val="24"/>
        </w:rPr>
        <w:t>validation_issues</w:t>
      </w:r>
      <w:r w:rsidRPr="008A4CC6">
        <w:rPr>
          <w:rFonts w:ascii="Aptos" w:hAnsi="Aptos"/>
        </w:rPr>
        <w:t xml:space="preserve"> (e.g., missing_annual_income).</w:t>
      </w:r>
    </w:p>
    <w:p w14:paraId="474D4690" w14:textId="77777777" w:rsidR="00505414" w:rsidRPr="008A4CC6" w:rsidRDefault="00000000" w:rsidP="008A4CC6">
      <w:pPr>
        <w:pStyle w:val="Compact"/>
        <w:numPr>
          <w:ilvl w:val="1"/>
          <w:numId w:val="35"/>
        </w:numPr>
        <w:rPr>
          <w:rFonts w:ascii="Aptos" w:hAnsi="Aptos"/>
        </w:rPr>
      </w:pPr>
      <w:r w:rsidRPr="008A4CC6">
        <w:rPr>
          <w:rFonts w:ascii="Aptos" w:hAnsi="Aptos"/>
        </w:rPr>
        <w:t>These flags appear in the scored JSON for auditability and can be enforced by your consumers.</w:t>
      </w:r>
    </w:p>
    <w:p w14:paraId="7A98DF4C" w14:textId="4F5C6129" w:rsidR="00505414" w:rsidRPr="008A4CC6" w:rsidRDefault="00000000" w:rsidP="008A4CC6">
      <w:pPr>
        <w:pStyle w:val="Heading3"/>
        <w:numPr>
          <w:ilvl w:val="0"/>
          <w:numId w:val="32"/>
        </w:numPr>
        <w:rPr>
          <w:rFonts w:ascii="Aptos" w:hAnsi="Aptos"/>
          <w:color w:val="auto"/>
        </w:rPr>
      </w:pPr>
      <w:bookmarkStart w:id="3" w:name="ratios-derived-features"/>
      <w:bookmarkEnd w:id="2"/>
      <w:r w:rsidRPr="008A4CC6">
        <w:rPr>
          <w:rFonts w:ascii="Aptos" w:hAnsi="Aptos"/>
          <w:color w:val="auto"/>
        </w:rPr>
        <w:t>Ratios (derived features)</w:t>
      </w:r>
    </w:p>
    <w:p w14:paraId="55BB5068" w14:textId="77777777" w:rsidR="00505414" w:rsidRPr="008A4CC6" w:rsidRDefault="00000000" w:rsidP="008A4CC6">
      <w:pPr>
        <w:pStyle w:val="Compact"/>
        <w:numPr>
          <w:ilvl w:val="0"/>
          <w:numId w:val="36"/>
        </w:numPr>
        <w:rPr>
          <w:rFonts w:ascii="Aptos" w:hAnsi="Aptos"/>
        </w:rPr>
      </w:pPr>
      <w:r w:rsidRPr="008A4CC6">
        <w:rPr>
          <w:rFonts w:ascii="Aptos" w:hAnsi="Aptos"/>
        </w:rPr>
        <w:t>sar_income_ratio = sum_assured / annual_income</w:t>
      </w:r>
    </w:p>
    <w:p w14:paraId="0E0891E8" w14:textId="77777777" w:rsidR="00505414" w:rsidRPr="008A4CC6" w:rsidRDefault="00000000" w:rsidP="008A4CC6">
      <w:pPr>
        <w:pStyle w:val="Compact"/>
        <w:numPr>
          <w:ilvl w:val="0"/>
          <w:numId w:val="36"/>
        </w:numPr>
        <w:rPr>
          <w:rFonts w:ascii="Aptos" w:hAnsi="Aptos"/>
        </w:rPr>
      </w:pPr>
      <w:r w:rsidRPr="008A4CC6">
        <w:rPr>
          <w:rFonts w:ascii="Aptos" w:hAnsi="Aptos"/>
        </w:rPr>
        <w:t>tsar_income_ratio = (sum_assured + other_insurance_sum_assured) / annual_income</w:t>
      </w:r>
    </w:p>
    <w:p w14:paraId="79D228E0" w14:textId="77777777" w:rsidR="00505414" w:rsidRPr="008A4CC6" w:rsidRDefault="00000000" w:rsidP="008A4CC6">
      <w:pPr>
        <w:pStyle w:val="Compact"/>
        <w:numPr>
          <w:ilvl w:val="0"/>
          <w:numId w:val="36"/>
        </w:numPr>
        <w:rPr>
          <w:rFonts w:ascii="Aptos" w:hAnsi="Aptos"/>
        </w:rPr>
      </w:pPr>
      <w:r w:rsidRPr="008A4CC6">
        <w:rPr>
          <w:rFonts w:ascii="Aptos" w:hAnsi="Aptos"/>
        </w:rPr>
        <w:lastRenderedPageBreak/>
        <w:t>premium_income_ratio = premium / annual_income</w:t>
      </w:r>
    </w:p>
    <w:p w14:paraId="0E77110A" w14:textId="77777777" w:rsidR="00505414" w:rsidRPr="008A4CC6" w:rsidRDefault="00000000" w:rsidP="008A4CC6">
      <w:pPr>
        <w:pStyle w:val="Compact"/>
        <w:numPr>
          <w:ilvl w:val="0"/>
          <w:numId w:val="36"/>
        </w:numPr>
        <w:rPr>
          <w:rFonts w:ascii="Aptos" w:hAnsi="Aptos"/>
        </w:rPr>
      </w:pPr>
      <w:r w:rsidRPr="008A4CC6">
        <w:rPr>
          <w:rFonts w:ascii="Aptos" w:hAnsi="Aptos"/>
        </w:rPr>
        <w:t>All ratios guard against division by zero or missing values (result becomes None if not computable).</w:t>
      </w:r>
    </w:p>
    <w:p w14:paraId="08D56342" w14:textId="7F806E4F" w:rsidR="00505414" w:rsidRPr="008A4CC6" w:rsidRDefault="00000000" w:rsidP="008A4CC6">
      <w:pPr>
        <w:pStyle w:val="Heading3"/>
        <w:numPr>
          <w:ilvl w:val="0"/>
          <w:numId w:val="32"/>
        </w:numPr>
        <w:rPr>
          <w:rFonts w:ascii="Aptos" w:hAnsi="Aptos"/>
          <w:color w:val="auto"/>
        </w:rPr>
      </w:pPr>
      <w:bookmarkStart w:id="4" w:name="X1d7c1f004ec5174965b2458f3040cef7a7cfb61"/>
      <w:bookmarkEnd w:id="3"/>
      <w:r w:rsidRPr="008A4CC6">
        <w:rPr>
          <w:rFonts w:ascii="Aptos" w:hAnsi="Aptos"/>
          <w:color w:val="auto"/>
        </w:rPr>
        <w:t>YAML rule configuration (</w:t>
      </w:r>
      <w:proofErr w:type="spellStart"/>
      <w:r w:rsidRPr="008A4CC6">
        <w:rPr>
          <w:rFonts w:ascii="Aptos" w:hAnsi="Aptos"/>
          <w:color w:val="auto"/>
        </w:rPr>
        <w:t>finance_score_</w:t>
      </w:r>
      <w:proofErr w:type="gramStart"/>
      <w:r w:rsidRPr="008A4CC6">
        <w:rPr>
          <w:rFonts w:ascii="Aptos" w:hAnsi="Aptos"/>
          <w:color w:val="auto"/>
        </w:rPr>
        <w:t>rules.yaml</w:t>
      </w:r>
      <w:proofErr w:type="spellEnd"/>
      <w:proofErr w:type="gramEnd"/>
      <w:r w:rsidRPr="008A4CC6">
        <w:rPr>
          <w:rFonts w:ascii="Aptos" w:hAnsi="Aptos"/>
          <w:color w:val="auto"/>
        </w:rPr>
        <w:t>)</w:t>
      </w:r>
    </w:p>
    <w:p w14:paraId="7D4D9E69" w14:textId="77777777" w:rsidR="00505414" w:rsidRPr="008A4CC6" w:rsidRDefault="00000000" w:rsidP="008A4CC6">
      <w:pPr>
        <w:pStyle w:val="Compact"/>
        <w:numPr>
          <w:ilvl w:val="0"/>
          <w:numId w:val="37"/>
        </w:numPr>
        <w:rPr>
          <w:rFonts w:ascii="Aptos" w:hAnsi="Aptos"/>
        </w:rPr>
      </w:pPr>
      <w:r w:rsidRPr="008A4CC6">
        <w:rPr>
          <w:rFonts w:ascii="Aptos" w:hAnsi="Aptos"/>
        </w:rPr>
        <w:t>Weights (must sum to 1.0):</w:t>
      </w:r>
    </w:p>
    <w:p w14:paraId="25C30E45" w14:textId="77777777" w:rsidR="00505414" w:rsidRPr="008A4CC6" w:rsidRDefault="00000000" w:rsidP="008A4CC6">
      <w:pPr>
        <w:pStyle w:val="Compact"/>
        <w:numPr>
          <w:ilvl w:val="1"/>
          <w:numId w:val="37"/>
        </w:numPr>
        <w:rPr>
          <w:rFonts w:ascii="Aptos" w:hAnsi="Aptos"/>
        </w:rPr>
      </w:pPr>
      <w:r w:rsidRPr="008A4CC6">
        <w:rPr>
          <w:rFonts w:ascii="Aptos" w:hAnsi="Aptos"/>
        </w:rPr>
        <w:t>sar_income_ratio: 0.5</w:t>
      </w:r>
    </w:p>
    <w:p w14:paraId="470724BD" w14:textId="77777777" w:rsidR="00505414" w:rsidRPr="008A4CC6" w:rsidRDefault="00000000" w:rsidP="008A4CC6">
      <w:pPr>
        <w:pStyle w:val="Compact"/>
        <w:numPr>
          <w:ilvl w:val="1"/>
          <w:numId w:val="37"/>
        </w:numPr>
        <w:rPr>
          <w:rFonts w:ascii="Aptos" w:hAnsi="Aptos"/>
        </w:rPr>
      </w:pPr>
      <w:r w:rsidRPr="008A4CC6">
        <w:rPr>
          <w:rFonts w:ascii="Aptos" w:hAnsi="Aptos"/>
        </w:rPr>
        <w:t>tsar_income_ratio: 0.25</w:t>
      </w:r>
    </w:p>
    <w:p w14:paraId="78193EEC" w14:textId="77777777" w:rsidR="00505414" w:rsidRPr="008A4CC6" w:rsidRDefault="00000000" w:rsidP="008A4CC6">
      <w:pPr>
        <w:pStyle w:val="Compact"/>
        <w:numPr>
          <w:ilvl w:val="1"/>
          <w:numId w:val="37"/>
        </w:numPr>
        <w:rPr>
          <w:rFonts w:ascii="Aptos" w:hAnsi="Aptos"/>
        </w:rPr>
      </w:pPr>
      <w:r w:rsidRPr="008A4CC6">
        <w:rPr>
          <w:rFonts w:ascii="Aptos" w:hAnsi="Aptos"/>
        </w:rPr>
        <w:t>premium_income_ratio: 0.25</w:t>
      </w:r>
    </w:p>
    <w:p w14:paraId="7B8FE2E2" w14:textId="77777777" w:rsidR="00505414" w:rsidRPr="008A4CC6" w:rsidRDefault="00000000" w:rsidP="008A4CC6">
      <w:pPr>
        <w:pStyle w:val="Compact"/>
        <w:numPr>
          <w:ilvl w:val="0"/>
          <w:numId w:val="37"/>
        </w:numPr>
        <w:rPr>
          <w:rFonts w:ascii="Aptos" w:hAnsi="Aptos"/>
        </w:rPr>
      </w:pPr>
      <w:r w:rsidRPr="008A4CC6">
        <w:rPr>
          <w:rFonts w:ascii="Aptos" w:hAnsi="Aptos"/>
        </w:rPr>
        <w:t>Bands per component:</w:t>
      </w:r>
    </w:p>
    <w:p w14:paraId="5A0001BE" w14:textId="77777777" w:rsidR="00505414" w:rsidRPr="008A4CC6" w:rsidRDefault="00000000" w:rsidP="008A4CC6">
      <w:pPr>
        <w:pStyle w:val="Compact"/>
        <w:numPr>
          <w:ilvl w:val="1"/>
          <w:numId w:val="37"/>
        </w:numPr>
        <w:rPr>
          <w:rFonts w:ascii="Aptos" w:hAnsi="Aptos"/>
        </w:rPr>
      </w:pPr>
      <w:r w:rsidRPr="008A4CC6">
        <w:rPr>
          <w:rFonts w:ascii="Aptos" w:hAnsi="Aptos"/>
        </w:rPr>
        <w:t>Each ratio has ordered, non-overlapping ranges that map to 1–5 scores.</w:t>
      </w:r>
    </w:p>
    <w:p w14:paraId="4D4FC9CA" w14:textId="77777777" w:rsidR="00505414" w:rsidRPr="008A4CC6" w:rsidRDefault="00000000" w:rsidP="008A4CC6">
      <w:pPr>
        <w:pStyle w:val="Compact"/>
        <w:numPr>
          <w:ilvl w:val="1"/>
          <w:numId w:val="37"/>
        </w:numPr>
        <w:rPr>
          <w:rFonts w:ascii="Aptos" w:hAnsi="Aptos"/>
        </w:rPr>
      </w:pPr>
      <w:r w:rsidRPr="008A4CC6">
        <w:rPr>
          <w:rFonts w:ascii="Aptos" w:hAnsi="Aptos"/>
        </w:rPr>
        <w:t>Example (sar): &lt;2 → 1, 2–3 → 2, 3–4 → 3, 4–5 → 4, &gt;=5 → 5.</w:t>
      </w:r>
    </w:p>
    <w:p w14:paraId="08FD1637" w14:textId="77777777" w:rsidR="00505414" w:rsidRPr="008A4CC6" w:rsidRDefault="00000000" w:rsidP="008A4CC6">
      <w:pPr>
        <w:pStyle w:val="Compact"/>
        <w:numPr>
          <w:ilvl w:val="0"/>
          <w:numId w:val="37"/>
        </w:numPr>
        <w:rPr>
          <w:rFonts w:ascii="Aptos" w:hAnsi="Aptos"/>
        </w:rPr>
      </w:pPr>
      <w:r w:rsidRPr="008A4CC6">
        <w:rPr>
          <w:rFonts w:ascii="Aptos" w:hAnsi="Aptos"/>
        </w:rPr>
        <w:t>Decisions:</w:t>
      </w:r>
    </w:p>
    <w:p w14:paraId="7049E88F" w14:textId="77777777" w:rsidR="00505414" w:rsidRPr="008A4CC6" w:rsidRDefault="00000000" w:rsidP="008A4CC6">
      <w:pPr>
        <w:pStyle w:val="Compact"/>
        <w:numPr>
          <w:ilvl w:val="1"/>
          <w:numId w:val="37"/>
        </w:numPr>
        <w:rPr>
          <w:rFonts w:ascii="Aptos" w:hAnsi="Aptos"/>
        </w:rPr>
      </w:pPr>
      <w:r w:rsidRPr="008A4CC6">
        <w:rPr>
          <w:rFonts w:ascii="Aptos" w:hAnsi="Aptos"/>
        </w:rPr>
        <w:t>risk_categories: maps final score 1→Safe … 5→Reject.</w:t>
      </w:r>
    </w:p>
    <w:p w14:paraId="5E7DE62E" w14:textId="2FB4B6D1" w:rsidR="008A4CC6" w:rsidRPr="008A4CC6" w:rsidRDefault="00000000" w:rsidP="008A4CC6">
      <w:pPr>
        <w:pStyle w:val="Compact"/>
        <w:numPr>
          <w:ilvl w:val="1"/>
          <w:numId w:val="37"/>
        </w:numPr>
        <w:rPr>
          <w:rFonts w:ascii="Aptos" w:hAnsi="Aptos"/>
        </w:rPr>
      </w:pPr>
      <w:r w:rsidRPr="008A4CC6">
        <w:rPr>
          <w:rFonts w:ascii="Aptos" w:hAnsi="Aptos"/>
        </w:rPr>
        <w:t>underwriting_flags: conditional rules based on final score and component scores (e.g., score 2 with premium_score ≤ 4 → Pass; 5 → Decline).</w:t>
      </w:r>
    </w:p>
    <w:p w14:paraId="65A7E2F2" w14:textId="10C9ECF1" w:rsidR="00505414" w:rsidRPr="008A4CC6" w:rsidRDefault="00000000" w:rsidP="008A4CC6">
      <w:pPr>
        <w:pStyle w:val="Heading3"/>
        <w:numPr>
          <w:ilvl w:val="0"/>
          <w:numId w:val="32"/>
        </w:numPr>
        <w:rPr>
          <w:rFonts w:ascii="Aptos" w:hAnsi="Aptos"/>
          <w:color w:val="auto"/>
        </w:rPr>
      </w:pPr>
      <w:bookmarkStart w:id="5" w:name="scoring-logic"/>
      <w:bookmarkEnd w:id="4"/>
      <w:r w:rsidRPr="008A4CC6">
        <w:rPr>
          <w:rFonts w:ascii="Aptos" w:hAnsi="Aptos"/>
          <w:color w:val="auto"/>
        </w:rPr>
        <w:t>Scoring logic</w:t>
      </w:r>
    </w:p>
    <w:p w14:paraId="74BA3DF8" w14:textId="77777777" w:rsidR="00505414" w:rsidRPr="008A4CC6" w:rsidRDefault="00000000" w:rsidP="008A4CC6">
      <w:pPr>
        <w:pStyle w:val="Compact"/>
        <w:numPr>
          <w:ilvl w:val="0"/>
          <w:numId w:val="39"/>
        </w:numPr>
        <w:rPr>
          <w:rFonts w:ascii="Aptos" w:hAnsi="Aptos"/>
        </w:rPr>
      </w:pPr>
      <w:r w:rsidRPr="008A4CC6">
        <w:rPr>
          <w:rFonts w:ascii="Aptos" w:hAnsi="Aptos"/>
        </w:rPr>
        <w:t>Component scores:</w:t>
      </w:r>
    </w:p>
    <w:p w14:paraId="27E84E0E" w14:textId="77777777" w:rsidR="00505414" w:rsidRPr="008A4CC6" w:rsidRDefault="00000000" w:rsidP="008A4CC6">
      <w:pPr>
        <w:pStyle w:val="Compact"/>
        <w:numPr>
          <w:ilvl w:val="1"/>
          <w:numId w:val="39"/>
        </w:numPr>
        <w:rPr>
          <w:rFonts w:ascii="Aptos" w:hAnsi="Aptos"/>
        </w:rPr>
      </w:pPr>
      <w:r w:rsidRPr="008A4CC6">
        <w:rPr>
          <w:rFonts w:ascii="Aptos" w:hAnsi="Aptos"/>
        </w:rPr>
        <w:t>Each ratio is looked up against its YAML bands to get a component score 1–5.</w:t>
      </w:r>
    </w:p>
    <w:p w14:paraId="16072569" w14:textId="77777777" w:rsidR="00505414" w:rsidRPr="008A4CC6" w:rsidRDefault="00000000" w:rsidP="008A4CC6">
      <w:pPr>
        <w:pStyle w:val="Compact"/>
        <w:numPr>
          <w:ilvl w:val="0"/>
          <w:numId w:val="39"/>
        </w:numPr>
        <w:rPr>
          <w:rFonts w:ascii="Aptos" w:hAnsi="Aptos"/>
        </w:rPr>
      </w:pPr>
      <w:r w:rsidRPr="008A4CC6">
        <w:rPr>
          <w:rFonts w:ascii="Aptos" w:hAnsi="Aptos"/>
        </w:rPr>
        <w:t>Weighted total:</w:t>
      </w:r>
    </w:p>
    <w:p w14:paraId="2B32FB12" w14:textId="77777777" w:rsidR="00505414" w:rsidRPr="008A4CC6" w:rsidRDefault="00000000" w:rsidP="008A4CC6">
      <w:pPr>
        <w:pStyle w:val="Compact"/>
        <w:numPr>
          <w:ilvl w:val="1"/>
          <w:numId w:val="39"/>
        </w:numPr>
        <w:rPr>
          <w:rFonts w:ascii="Aptos" w:hAnsi="Aptos"/>
        </w:rPr>
      </w:pPr>
      <w:r w:rsidRPr="008A4CC6">
        <w:rPr>
          <w:rFonts w:ascii="Aptos" w:hAnsi="Aptos"/>
        </w:rPr>
        <w:t>weighted_score = sar_score</w:t>
      </w:r>
      <w:r w:rsidRPr="008A4CC6">
        <w:rPr>
          <w:rFonts w:ascii="Aptos" w:hAnsi="Aptos"/>
          <w:i/>
          <w:iCs/>
        </w:rPr>
        <w:t>w_sar + tsar_score</w:t>
      </w:r>
      <w:r w:rsidRPr="008A4CC6">
        <w:rPr>
          <w:rFonts w:ascii="Aptos" w:hAnsi="Aptos"/>
        </w:rPr>
        <w:t>w_tsar + premium_score*w_prem.</w:t>
      </w:r>
    </w:p>
    <w:p w14:paraId="5DD6B7C8" w14:textId="77777777" w:rsidR="00505414" w:rsidRPr="008A4CC6" w:rsidRDefault="00000000" w:rsidP="008A4CC6">
      <w:pPr>
        <w:pStyle w:val="Compact"/>
        <w:numPr>
          <w:ilvl w:val="1"/>
          <w:numId w:val="39"/>
        </w:numPr>
        <w:rPr>
          <w:rFonts w:ascii="Aptos" w:hAnsi="Aptos"/>
        </w:rPr>
      </w:pPr>
      <w:r w:rsidRPr="008A4CC6">
        <w:rPr>
          <w:rFonts w:ascii="Aptos" w:hAnsi="Aptos"/>
        </w:rPr>
        <w:t>final_finance_score = round(weighted_score).</w:t>
      </w:r>
    </w:p>
    <w:p w14:paraId="1155501F" w14:textId="77777777" w:rsidR="00505414" w:rsidRPr="008A4CC6" w:rsidRDefault="00000000" w:rsidP="008A4CC6">
      <w:pPr>
        <w:pStyle w:val="Compact"/>
        <w:numPr>
          <w:ilvl w:val="0"/>
          <w:numId w:val="39"/>
        </w:numPr>
        <w:rPr>
          <w:rFonts w:ascii="Aptos" w:hAnsi="Aptos"/>
        </w:rPr>
      </w:pPr>
      <w:r w:rsidRPr="008A4CC6">
        <w:rPr>
          <w:rFonts w:ascii="Aptos" w:hAnsi="Aptos"/>
        </w:rPr>
        <w:t>Decisions:</w:t>
      </w:r>
    </w:p>
    <w:p w14:paraId="10EF6E49" w14:textId="77777777" w:rsidR="00505414" w:rsidRPr="008A4CC6" w:rsidRDefault="00000000" w:rsidP="008A4CC6">
      <w:pPr>
        <w:pStyle w:val="Compact"/>
        <w:numPr>
          <w:ilvl w:val="1"/>
          <w:numId w:val="39"/>
        </w:numPr>
        <w:rPr>
          <w:rFonts w:ascii="Aptos" w:hAnsi="Aptos"/>
        </w:rPr>
      </w:pPr>
      <w:r w:rsidRPr="008A4CC6">
        <w:rPr>
          <w:rFonts w:ascii="Aptos" w:hAnsi="Aptos"/>
        </w:rPr>
        <w:t>risk_category from score→label mapping (YAML).</w:t>
      </w:r>
    </w:p>
    <w:p w14:paraId="4C66A2C3" w14:textId="77777777" w:rsidR="00505414" w:rsidRPr="008A4CC6" w:rsidRDefault="00000000" w:rsidP="008A4CC6">
      <w:pPr>
        <w:pStyle w:val="Compact"/>
        <w:numPr>
          <w:ilvl w:val="1"/>
          <w:numId w:val="39"/>
        </w:numPr>
        <w:rPr>
          <w:rFonts w:ascii="Aptos" w:hAnsi="Aptos"/>
        </w:rPr>
      </w:pPr>
      <w:r w:rsidRPr="008A4CC6">
        <w:rPr>
          <w:rFonts w:ascii="Aptos" w:hAnsi="Aptos"/>
        </w:rPr>
        <w:t>underwriting_flag from conditional rules (YAML).</w:t>
      </w:r>
    </w:p>
    <w:p w14:paraId="187EEE2E" w14:textId="77777777" w:rsidR="00505414" w:rsidRPr="008A4CC6" w:rsidRDefault="00000000" w:rsidP="008A4CC6">
      <w:pPr>
        <w:pStyle w:val="Compact"/>
        <w:numPr>
          <w:ilvl w:val="0"/>
          <w:numId w:val="39"/>
        </w:numPr>
        <w:rPr>
          <w:rFonts w:ascii="Aptos" w:hAnsi="Aptos"/>
        </w:rPr>
      </w:pPr>
      <w:r w:rsidRPr="008A4CC6">
        <w:rPr>
          <w:rFonts w:ascii="Aptos" w:hAnsi="Aptos"/>
        </w:rPr>
        <w:t>Explainability:</w:t>
      </w:r>
    </w:p>
    <w:p w14:paraId="58841E4C" w14:textId="77777777" w:rsidR="00505414" w:rsidRPr="008A4CC6" w:rsidRDefault="00000000" w:rsidP="008A4CC6">
      <w:pPr>
        <w:pStyle w:val="Compact"/>
        <w:numPr>
          <w:ilvl w:val="1"/>
          <w:numId w:val="39"/>
        </w:numPr>
        <w:rPr>
          <w:rFonts w:ascii="Aptos" w:hAnsi="Aptos"/>
        </w:rPr>
      </w:pPr>
      <w:r w:rsidRPr="008A4CC6">
        <w:rPr>
          <w:rStyle w:val="VerbatimChar"/>
          <w:rFonts w:ascii="Aptos" w:hAnsi="Aptos"/>
          <w:sz w:val="24"/>
        </w:rPr>
        <w:t>score_factors</w:t>
      </w:r>
      <w:r w:rsidRPr="008A4CC6">
        <w:rPr>
          <w:rFonts w:ascii="Aptos" w:hAnsi="Aptos"/>
        </w:rPr>
        <w:t>: top three contributors computed via component score × weight, sorted desc.</w:t>
      </w:r>
    </w:p>
    <w:p w14:paraId="5F8B1D4D" w14:textId="77777777" w:rsidR="00505414" w:rsidRPr="008A4CC6" w:rsidRDefault="00000000" w:rsidP="008A4CC6">
      <w:pPr>
        <w:pStyle w:val="Compact"/>
        <w:numPr>
          <w:ilvl w:val="1"/>
          <w:numId w:val="39"/>
        </w:numPr>
        <w:rPr>
          <w:rFonts w:ascii="Aptos" w:hAnsi="Aptos"/>
        </w:rPr>
      </w:pPr>
      <w:r w:rsidRPr="008A4CC6">
        <w:rPr>
          <w:rFonts w:ascii="Aptos" w:hAnsi="Aptos"/>
        </w:rPr>
        <w:t xml:space="preserve">This shows why </w:t>
      </w:r>
      <w:proofErr w:type="gramStart"/>
      <w:r w:rsidRPr="008A4CC6">
        <w:rPr>
          <w:rFonts w:ascii="Aptos" w:hAnsi="Aptos"/>
        </w:rPr>
        <w:t>a score</w:t>
      </w:r>
      <w:proofErr w:type="gramEnd"/>
      <w:r w:rsidRPr="008A4CC6">
        <w:rPr>
          <w:rFonts w:ascii="Aptos" w:hAnsi="Aptos"/>
        </w:rPr>
        <w:t xml:space="preserve"> ended up where it did (e.g., SAR contributed most).</w:t>
      </w:r>
    </w:p>
    <w:p w14:paraId="76F00F0D" w14:textId="0488ADC3" w:rsidR="00505414" w:rsidRPr="008A4CC6" w:rsidRDefault="00000000" w:rsidP="008A4CC6">
      <w:pPr>
        <w:pStyle w:val="Heading3"/>
        <w:numPr>
          <w:ilvl w:val="0"/>
          <w:numId w:val="32"/>
        </w:numPr>
        <w:rPr>
          <w:rFonts w:ascii="Aptos" w:hAnsi="Aptos"/>
          <w:color w:val="auto"/>
        </w:rPr>
      </w:pPr>
      <w:bookmarkStart w:id="6" w:name="outputs-per-proposal"/>
      <w:bookmarkEnd w:id="5"/>
      <w:r w:rsidRPr="008A4CC6">
        <w:rPr>
          <w:rFonts w:ascii="Aptos" w:hAnsi="Aptos"/>
          <w:color w:val="auto"/>
        </w:rPr>
        <w:t>Outputs (per proposal)</w:t>
      </w:r>
    </w:p>
    <w:p w14:paraId="727E5E21" w14:textId="77777777" w:rsidR="00505414" w:rsidRPr="008A4CC6" w:rsidRDefault="00000000" w:rsidP="008A4CC6">
      <w:pPr>
        <w:pStyle w:val="Compact"/>
        <w:numPr>
          <w:ilvl w:val="0"/>
          <w:numId w:val="40"/>
        </w:numPr>
        <w:rPr>
          <w:rFonts w:ascii="Aptos" w:hAnsi="Aptos"/>
        </w:rPr>
      </w:pPr>
      <w:r w:rsidRPr="008A4CC6">
        <w:rPr>
          <w:rFonts w:ascii="Aptos" w:hAnsi="Aptos"/>
        </w:rPr>
        <w:t>Inputs JSON (traceability):</w:t>
      </w:r>
    </w:p>
    <w:p w14:paraId="74EE144B" w14:textId="77777777" w:rsidR="00505414" w:rsidRPr="008A4CC6" w:rsidRDefault="00000000" w:rsidP="008A4CC6">
      <w:pPr>
        <w:pStyle w:val="Compact"/>
        <w:numPr>
          <w:ilvl w:val="1"/>
          <w:numId w:val="40"/>
        </w:numPr>
        <w:rPr>
          <w:rFonts w:ascii="Aptos" w:hAnsi="Aptos"/>
        </w:rPr>
      </w:pPr>
      <w:r w:rsidRPr="008A4CC6">
        <w:rPr>
          <w:rFonts w:ascii="Aptos" w:hAnsi="Aptos"/>
        </w:rPr>
        <w:t>Path: finance_scores/YYYYMMDD/inputs/finance_input_.json</w:t>
      </w:r>
    </w:p>
    <w:p w14:paraId="6C8D6845" w14:textId="77777777" w:rsidR="00505414" w:rsidRPr="008A4CC6" w:rsidRDefault="00000000" w:rsidP="008A4CC6">
      <w:pPr>
        <w:pStyle w:val="Compact"/>
        <w:numPr>
          <w:ilvl w:val="1"/>
          <w:numId w:val="40"/>
        </w:numPr>
        <w:rPr>
          <w:rFonts w:ascii="Aptos" w:hAnsi="Aptos"/>
        </w:rPr>
      </w:pPr>
      <w:r w:rsidRPr="008A4CC6">
        <w:rPr>
          <w:rFonts w:ascii="Aptos" w:hAnsi="Aptos"/>
        </w:rPr>
        <w:t>Fields: proposal_number, proposer_id, stated_age, dob, occupation, annual_income, premium, sum_assured, other_insurance_sum_assured</w:t>
      </w:r>
    </w:p>
    <w:p w14:paraId="07E615FB" w14:textId="77777777" w:rsidR="00505414" w:rsidRPr="008A4CC6" w:rsidRDefault="00000000" w:rsidP="008A4CC6">
      <w:pPr>
        <w:pStyle w:val="Compact"/>
        <w:numPr>
          <w:ilvl w:val="0"/>
          <w:numId w:val="40"/>
        </w:numPr>
        <w:rPr>
          <w:rFonts w:ascii="Aptos" w:hAnsi="Aptos"/>
        </w:rPr>
      </w:pPr>
      <w:r w:rsidRPr="008A4CC6">
        <w:rPr>
          <w:rFonts w:ascii="Aptos" w:hAnsi="Aptos"/>
        </w:rPr>
        <w:t>Score JSON (decision package):</w:t>
      </w:r>
    </w:p>
    <w:p w14:paraId="20E5FBDA" w14:textId="77777777" w:rsidR="00505414" w:rsidRPr="008A4CC6" w:rsidRDefault="00000000" w:rsidP="008A4CC6">
      <w:pPr>
        <w:pStyle w:val="Compact"/>
        <w:numPr>
          <w:ilvl w:val="1"/>
          <w:numId w:val="40"/>
        </w:numPr>
        <w:rPr>
          <w:rFonts w:ascii="Aptos" w:hAnsi="Aptos"/>
        </w:rPr>
      </w:pPr>
      <w:r w:rsidRPr="008A4CC6">
        <w:rPr>
          <w:rFonts w:ascii="Aptos" w:hAnsi="Aptos"/>
        </w:rPr>
        <w:t xml:space="preserve">Path: </w:t>
      </w:r>
      <w:proofErr w:type="spellStart"/>
      <w:r w:rsidRPr="008A4CC6">
        <w:rPr>
          <w:rFonts w:ascii="Aptos" w:hAnsi="Aptos"/>
        </w:rPr>
        <w:t>finance_scores</w:t>
      </w:r>
      <w:proofErr w:type="spellEnd"/>
      <w:r w:rsidRPr="008A4CC6">
        <w:rPr>
          <w:rFonts w:ascii="Aptos" w:hAnsi="Aptos"/>
        </w:rPr>
        <w:t>/YYYYMMDD/finance_score_.</w:t>
      </w:r>
      <w:proofErr w:type="spellStart"/>
      <w:r w:rsidRPr="008A4CC6">
        <w:rPr>
          <w:rFonts w:ascii="Aptos" w:hAnsi="Aptos"/>
        </w:rPr>
        <w:t>json</w:t>
      </w:r>
      <w:proofErr w:type="spellEnd"/>
    </w:p>
    <w:p w14:paraId="31FBA07B" w14:textId="77777777" w:rsidR="00505414" w:rsidRPr="008A4CC6" w:rsidRDefault="00000000" w:rsidP="008A4CC6">
      <w:pPr>
        <w:pStyle w:val="Compact"/>
        <w:numPr>
          <w:ilvl w:val="1"/>
          <w:numId w:val="40"/>
        </w:numPr>
        <w:rPr>
          <w:rFonts w:ascii="Aptos" w:hAnsi="Aptos"/>
        </w:rPr>
      </w:pPr>
      <w:r w:rsidRPr="008A4CC6">
        <w:rPr>
          <w:rFonts w:ascii="Aptos" w:hAnsi="Aptos"/>
        </w:rPr>
        <w:lastRenderedPageBreak/>
        <w:t xml:space="preserve">Fields: </w:t>
      </w:r>
      <w:proofErr w:type="spellStart"/>
      <w:r w:rsidRPr="008A4CC6">
        <w:rPr>
          <w:rFonts w:ascii="Aptos" w:hAnsi="Aptos"/>
        </w:rPr>
        <w:t>proposal_number</w:t>
      </w:r>
      <w:proofErr w:type="spellEnd"/>
      <w:r w:rsidRPr="008A4CC6">
        <w:rPr>
          <w:rFonts w:ascii="Aptos" w:hAnsi="Aptos"/>
        </w:rPr>
        <w:t xml:space="preserve">, </w:t>
      </w:r>
      <w:proofErr w:type="spellStart"/>
      <w:r w:rsidRPr="008A4CC6">
        <w:rPr>
          <w:rFonts w:ascii="Aptos" w:hAnsi="Aptos"/>
        </w:rPr>
        <w:t>proposer_id</w:t>
      </w:r>
      <w:proofErr w:type="spellEnd"/>
      <w:r w:rsidRPr="008A4CC6">
        <w:rPr>
          <w:rFonts w:ascii="Aptos" w:hAnsi="Aptos"/>
        </w:rPr>
        <w:t>, ratios, component scores, final_finance_score, risk_category, underwriting_flag, score_factors, validation_issues</w:t>
      </w:r>
    </w:p>
    <w:p w14:paraId="22C8F1C7" w14:textId="72F00EDF" w:rsidR="008A4CC6" w:rsidRDefault="00000000" w:rsidP="008A4CC6">
      <w:pPr>
        <w:pStyle w:val="Heading3"/>
        <w:numPr>
          <w:ilvl w:val="0"/>
          <w:numId w:val="32"/>
        </w:numPr>
        <w:rPr>
          <w:rFonts w:ascii="Aptos" w:hAnsi="Aptos"/>
          <w:color w:val="auto"/>
        </w:rPr>
      </w:pPr>
      <w:bookmarkStart w:id="7" w:name="guarantees-and-safeguards"/>
      <w:bookmarkEnd w:id="6"/>
      <w:r w:rsidRPr="008A4CC6">
        <w:rPr>
          <w:rFonts w:ascii="Aptos" w:hAnsi="Aptos"/>
          <w:color w:val="auto"/>
        </w:rPr>
        <w:t>Guarantees and safeguards</w:t>
      </w:r>
    </w:p>
    <w:p w14:paraId="4415935D" w14:textId="77777777" w:rsidR="008A4CC6" w:rsidRPr="008A4CC6" w:rsidRDefault="008A4CC6" w:rsidP="008A4CC6">
      <w:pPr>
        <w:pStyle w:val="Compact"/>
        <w:numPr>
          <w:ilvl w:val="0"/>
          <w:numId w:val="46"/>
        </w:numPr>
        <w:rPr>
          <w:rFonts w:ascii="Aptos" w:hAnsi="Aptos"/>
        </w:rPr>
      </w:pPr>
      <w:r w:rsidRPr="008A4CC6">
        <w:rPr>
          <w:rFonts w:ascii="Aptos" w:hAnsi="Aptos"/>
        </w:rPr>
        <w:t xml:space="preserve">Only proposals satisfying document validation and </w:t>
      </w:r>
      <w:proofErr w:type="spellStart"/>
      <w:r w:rsidRPr="008A4CC6">
        <w:rPr>
          <w:rStyle w:val="VerbatimChar"/>
          <w:rFonts w:ascii="Aptos" w:hAnsi="Aptos"/>
          <w:sz w:val="24"/>
        </w:rPr>
        <w:t>finreview_required</w:t>
      </w:r>
      <w:proofErr w:type="spellEnd"/>
      <w:r w:rsidRPr="008A4CC6">
        <w:rPr>
          <w:rStyle w:val="VerbatimChar"/>
          <w:rFonts w:ascii="Aptos" w:hAnsi="Aptos"/>
          <w:sz w:val="24"/>
        </w:rPr>
        <w:t xml:space="preserve"> = TRUE</w:t>
      </w:r>
      <w:r w:rsidRPr="008A4CC6">
        <w:rPr>
          <w:rFonts w:ascii="Aptos" w:hAnsi="Aptos"/>
        </w:rPr>
        <w:t xml:space="preserve"> are processed.</w:t>
      </w:r>
    </w:p>
    <w:p w14:paraId="0AC33A71" w14:textId="77777777" w:rsidR="008A4CC6" w:rsidRPr="008A4CC6" w:rsidRDefault="008A4CC6" w:rsidP="008A4CC6">
      <w:pPr>
        <w:pStyle w:val="Compact"/>
        <w:numPr>
          <w:ilvl w:val="0"/>
          <w:numId w:val="46"/>
        </w:numPr>
        <w:rPr>
          <w:rFonts w:ascii="Aptos" w:hAnsi="Aptos"/>
        </w:rPr>
      </w:pPr>
      <w:r w:rsidRPr="008A4CC6">
        <w:rPr>
          <w:rFonts w:ascii="Aptos" w:hAnsi="Aptos"/>
        </w:rPr>
        <w:t>Safe handling of missing or malformed numeric fields.</w:t>
      </w:r>
    </w:p>
    <w:p w14:paraId="7EA5CADA" w14:textId="77777777" w:rsidR="008A4CC6" w:rsidRPr="008A4CC6" w:rsidRDefault="008A4CC6" w:rsidP="008A4CC6">
      <w:pPr>
        <w:pStyle w:val="Compact"/>
        <w:numPr>
          <w:ilvl w:val="0"/>
          <w:numId w:val="46"/>
        </w:numPr>
        <w:rPr>
          <w:rFonts w:ascii="Aptos" w:hAnsi="Aptos"/>
        </w:rPr>
      </w:pPr>
      <w:r w:rsidRPr="008A4CC6">
        <w:rPr>
          <w:rFonts w:ascii="Aptos" w:hAnsi="Aptos"/>
        </w:rPr>
        <w:t>Optional tables handled with zero-value fallbacks to keep scoring operational.</w:t>
      </w:r>
    </w:p>
    <w:p w14:paraId="39640A2D" w14:textId="77777777" w:rsidR="008A4CC6" w:rsidRDefault="008A4CC6" w:rsidP="008A4CC6">
      <w:pPr>
        <w:pStyle w:val="Compact"/>
        <w:numPr>
          <w:ilvl w:val="0"/>
          <w:numId w:val="46"/>
        </w:numPr>
        <w:rPr>
          <w:rFonts w:ascii="Aptos" w:hAnsi="Aptos"/>
        </w:rPr>
      </w:pPr>
      <w:r w:rsidRPr="008A4CC6">
        <w:rPr>
          <w:rFonts w:ascii="Aptos" w:hAnsi="Aptos"/>
        </w:rPr>
        <w:t xml:space="preserve">Full auditability via per-proposal inputs snapshot and scored output, plus </w:t>
      </w:r>
      <w:proofErr w:type="spellStart"/>
      <w:r w:rsidRPr="008A4CC6">
        <w:rPr>
          <w:rStyle w:val="VerbatimChar"/>
          <w:rFonts w:ascii="Aptos" w:hAnsi="Aptos"/>
          <w:sz w:val="24"/>
        </w:rPr>
        <w:t>validation_issues</w:t>
      </w:r>
      <w:proofErr w:type="spellEnd"/>
      <w:r w:rsidRPr="008A4CC6">
        <w:rPr>
          <w:rFonts w:ascii="Aptos" w:hAnsi="Aptos"/>
        </w:rPr>
        <w:t xml:space="preserve"> and </w:t>
      </w:r>
      <w:proofErr w:type="spellStart"/>
      <w:r w:rsidRPr="008A4CC6">
        <w:rPr>
          <w:rStyle w:val="VerbatimChar"/>
          <w:rFonts w:ascii="Aptos" w:hAnsi="Aptos"/>
          <w:sz w:val="24"/>
        </w:rPr>
        <w:t>score_factors</w:t>
      </w:r>
      <w:proofErr w:type="spellEnd"/>
      <w:r w:rsidRPr="008A4CC6">
        <w:rPr>
          <w:rFonts w:ascii="Aptos" w:hAnsi="Aptos"/>
        </w:rPr>
        <w:t>.</w:t>
      </w:r>
    </w:p>
    <w:p w14:paraId="38EA06BA" w14:textId="77777777" w:rsidR="008A4CC6" w:rsidRDefault="008A4CC6" w:rsidP="008A4CC6">
      <w:pPr>
        <w:pStyle w:val="Compact"/>
        <w:ind w:left="720"/>
        <w:rPr>
          <w:rFonts w:ascii="Aptos" w:hAnsi="Aptos"/>
        </w:rPr>
      </w:pPr>
    </w:p>
    <w:p w14:paraId="2DABFF76" w14:textId="77777777" w:rsidR="008A4CC6" w:rsidRPr="00340CBE" w:rsidRDefault="008A4CC6" w:rsidP="008A4CC6">
      <w:pPr>
        <w:pStyle w:val="Heading3"/>
        <w:rPr>
          <w:rFonts w:ascii="Aptos" w:hAnsi="Aptos"/>
          <w:color w:val="auto"/>
        </w:rPr>
      </w:pPr>
      <w:r w:rsidRPr="00340CBE">
        <w:rPr>
          <w:rFonts w:ascii="Aptos" w:hAnsi="Aptos"/>
          <w:color w:val="auto"/>
        </w:rPr>
        <w:t>Summary</w:t>
      </w:r>
    </w:p>
    <w:p w14:paraId="3A741B4C" w14:textId="77777777" w:rsidR="008A4CC6" w:rsidRPr="008A4CC6" w:rsidRDefault="008A4CC6" w:rsidP="008A4CC6">
      <w:pPr>
        <w:pStyle w:val="Compact"/>
        <w:numPr>
          <w:ilvl w:val="0"/>
          <w:numId w:val="2"/>
        </w:numPr>
        <w:rPr>
          <w:rFonts w:ascii="Aptos" w:hAnsi="Aptos"/>
        </w:rPr>
      </w:pPr>
      <w:r w:rsidRPr="008A4CC6">
        <w:rPr>
          <w:rFonts w:ascii="Aptos" w:hAnsi="Aptos"/>
        </w:rPr>
        <w:t>Extracts only proposals that are both validated and flagged for finance review.</w:t>
      </w:r>
    </w:p>
    <w:p w14:paraId="13480CC0" w14:textId="77777777" w:rsidR="008A4CC6" w:rsidRPr="008A4CC6" w:rsidRDefault="008A4CC6" w:rsidP="008A4CC6">
      <w:pPr>
        <w:pStyle w:val="Compact"/>
        <w:numPr>
          <w:ilvl w:val="0"/>
          <w:numId w:val="2"/>
        </w:numPr>
        <w:rPr>
          <w:rFonts w:ascii="Aptos" w:hAnsi="Aptos"/>
        </w:rPr>
      </w:pPr>
      <w:r w:rsidRPr="008A4CC6">
        <w:rPr>
          <w:rFonts w:ascii="Aptos" w:hAnsi="Aptos"/>
        </w:rPr>
        <w:t>Computes three ratios from extracted fields (SAR, TSAR, Premium vs Income).</w:t>
      </w:r>
    </w:p>
    <w:p w14:paraId="4E1DE8EE" w14:textId="77777777" w:rsidR="008A4CC6" w:rsidRPr="008A4CC6" w:rsidRDefault="008A4CC6" w:rsidP="008A4CC6">
      <w:pPr>
        <w:pStyle w:val="Compact"/>
        <w:numPr>
          <w:ilvl w:val="0"/>
          <w:numId w:val="2"/>
        </w:numPr>
        <w:rPr>
          <w:rFonts w:ascii="Aptos" w:hAnsi="Aptos"/>
        </w:rPr>
      </w:pPr>
      <w:r w:rsidRPr="008A4CC6">
        <w:rPr>
          <w:rFonts w:ascii="Aptos" w:hAnsi="Aptos"/>
        </w:rPr>
        <w:t>Scores each ratio using YAML-defined bands, weights them, and rounds to a final score.</w:t>
      </w:r>
    </w:p>
    <w:p w14:paraId="6C7DE1BA" w14:textId="77777777" w:rsidR="008A4CC6" w:rsidRPr="008A4CC6" w:rsidRDefault="008A4CC6" w:rsidP="008A4CC6">
      <w:pPr>
        <w:pStyle w:val="Compact"/>
        <w:numPr>
          <w:ilvl w:val="0"/>
          <w:numId w:val="2"/>
        </w:numPr>
        <w:rPr>
          <w:rFonts w:ascii="Aptos" w:hAnsi="Aptos"/>
        </w:rPr>
      </w:pPr>
      <w:r w:rsidRPr="008A4CC6">
        <w:rPr>
          <w:rFonts w:ascii="Aptos" w:hAnsi="Aptos"/>
        </w:rPr>
        <w:t>Derives risk category and underwriting flag from YAML decisions.</w:t>
      </w:r>
    </w:p>
    <w:p w14:paraId="344992A9" w14:textId="77777777" w:rsidR="008A4CC6" w:rsidRDefault="008A4CC6" w:rsidP="008A4CC6">
      <w:pPr>
        <w:pStyle w:val="Compact"/>
        <w:numPr>
          <w:ilvl w:val="0"/>
          <w:numId w:val="2"/>
        </w:numPr>
        <w:rPr>
          <w:rFonts w:ascii="Aptos" w:hAnsi="Aptos"/>
        </w:rPr>
      </w:pPr>
      <w:r w:rsidRPr="008A4CC6">
        <w:rPr>
          <w:rFonts w:ascii="Aptos" w:hAnsi="Aptos"/>
        </w:rPr>
        <w:t>Writes two JSONs per proposal: inputs (for traceability) and scored outputs (for decisions).</w:t>
      </w:r>
    </w:p>
    <w:p w14:paraId="3782BD7C" w14:textId="77777777" w:rsidR="008A4CC6" w:rsidRPr="008A4CC6" w:rsidRDefault="008A4CC6" w:rsidP="008A4CC6">
      <w:pPr>
        <w:pStyle w:val="Compact"/>
        <w:ind w:left="720"/>
        <w:rPr>
          <w:rFonts w:ascii="Aptos" w:hAnsi="Aptos"/>
        </w:rPr>
      </w:pPr>
    </w:p>
    <w:bookmarkEnd w:id="7"/>
    <w:p w14:paraId="459A1B49" w14:textId="77777777" w:rsidR="008A4CC6" w:rsidRPr="008A4CC6" w:rsidRDefault="008A4CC6" w:rsidP="008A4CC6">
      <w:pPr>
        <w:pStyle w:val="BodyText"/>
      </w:pPr>
    </w:p>
    <w:sectPr w:rsidR="008A4CC6" w:rsidRPr="008A4C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53E32" w14:textId="77777777" w:rsidR="00E93315" w:rsidRDefault="00E93315">
      <w:pPr>
        <w:spacing w:after="0"/>
      </w:pPr>
      <w:r>
        <w:separator/>
      </w:r>
    </w:p>
  </w:endnote>
  <w:endnote w:type="continuationSeparator" w:id="0">
    <w:p w14:paraId="16400CF8" w14:textId="77777777" w:rsidR="00E93315" w:rsidRDefault="00E933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29413" w14:textId="77777777" w:rsidR="00E93315" w:rsidRDefault="00E93315">
      <w:r>
        <w:separator/>
      </w:r>
    </w:p>
  </w:footnote>
  <w:footnote w:type="continuationSeparator" w:id="0">
    <w:p w14:paraId="07CAFF51" w14:textId="77777777" w:rsidR="00E93315" w:rsidRDefault="00E93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CA8F7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A4E9D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C681830"/>
    <w:multiLevelType w:val="hybridMultilevel"/>
    <w:tmpl w:val="2592AE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B941F0"/>
    <w:multiLevelType w:val="hybridMultilevel"/>
    <w:tmpl w:val="BA48F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E73AB"/>
    <w:multiLevelType w:val="hybridMultilevel"/>
    <w:tmpl w:val="8E1A1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290E"/>
    <w:multiLevelType w:val="hybridMultilevel"/>
    <w:tmpl w:val="81DC3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C40DE"/>
    <w:multiLevelType w:val="hybridMultilevel"/>
    <w:tmpl w:val="86B8E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D4E32"/>
    <w:multiLevelType w:val="hybridMultilevel"/>
    <w:tmpl w:val="1308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C0D92"/>
    <w:multiLevelType w:val="multilevel"/>
    <w:tmpl w:val="45EA8406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47A95BC1"/>
    <w:multiLevelType w:val="hybridMultilevel"/>
    <w:tmpl w:val="9BC45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558A3"/>
    <w:multiLevelType w:val="multilevel"/>
    <w:tmpl w:val="BF9A087C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5CCA7C5B"/>
    <w:multiLevelType w:val="hybridMultilevel"/>
    <w:tmpl w:val="0EC05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43614"/>
    <w:multiLevelType w:val="hybridMultilevel"/>
    <w:tmpl w:val="C5C22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A5820"/>
    <w:multiLevelType w:val="hybridMultilevel"/>
    <w:tmpl w:val="A372F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065A4"/>
    <w:multiLevelType w:val="hybridMultilevel"/>
    <w:tmpl w:val="1242C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3202A"/>
    <w:multiLevelType w:val="multilevel"/>
    <w:tmpl w:val="F95836B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6" w15:restartNumberingAfterBreak="0">
    <w:nsid w:val="77F42311"/>
    <w:multiLevelType w:val="hybridMultilevel"/>
    <w:tmpl w:val="E3BC4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47075">
    <w:abstractNumId w:val="0"/>
  </w:num>
  <w:num w:numId="2" w16cid:durableId="1435901380">
    <w:abstractNumId w:val="1"/>
  </w:num>
  <w:num w:numId="3" w16cid:durableId="1879269616">
    <w:abstractNumId w:val="1"/>
  </w:num>
  <w:num w:numId="4" w16cid:durableId="1382558706">
    <w:abstractNumId w:val="1"/>
  </w:num>
  <w:num w:numId="5" w16cid:durableId="279918891">
    <w:abstractNumId w:val="1"/>
  </w:num>
  <w:num w:numId="6" w16cid:durableId="1328284582">
    <w:abstractNumId w:val="1"/>
  </w:num>
  <w:num w:numId="7" w16cid:durableId="1755197683">
    <w:abstractNumId w:val="1"/>
  </w:num>
  <w:num w:numId="8" w16cid:durableId="1725526247">
    <w:abstractNumId w:val="1"/>
  </w:num>
  <w:num w:numId="9" w16cid:durableId="1262493144">
    <w:abstractNumId w:val="1"/>
  </w:num>
  <w:num w:numId="10" w16cid:durableId="351997609">
    <w:abstractNumId w:val="1"/>
  </w:num>
  <w:num w:numId="11" w16cid:durableId="870609827">
    <w:abstractNumId w:val="1"/>
  </w:num>
  <w:num w:numId="12" w16cid:durableId="1922790792">
    <w:abstractNumId w:val="1"/>
  </w:num>
  <w:num w:numId="13" w16cid:durableId="1343314860">
    <w:abstractNumId w:val="1"/>
  </w:num>
  <w:num w:numId="14" w16cid:durableId="1942028628">
    <w:abstractNumId w:val="1"/>
  </w:num>
  <w:num w:numId="15" w16cid:durableId="2054303301">
    <w:abstractNumId w:val="1"/>
  </w:num>
  <w:num w:numId="16" w16cid:durableId="12810495">
    <w:abstractNumId w:val="1"/>
  </w:num>
  <w:num w:numId="17" w16cid:durableId="1151095177">
    <w:abstractNumId w:val="1"/>
  </w:num>
  <w:num w:numId="18" w16cid:durableId="1816068906">
    <w:abstractNumId w:val="1"/>
  </w:num>
  <w:num w:numId="19" w16cid:durableId="1975136893">
    <w:abstractNumId w:val="1"/>
  </w:num>
  <w:num w:numId="20" w16cid:durableId="659577101">
    <w:abstractNumId w:val="1"/>
  </w:num>
  <w:num w:numId="21" w16cid:durableId="1865047460">
    <w:abstractNumId w:val="1"/>
  </w:num>
  <w:num w:numId="22" w16cid:durableId="201601813">
    <w:abstractNumId w:val="1"/>
  </w:num>
  <w:num w:numId="23" w16cid:durableId="251858913">
    <w:abstractNumId w:val="1"/>
  </w:num>
  <w:num w:numId="24" w16cid:durableId="69541782">
    <w:abstractNumId w:val="1"/>
  </w:num>
  <w:num w:numId="25" w16cid:durableId="594368611">
    <w:abstractNumId w:val="1"/>
  </w:num>
  <w:num w:numId="26" w16cid:durableId="376122944">
    <w:abstractNumId w:val="1"/>
  </w:num>
  <w:num w:numId="27" w16cid:durableId="214590529">
    <w:abstractNumId w:val="1"/>
  </w:num>
  <w:num w:numId="28" w16cid:durableId="130635503">
    <w:abstractNumId w:val="1"/>
  </w:num>
  <w:num w:numId="29" w16cid:durableId="243338833">
    <w:abstractNumId w:val="1"/>
  </w:num>
  <w:num w:numId="30" w16cid:durableId="202788730">
    <w:abstractNumId w:val="1"/>
  </w:num>
  <w:num w:numId="31" w16cid:durableId="1457749677">
    <w:abstractNumId w:val="1"/>
  </w:num>
  <w:num w:numId="32" w16cid:durableId="959609739">
    <w:abstractNumId w:val="13"/>
  </w:num>
  <w:num w:numId="33" w16cid:durableId="668479661">
    <w:abstractNumId w:val="7"/>
  </w:num>
  <w:num w:numId="34" w16cid:durableId="484666697">
    <w:abstractNumId w:val="12"/>
  </w:num>
  <w:num w:numId="35" w16cid:durableId="2052458776">
    <w:abstractNumId w:val="4"/>
  </w:num>
  <w:num w:numId="36" w16cid:durableId="793870326">
    <w:abstractNumId w:val="10"/>
  </w:num>
  <w:num w:numId="37" w16cid:durableId="63141935">
    <w:abstractNumId w:val="16"/>
  </w:num>
  <w:num w:numId="38" w16cid:durableId="1893275591">
    <w:abstractNumId w:val="11"/>
  </w:num>
  <w:num w:numId="39" w16cid:durableId="2010714291">
    <w:abstractNumId w:val="9"/>
  </w:num>
  <w:num w:numId="40" w16cid:durableId="1439790285">
    <w:abstractNumId w:val="5"/>
  </w:num>
  <w:num w:numId="41" w16cid:durableId="242378178">
    <w:abstractNumId w:val="3"/>
  </w:num>
  <w:num w:numId="42" w16cid:durableId="1270356617">
    <w:abstractNumId w:val="8"/>
  </w:num>
  <w:num w:numId="43" w16cid:durableId="897285381">
    <w:abstractNumId w:val="15"/>
  </w:num>
  <w:num w:numId="44" w16cid:durableId="337119472">
    <w:abstractNumId w:val="2"/>
  </w:num>
  <w:num w:numId="45" w16cid:durableId="1380518057">
    <w:abstractNumId w:val="14"/>
  </w:num>
  <w:num w:numId="46" w16cid:durableId="884953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414"/>
    <w:rsid w:val="00340CBE"/>
    <w:rsid w:val="00505414"/>
    <w:rsid w:val="008A4CC6"/>
    <w:rsid w:val="00C1183C"/>
    <w:rsid w:val="00E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84B9"/>
  <w15:docId w15:val="{8317F546-DDCF-49C1-91F8-1F290662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A4C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Aman Soudagar</cp:lastModifiedBy>
  <cp:revision>2</cp:revision>
  <dcterms:created xsi:type="dcterms:W3CDTF">2025-08-27T12:59:00Z</dcterms:created>
  <dcterms:modified xsi:type="dcterms:W3CDTF">2025-08-27T14:28:00Z</dcterms:modified>
</cp:coreProperties>
</file>