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4FA" w:rsidRPr="00980D78" w:rsidRDefault="000B6EE1" w:rsidP="00980D78">
      <w:pPr>
        <w:spacing w:after="0" w:line="360" w:lineRule="auto"/>
        <w:jc w:val="center"/>
        <w:rPr>
          <w:b/>
        </w:rPr>
      </w:pPr>
      <w:r w:rsidRPr="00980D78">
        <w:rPr>
          <w:b/>
        </w:rPr>
        <w:t xml:space="preserve">CY 1001:   </w:t>
      </w:r>
      <w:proofErr w:type="spellStart"/>
      <w:r w:rsidRPr="00980D78">
        <w:rPr>
          <w:b/>
        </w:rPr>
        <w:t>Aromaticity</w:t>
      </w:r>
      <w:proofErr w:type="spellEnd"/>
      <w:r w:rsidRPr="00980D78">
        <w:rPr>
          <w:b/>
        </w:rPr>
        <w:t xml:space="preserve"> Assignment 3- Aromatic Substitution Reactions.</w:t>
      </w:r>
    </w:p>
    <w:p w:rsidR="000B6EE1" w:rsidRDefault="000B6EE1" w:rsidP="000B6EE1">
      <w:pPr>
        <w:pStyle w:val="ListParagraph"/>
        <w:numPr>
          <w:ilvl w:val="0"/>
          <w:numId w:val="1"/>
        </w:numPr>
        <w:spacing w:after="0" w:line="360" w:lineRule="auto"/>
      </w:pPr>
      <w:r>
        <w:t>Identify the major product formed in the following reactions.</w:t>
      </w:r>
    </w:p>
    <w:p w:rsidR="000B6EE1" w:rsidRDefault="000B6EE1" w:rsidP="000B6EE1">
      <w:pPr>
        <w:spacing w:after="0" w:line="360" w:lineRule="auto"/>
        <w:ind w:left="360"/>
      </w:pPr>
      <w:r>
        <w:t>(a)</w:t>
      </w:r>
    </w:p>
    <w:p w:rsidR="000B6EE1" w:rsidRDefault="000B6EE1" w:rsidP="000B6EE1">
      <w:pPr>
        <w:spacing w:after="0" w:line="360" w:lineRule="auto"/>
        <w:ind w:left="1080" w:firstLine="360"/>
      </w:pPr>
      <w:r>
        <w:object w:dxaOrig="3195" w:dyaOrig="6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55pt;height:30.55pt" o:ole="">
            <v:imagedata r:id="rId6" o:title=""/>
          </v:shape>
          <o:OLEObject Type="Embed" ProgID="MDLDrawOLE.MDLDrawObject.1" ShapeID="_x0000_i1025" DrawAspect="Content" ObjectID="_1476681809" r:id="rId7"/>
        </w:object>
      </w:r>
    </w:p>
    <w:p w:rsidR="000B6EE1" w:rsidRDefault="000B6EE1" w:rsidP="000B6EE1">
      <w:pPr>
        <w:spacing w:after="0" w:line="360" w:lineRule="auto"/>
        <w:ind w:left="360"/>
      </w:pPr>
      <w:r>
        <w:t>(b)</w:t>
      </w:r>
    </w:p>
    <w:p w:rsidR="000B6EE1" w:rsidRDefault="000B6EE1" w:rsidP="000B6EE1">
      <w:pPr>
        <w:spacing w:after="0" w:line="360" w:lineRule="auto"/>
        <w:ind w:left="360"/>
      </w:pPr>
      <w:r>
        <w:tab/>
      </w:r>
      <w:r>
        <w:tab/>
      </w:r>
      <w:r>
        <w:object w:dxaOrig="2664" w:dyaOrig="912">
          <v:shape id="_x0000_i1026" type="#_x0000_t75" style="width:133.05pt;height:45.5pt" o:ole="">
            <v:imagedata r:id="rId8" o:title=""/>
          </v:shape>
          <o:OLEObject Type="Embed" ProgID="MDLDrawOLE.MDLDrawObject.1" ShapeID="_x0000_i1026" DrawAspect="Content" ObjectID="_1476681810" r:id="rId9"/>
        </w:object>
      </w:r>
    </w:p>
    <w:p w:rsidR="000B6EE1" w:rsidRDefault="000B6EE1" w:rsidP="000B6EE1">
      <w:pPr>
        <w:spacing w:after="0" w:line="360" w:lineRule="auto"/>
        <w:ind w:left="360"/>
      </w:pPr>
      <w:r>
        <w:t>(c)</w:t>
      </w:r>
    </w:p>
    <w:p w:rsidR="000B6EE1" w:rsidRDefault="000B6EE1" w:rsidP="000B6EE1">
      <w:pPr>
        <w:spacing w:after="0" w:line="360" w:lineRule="auto"/>
        <w:ind w:left="360"/>
      </w:pPr>
      <w:r>
        <w:tab/>
      </w:r>
      <w:r>
        <w:tab/>
      </w:r>
      <w:r>
        <w:object w:dxaOrig="4624" w:dyaOrig="615">
          <v:shape id="_x0000_i1027" type="#_x0000_t75" style="width:231pt;height:30.55pt" o:ole="">
            <v:imagedata r:id="rId10" o:title=""/>
          </v:shape>
          <o:OLEObject Type="Embed" ProgID="MDLDrawOLE.MDLDrawObject.1" ShapeID="_x0000_i1027" DrawAspect="Content" ObjectID="_1476681811" r:id="rId11"/>
        </w:object>
      </w:r>
    </w:p>
    <w:p w:rsidR="000B6EE1" w:rsidRDefault="000B6EE1" w:rsidP="000B6EE1">
      <w:pPr>
        <w:spacing w:after="0" w:line="360" w:lineRule="auto"/>
        <w:ind w:left="360"/>
      </w:pPr>
      <w:r>
        <w:t>(d)</w:t>
      </w:r>
    </w:p>
    <w:p w:rsidR="000B6EE1" w:rsidRDefault="000B6EE1" w:rsidP="000B6EE1">
      <w:pPr>
        <w:spacing w:after="0" w:line="360" w:lineRule="auto"/>
        <w:ind w:left="360"/>
      </w:pPr>
      <w:r>
        <w:tab/>
      </w:r>
      <w:r>
        <w:tab/>
      </w:r>
      <w:r>
        <w:object w:dxaOrig="2361" w:dyaOrig="622">
          <v:shape id="_x0000_i1028" type="#_x0000_t75" style="width:118.1pt;height:31.1pt" o:ole="">
            <v:imagedata r:id="rId12" o:title=""/>
          </v:shape>
          <o:OLEObject Type="Embed" ProgID="MDLDrawOLE.MDLDrawObject.1" ShapeID="_x0000_i1028" DrawAspect="Content" ObjectID="_1476681812" r:id="rId13"/>
        </w:object>
      </w:r>
    </w:p>
    <w:p w:rsidR="000B6EE1" w:rsidRDefault="000B6EE1" w:rsidP="000B6EE1">
      <w:pPr>
        <w:spacing w:after="0" w:line="360" w:lineRule="auto"/>
        <w:ind w:left="360"/>
      </w:pPr>
      <w:r>
        <w:t>(e)</w:t>
      </w:r>
    </w:p>
    <w:p w:rsidR="000B6EE1" w:rsidRDefault="000B6EE1" w:rsidP="000B6EE1">
      <w:pPr>
        <w:spacing w:after="0" w:line="360" w:lineRule="auto"/>
        <w:ind w:left="360"/>
      </w:pPr>
      <w:r>
        <w:tab/>
      </w:r>
      <w:r>
        <w:tab/>
      </w:r>
      <w:r>
        <w:object w:dxaOrig="2743" w:dyaOrig="734">
          <v:shape id="_x0000_i1029" type="#_x0000_t75" style="width:137.1pt;height:36.85pt" o:ole="">
            <v:imagedata r:id="rId14" o:title=""/>
          </v:shape>
          <o:OLEObject Type="Embed" ProgID="MDLDrawOLE.MDLDrawObject.1" ShapeID="_x0000_i1029" DrawAspect="Content" ObjectID="_1476681813" r:id="rId15"/>
        </w:object>
      </w:r>
    </w:p>
    <w:p w:rsidR="000B6EE1" w:rsidRDefault="000B6EE1" w:rsidP="000B6EE1">
      <w:pPr>
        <w:spacing w:after="0" w:line="360" w:lineRule="auto"/>
        <w:ind w:left="360"/>
      </w:pPr>
      <w:r>
        <w:t>(f)</w:t>
      </w:r>
    </w:p>
    <w:p w:rsidR="000B6EE1" w:rsidRDefault="000B6EE1" w:rsidP="000B6EE1">
      <w:pPr>
        <w:spacing w:after="0" w:line="360" w:lineRule="auto"/>
        <w:ind w:left="360"/>
      </w:pPr>
      <w:r>
        <w:tab/>
      </w:r>
      <w:r w:rsidR="00980D78">
        <w:tab/>
      </w:r>
      <w:r w:rsidR="00A54988">
        <w:object w:dxaOrig="5174" w:dyaOrig="1119">
          <v:shape id="_x0000_i1030" type="#_x0000_t75" style="width:258.6pt;height:55.85pt" o:ole="">
            <v:imagedata r:id="rId16" o:title=""/>
          </v:shape>
          <o:OLEObject Type="Embed" ProgID="MDLDrawOLE.MDLDrawObject.1" ShapeID="_x0000_i1030" DrawAspect="Content" ObjectID="_1476681814" r:id="rId17"/>
        </w:object>
      </w:r>
    </w:p>
    <w:p w:rsidR="00A54988" w:rsidRDefault="00A54988" w:rsidP="000B6EE1">
      <w:pPr>
        <w:spacing w:after="0" w:line="360" w:lineRule="auto"/>
        <w:ind w:left="360"/>
      </w:pPr>
      <w:r>
        <w:t>(g)</w:t>
      </w:r>
    </w:p>
    <w:p w:rsidR="00A54988" w:rsidRDefault="00A54988" w:rsidP="000B6EE1">
      <w:pPr>
        <w:spacing w:after="0" w:line="360" w:lineRule="auto"/>
        <w:ind w:left="360"/>
      </w:pPr>
      <w:r>
        <w:tab/>
      </w:r>
      <w:r>
        <w:tab/>
      </w:r>
      <w:r>
        <w:object w:dxaOrig="2402" w:dyaOrig="912">
          <v:shape id="_x0000_i1031" type="#_x0000_t75" style="width:120.4pt;height:45.5pt" o:ole="">
            <v:imagedata r:id="rId18" o:title=""/>
          </v:shape>
          <o:OLEObject Type="Embed" ProgID="MDLDrawOLE.MDLDrawObject.1" ShapeID="_x0000_i1031" DrawAspect="Content" ObjectID="_1476681815" r:id="rId19"/>
        </w:object>
      </w:r>
    </w:p>
    <w:p w:rsidR="00A54988" w:rsidRDefault="00A54988" w:rsidP="000B6EE1">
      <w:pPr>
        <w:spacing w:after="0" w:line="360" w:lineRule="auto"/>
        <w:ind w:left="360"/>
      </w:pPr>
      <w:r>
        <w:t>(h)</w:t>
      </w:r>
    </w:p>
    <w:p w:rsidR="00A54988" w:rsidRDefault="00A579E2" w:rsidP="00A579E2">
      <w:pPr>
        <w:tabs>
          <w:tab w:val="left" w:pos="1544"/>
        </w:tabs>
        <w:spacing w:after="0" w:line="360" w:lineRule="auto"/>
        <w:ind w:left="360"/>
      </w:pPr>
      <w:r>
        <w:tab/>
      </w:r>
      <w:r>
        <w:object w:dxaOrig="2762" w:dyaOrig="996">
          <v:shape id="_x0000_i1032" type="#_x0000_t75" style="width:138.25pt;height:49.55pt" o:ole="">
            <v:imagedata r:id="rId20" o:title=""/>
          </v:shape>
          <o:OLEObject Type="Embed" ProgID="MDLDrawOLE.MDLDrawObject.1" ShapeID="_x0000_i1032" DrawAspect="Content" ObjectID="_1476681816" r:id="rId21"/>
        </w:object>
      </w:r>
    </w:p>
    <w:p w:rsidR="00A54988" w:rsidRDefault="00A54988" w:rsidP="000B6EE1">
      <w:pPr>
        <w:spacing w:after="0" w:line="360" w:lineRule="auto"/>
        <w:ind w:left="360"/>
      </w:pPr>
      <w:r>
        <w:t>(</w:t>
      </w:r>
      <w:proofErr w:type="gramStart"/>
      <w:r>
        <w:t>i</w:t>
      </w:r>
      <w:proofErr w:type="gramEnd"/>
      <w:r>
        <w:t>)</w:t>
      </w:r>
    </w:p>
    <w:p w:rsidR="00A54988" w:rsidRDefault="00A579E2" w:rsidP="000B6EE1">
      <w:pPr>
        <w:spacing w:after="0" w:line="360" w:lineRule="auto"/>
        <w:ind w:left="360"/>
      </w:pPr>
      <w:r>
        <w:tab/>
      </w:r>
      <w:r>
        <w:tab/>
      </w:r>
      <w:r>
        <w:object w:dxaOrig="5157" w:dyaOrig="969">
          <v:shape id="_x0000_i1033" type="#_x0000_t75" style="width:258.05pt;height:48.4pt" o:ole="">
            <v:imagedata r:id="rId22" o:title=""/>
          </v:shape>
          <o:OLEObject Type="Embed" ProgID="MDLDrawOLE.MDLDrawObject.1" ShapeID="_x0000_i1033" DrawAspect="Content" ObjectID="_1476681817" r:id="rId23"/>
        </w:object>
      </w:r>
    </w:p>
    <w:p w:rsidR="00980D78" w:rsidRDefault="00980D78">
      <w:r>
        <w:br w:type="page"/>
      </w:r>
    </w:p>
    <w:p w:rsidR="00A54988" w:rsidRDefault="00A54988" w:rsidP="000B6EE1">
      <w:pPr>
        <w:spacing w:after="0" w:line="360" w:lineRule="auto"/>
        <w:ind w:left="360"/>
      </w:pPr>
      <w:r>
        <w:lastRenderedPageBreak/>
        <w:t>(j)</w:t>
      </w:r>
    </w:p>
    <w:p w:rsidR="00A54988" w:rsidRDefault="00A579E2" w:rsidP="000B6EE1">
      <w:pPr>
        <w:spacing w:after="0" w:line="360" w:lineRule="auto"/>
        <w:ind w:left="360"/>
      </w:pPr>
      <w:r>
        <w:tab/>
      </w:r>
      <w:r>
        <w:tab/>
      </w:r>
      <w:r>
        <w:object w:dxaOrig="4387" w:dyaOrig="831">
          <v:shape id="_x0000_i1034" type="#_x0000_t75" style="width:219.45pt;height:41.45pt" o:ole="">
            <v:imagedata r:id="rId24" o:title=""/>
          </v:shape>
          <o:OLEObject Type="Embed" ProgID="MDLDrawOLE.MDLDrawObject.1" ShapeID="_x0000_i1034" DrawAspect="Content" ObjectID="_1476681818" r:id="rId25"/>
        </w:object>
      </w:r>
    </w:p>
    <w:p w:rsidR="00A54988" w:rsidRDefault="00A54988" w:rsidP="000B6EE1">
      <w:pPr>
        <w:spacing w:after="0" w:line="360" w:lineRule="auto"/>
        <w:ind w:left="360"/>
      </w:pPr>
    </w:p>
    <w:p w:rsidR="00C05F55" w:rsidRDefault="00C05F55" w:rsidP="00AC3E59">
      <w:pPr>
        <w:pStyle w:val="ListParagraph"/>
        <w:numPr>
          <w:ilvl w:val="0"/>
          <w:numId w:val="1"/>
        </w:numPr>
        <w:spacing w:after="0" w:line="240" w:lineRule="auto"/>
        <w:ind w:left="714" w:hanging="357"/>
      </w:pPr>
      <w:r>
        <w:t xml:space="preserve">Suggest a method for the synthesis of the following </w:t>
      </w:r>
      <w:r w:rsidR="00D8356F">
        <w:t>conversions</w:t>
      </w:r>
      <w:r>
        <w:t>.  Clearly indicate all the reagents.</w:t>
      </w:r>
    </w:p>
    <w:p w:rsidR="00C05F55" w:rsidRDefault="00C05F55" w:rsidP="00C05F55">
      <w:pPr>
        <w:pStyle w:val="ListParagraph"/>
        <w:spacing w:after="0" w:line="360" w:lineRule="auto"/>
      </w:pPr>
      <w:r>
        <w:t>(a)</w:t>
      </w:r>
    </w:p>
    <w:p w:rsidR="00C05F55" w:rsidRDefault="00980D78" w:rsidP="00C05F55">
      <w:pPr>
        <w:pStyle w:val="ListParagraph"/>
        <w:spacing w:after="0" w:line="360" w:lineRule="auto"/>
      </w:pPr>
      <w:r>
        <w:tab/>
      </w:r>
      <w:r>
        <w:tab/>
      </w:r>
      <w:r>
        <w:object w:dxaOrig="2649" w:dyaOrig="1030">
          <v:shape id="_x0000_i1035" type="#_x0000_t75" style="width:132.5pt;height:51.25pt" o:ole="">
            <v:imagedata r:id="rId26" o:title=""/>
          </v:shape>
          <o:OLEObject Type="Embed" ProgID="MDLDrawOLE.MDLDrawObject.1" ShapeID="_x0000_i1035" DrawAspect="Content" ObjectID="_1476681819" r:id="rId27"/>
        </w:object>
      </w:r>
    </w:p>
    <w:p w:rsidR="00C05F55" w:rsidRDefault="00C05F55" w:rsidP="00C05F55">
      <w:pPr>
        <w:pStyle w:val="ListParagraph"/>
        <w:spacing w:after="0" w:line="360" w:lineRule="auto"/>
      </w:pPr>
      <w:r>
        <w:t>(b)</w:t>
      </w:r>
    </w:p>
    <w:p w:rsidR="00C05F55" w:rsidRDefault="00980D78" w:rsidP="00C05F55">
      <w:pPr>
        <w:pStyle w:val="ListParagraph"/>
        <w:spacing w:after="0" w:line="360" w:lineRule="auto"/>
      </w:pPr>
      <w:r>
        <w:tab/>
      </w:r>
      <w:r>
        <w:tab/>
      </w:r>
      <w:r w:rsidR="00D8356F">
        <w:object w:dxaOrig="3407" w:dyaOrig="1144">
          <v:shape id="_x0000_i1041" type="#_x0000_t75" style="width:170.5pt;height:57pt" o:ole="">
            <v:imagedata r:id="rId28" o:title=""/>
          </v:shape>
          <o:OLEObject Type="Embed" ProgID="MDLDrawOLE.MDLDrawObject.1" ShapeID="_x0000_i1041" DrawAspect="Content" ObjectID="_1476681820" r:id="rId29"/>
        </w:object>
      </w:r>
    </w:p>
    <w:p w:rsidR="00C05F55" w:rsidRDefault="00C05F55" w:rsidP="00C05F55">
      <w:pPr>
        <w:pStyle w:val="ListParagraph"/>
        <w:spacing w:after="0" w:line="360" w:lineRule="auto"/>
      </w:pPr>
      <w:r>
        <w:t>(c)</w:t>
      </w:r>
    </w:p>
    <w:p w:rsidR="00C05F55" w:rsidRDefault="00980D78" w:rsidP="00C05F55">
      <w:pPr>
        <w:pStyle w:val="ListParagraph"/>
        <w:spacing w:after="0" w:line="360" w:lineRule="auto"/>
      </w:pPr>
      <w:r>
        <w:tab/>
      </w:r>
      <w:r>
        <w:tab/>
      </w:r>
      <w:r>
        <w:object w:dxaOrig="3129" w:dyaOrig="1027">
          <v:shape id="_x0000_i1036" type="#_x0000_t75" style="width:156.65pt;height:51.25pt" o:ole="">
            <v:imagedata r:id="rId30" o:title=""/>
          </v:shape>
          <o:OLEObject Type="Embed" ProgID="MDLDrawOLE.MDLDrawObject.1" ShapeID="_x0000_i1036" DrawAspect="Content" ObjectID="_1476681821" r:id="rId31"/>
        </w:object>
      </w:r>
      <w:bookmarkStart w:id="0" w:name="_GoBack"/>
      <w:bookmarkEnd w:id="0"/>
    </w:p>
    <w:p w:rsidR="00C05F55" w:rsidRDefault="00C05F55" w:rsidP="00C05F55">
      <w:pPr>
        <w:pStyle w:val="ListParagraph"/>
        <w:spacing w:after="0" w:line="360" w:lineRule="auto"/>
      </w:pPr>
      <w:r>
        <w:t>(d)</w:t>
      </w:r>
    </w:p>
    <w:p w:rsidR="00980D78" w:rsidRDefault="00980D78" w:rsidP="00980D78">
      <w:pPr>
        <w:pStyle w:val="ListParagraph"/>
        <w:spacing w:after="0" w:line="360" w:lineRule="auto"/>
      </w:pPr>
      <w:r>
        <w:tab/>
      </w:r>
      <w:r>
        <w:tab/>
      </w:r>
      <w:r>
        <w:object w:dxaOrig="2589" w:dyaOrig="1102">
          <v:shape id="_x0000_i1037" type="#_x0000_t75" style="width:129.6pt;height:55.3pt" o:ole="">
            <v:imagedata r:id="rId32" o:title=""/>
          </v:shape>
          <o:OLEObject Type="Embed" ProgID="MDLDrawOLE.MDLDrawObject.1" ShapeID="_x0000_i1037" DrawAspect="Content" ObjectID="_1476681822" r:id="rId33"/>
        </w:object>
      </w:r>
    </w:p>
    <w:p w:rsidR="00C05F55" w:rsidRDefault="00C05F55" w:rsidP="00C05F55">
      <w:pPr>
        <w:pStyle w:val="ListParagraph"/>
        <w:spacing w:after="0" w:line="360" w:lineRule="auto"/>
      </w:pPr>
      <w:r>
        <w:t>(e)</w:t>
      </w:r>
    </w:p>
    <w:p w:rsidR="00C05F55" w:rsidRDefault="004269DC" w:rsidP="00C05F55">
      <w:pPr>
        <w:pStyle w:val="ListParagraph"/>
        <w:spacing w:after="0" w:line="360" w:lineRule="auto"/>
      </w:pPr>
      <w:r>
        <w:tab/>
      </w:r>
      <w:r>
        <w:tab/>
      </w:r>
      <w:r>
        <w:object w:dxaOrig="2518" w:dyaOrig="1099">
          <v:shape id="_x0000_i1038" type="#_x0000_t75" style="width:126.15pt;height:54.7pt" o:ole="">
            <v:imagedata r:id="rId34" o:title=""/>
          </v:shape>
          <o:OLEObject Type="Embed" ProgID="MDLDrawOLE.MDLDrawObject.1" ShapeID="_x0000_i1038" DrawAspect="Content" ObjectID="_1476681823" r:id="rId35"/>
        </w:object>
      </w:r>
    </w:p>
    <w:p w:rsidR="004269DC" w:rsidRDefault="004269DC" w:rsidP="00C05F55">
      <w:pPr>
        <w:pStyle w:val="ListParagraph"/>
        <w:spacing w:after="0" w:line="360" w:lineRule="auto"/>
      </w:pPr>
      <w:r>
        <w:t>(f)</w:t>
      </w:r>
    </w:p>
    <w:p w:rsidR="004269DC" w:rsidRDefault="005336CB" w:rsidP="00C05F55">
      <w:pPr>
        <w:pStyle w:val="ListParagraph"/>
        <w:spacing w:after="0" w:line="360" w:lineRule="auto"/>
      </w:pPr>
      <w:r>
        <w:tab/>
      </w:r>
      <w:r>
        <w:tab/>
      </w:r>
      <w:r>
        <w:object w:dxaOrig="3158" w:dyaOrig="1032">
          <v:shape id="_x0000_i1039" type="#_x0000_t75" style="width:157.8pt;height:51.85pt" o:ole="">
            <v:imagedata r:id="rId36" o:title=""/>
          </v:shape>
          <o:OLEObject Type="Embed" ProgID="MDLDrawOLE.MDLDrawObject.1" ShapeID="_x0000_i1039" DrawAspect="Content" ObjectID="_1476681824" r:id="rId37"/>
        </w:object>
      </w:r>
    </w:p>
    <w:p w:rsidR="004269DC" w:rsidRDefault="004269DC" w:rsidP="00C05F55">
      <w:pPr>
        <w:pStyle w:val="ListParagraph"/>
        <w:spacing w:after="0" w:line="360" w:lineRule="auto"/>
      </w:pPr>
      <w:r>
        <w:t>(g)</w:t>
      </w:r>
    </w:p>
    <w:p w:rsidR="000B6EE1" w:rsidRDefault="005336CB" w:rsidP="00AC3E59">
      <w:pPr>
        <w:pStyle w:val="ListParagraph"/>
        <w:spacing w:after="0" w:line="360" w:lineRule="auto"/>
      </w:pPr>
      <w:r>
        <w:tab/>
      </w:r>
      <w:r>
        <w:tab/>
      </w:r>
      <w:r w:rsidR="00AC3E59">
        <w:object w:dxaOrig="3859" w:dyaOrig="1111">
          <v:shape id="_x0000_i1040" type="#_x0000_t75" style="width:192.95pt;height:55.3pt" o:ole="">
            <v:imagedata r:id="rId38" o:title=""/>
          </v:shape>
          <o:OLEObject Type="Embed" ProgID="MDLDrawOLE.MDLDrawObject.1" ShapeID="_x0000_i1040" DrawAspect="Content" ObjectID="_1476681825" r:id="rId39"/>
        </w:object>
      </w:r>
      <w:r w:rsidR="00AC3E59">
        <w:tab/>
      </w:r>
      <w:r w:rsidR="00AC3E59">
        <w:tab/>
      </w:r>
      <w:r w:rsidR="00AC3E59" w:rsidRPr="004245AB">
        <w:rPr>
          <w:b/>
        </w:rPr>
        <w:t>END</w:t>
      </w:r>
    </w:p>
    <w:sectPr w:rsidR="000B6EE1" w:rsidSect="00980D78"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EC653B"/>
    <w:multiLevelType w:val="hybridMultilevel"/>
    <w:tmpl w:val="99BA2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EE1"/>
    <w:rsid w:val="00070560"/>
    <w:rsid w:val="000B6EE1"/>
    <w:rsid w:val="004245AB"/>
    <w:rsid w:val="004269DC"/>
    <w:rsid w:val="005336CB"/>
    <w:rsid w:val="005908DF"/>
    <w:rsid w:val="00980D78"/>
    <w:rsid w:val="00A54988"/>
    <w:rsid w:val="00A579E2"/>
    <w:rsid w:val="00AC3E59"/>
    <w:rsid w:val="00BB04FA"/>
    <w:rsid w:val="00C05F55"/>
    <w:rsid w:val="00D8356F"/>
    <w:rsid w:val="00F0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E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emf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oleObject" Target="embeddings/oleObject12.bin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oleObject" Target="embeddings/oleObject16.bin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emf"/><Relationship Id="rId36" Type="http://schemas.openxmlformats.org/officeDocument/2006/relationships/image" Target="media/image16.emf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emf"/><Relationship Id="rId35" Type="http://schemas.openxmlformats.org/officeDocument/2006/relationships/oleObject" Target="embeddings/oleObject15.bin"/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SANKARARAMAN</dc:creator>
  <cp:lastModifiedBy>SANKARARAMAN</cp:lastModifiedBy>
  <cp:revision>8</cp:revision>
  <dcterms:created xsi:type="dcterms:W3CDTF">2014-11-03T05:11:00Z</dcterms:created>
  <dcterms:modified xsi:type="dcterms:W3CDTF">2014-11-05T03:07:00Z</dcterms:modified>
</cp:coreProperties>
</file>