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rPr>
      </w:pPr>
      <w:r>
        <w:rPr>
          <w:rFonts w:ascii="Times New Roman" w:hAnsi="Times New Roman" w:cs="Times New Roman"/>
          <w:b/>
          <w:bCs/>
        </w:rPr>
        <w:t>Abstract:</w:t>
      </w:r>
    </w:p>
    <w:p>
      <w:pPr>
        <w:rPr>
          <w:rFonts w:ascii="Times New Roman" w:hAnsi="Times New Roman" w:cs="Times New Roman"/>
        </w:rPr>
      </w:pPr>
      <w:r>
        <w:rPr>
          <w:rFonts w:ascii="Times New Roman" w:hAnsi="Times New Roman" w:cs="Times New Roman"/>
        </w:rPr>
        <w:t>This analysis delves into emotion prediction using machine learning algorithms applied to a dataset of tweets representing a broad range of emotions. The study employs Multiclass Logistic Regression, Gaussian Naïve Bayes, and Grid Search for hyperparameter tuning to predict emotions accurately. The report presents a detailed evaluation of each model's performance and highlights the significance of emotion recognition from the texts.</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Introduction</w:t>
      </w:r>
      <w:bookmarkStart w:id="0" w:name="_GoBack"/>
      <w:bookmarkEnd w:id="0"/>
      <w:r>
        <w:rPr>
          <w:rFonts w:ascii="Times New Roman" w:hAnsi="Times New Roman" w:cs="Times New Roman"/>
          <w:b/>
          <w:bCs/>
        </w:rPr>
        <w:t>:</w:t>
      </w:r>
    </w:p>
    <w:p>
      <w:pPr>
        <w:rPr>
          <w:rFonts w:ascii="Times New Roman" w:hAnsi="Times New Roman" w:cs="Times New Roman"/>
        </w:rPr>
      </w:pPr>
      <w:r>
        <w:rPr>
          <w:rFonts w:ascii="Times New Roman" w:hAnsi="Times New Roman" w:cs="Times New Roman"/>
        </w:rPr>
        <w:t>Social media platforms are rich sources of emotional expressions, reflecting a diverse array of sentiments such as love, hate, happiness, and sadness. Understanding and categorizing these emotions have become crucial for various applications, including sentiment analysis, brand perception, and user engagement strategies. This analysis aims to leverage machine learning techniques to predict emotions from textual data, focusing on tweets that encapsulate a wide spectrum of emotional states.</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Problem Statement:</w:t>
      </w:r>
    </w:p>
    <w:p>
      <w:pPr>
        <w:rPr>
          <w:rFonts w:ascii="Times New Roman" w:hAnsi="Times New Roman" w:cs="Times New Roman"/>
        </w:rPr>
      </w:pPr>
      <w:r>
        <w:rPr>
          <w:rFonts w:ascii="Times New Roman" w:hAnsi="Times New Roman" w:cs="Times New Roman"/>
        </w:rPr>
        <w:t>The primary challenge addressed in this study is to develop robust machine learning models capable of accurately predicting emotions from textual content. The dataset comprises tweets categorized into various emotions, and the goal is to build models that can generalize well and effectively classify emotions even with noisy and varied text inputs. Furthermore, the analysis explores the impact of hyperparameter tuning through Grid Search on model performance to enhance emotion prediction accuracy.</w:t>
      </w:r>
    </w:p>
    <w:p>
      <w:pPr>
        <w:rPr>
          <w:rFonts w:ascii="Times New Roman" w:hAnsi="Times New Roman" w:cs="Times New Roman"/>
        </w:rPr>
      </w:pP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Dataset Overview:</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dataset used for this analysis contains tweets reflecting a wide spectrum of emotions, including love, hate, happiness, sadness, etc. Each tweet is labeled with a specific emotion, and the goal is to predict these emotions using machine learning algorithms.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Data Preprocessing: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initial step involved loading the dataset and preprocessing the text data. Tweets with emotions that had less than 50 tags, such as "Enthusiasm," were ignored to focus on emotions with sufficient data for analysis.</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Machine Learning Models: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Multiclass Logistic Regression:</w:t>
      </w:r>
    </w:p>
    <w:p>
      <w:pPr>
        <w:pStyle w:val="5"/>
        <w:numPr>
          <w:ilvl w:val="0"/>
          <w:numId w:val="1"/>
        </w:numPr>
        <w:rPr>
          <w:rFonts w:ascii="Times New Roman" w:hAnsi="Times New Roman" w:cs="Times New Roman"/>
        </w:rPr>
      </w:pPr>
      <w:r>
        <w:rPr>
          <w:rFonts w:ascii="Times New Roman" w:hAnsi="Times New Roman" w:cs="Times New Roman"/>
        </w:rPr>
        <w:t>The text data was vectorized using the CountVectorizer.</w:t>
      </w:r>
    </w:p>
    <w:p>
      <w:pPr>
        <w:pStyle w:val="5"/>
        <w:numPr>
          <w:ilvl w:val="0"/>
          <w:numId w:val="1"/>
        </w:numPr>
        <w:rPr>
          <w:rFonts w:ascii="Times New Roman" w:hAnsi="Times New Roman" w:cs="Times New Roman"/>
        </w:rPr>
      </w:pPr>
      <w:r>
        <w:rPr>
          <w:rFonts w:ascii="Times New Roman" w:hAnsi="Times New Roman" w:cs="Times New Roman"/>
        </w:rPr>
        <w:t>The Multiclass Logistic Regression model was trained on the vectorized data to predict emotions.</w:t>
      </w:r>
    </w:p>
    <w:p>
      <w:pPr>
        <w:pStyle w:val="5"/>
        <w:numPr>
          <w:ilvl w:val="0"/>
          <w:numId w:val="1"/>
        </w:numPr>
        <w:rPr>
          <w:rFonts w:ascii="Times New Roman" w:hAnsi="Times New Roman" w:cs="Times New Roman"/>
        </w:rPr>
      </w:pPr>
      <w:r>
        <w:rPr>
          <w:rFonts w:ascii="Times New Roman" w:hAnsi="Times New Roman" w:cs="Times New Roman"/>
        </w:rPr>
        <w:t>The accuracy achieved using this model was [insert accuracy 0.</w:t>
      </w:r>
      <w:r>
        <w:rPr>
          <w:rFonts w:ascii="Times New Roman" w:hAnsi="Times New Roman" w:eastAsia="Times New Roman" w:cs="Times New Roman"/>
          <w:kern w:val="0"/>
          <w:sz w:val="20"/>
          <w:szCs w:val="20"/>
          <w14:ligatures w14:val="none"/>
        </w:rPr>
        <w:t>3333333333333333</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Gaussian Naïve Bayes:</w:t>
      </w:r>
    </w:p>
    <w:p>
      <w:pPr>
        <w:pStyle w:val="5"/>
        <w:numPr>
          <w:ilvl w:val="0"/>
          <w:numId w:val="2"/>
        </w:numPr>
        <w:rPr>
          <w:rFonts w:ascii="Times New Roman" w:hAnsi="Times New Roman" w:cs="Times New Roman"/>
        </w:rPr>
      </w:pPr>
      <w:r>
        <w:rPr>
          <w:rFonts w:ascii="Times New Roman" w:hAnsi="Times New Roman" w:cs="Times New Roman"/>
        </w:rPr>
        <w:t>Similar to Logistic Regression, the text data was vectorized using CountVectorizer.</w:t>
      </w:r>
    </w:p>
    <w:p>
      <w:pPr>
        <w:pStyle w:val="5"/>
        <w:numPr>
          <w:ilvl w:val="0"/>
          <w:numId w:val="2"/>
        </w:numPr>
        <w:rPr>
          <w:rFonts w:ascii="Times New Roman" w:hAnsi="Times New Roman" w:cs="Times New Roman"/>
        </w:rPr>
      </w:pPr>
      <w:r>
        <w:rPr>
          <w:rFonts w:ascii="Times New Roman" w:hAnsi="Times New Roman" w:cs="Times New Roman"/>
        </w:rPr>
        <w:t>The Gaussian Naïve Bayes model was trained on the vectorized data for emotion prediction.</w:t>
      </w:r>
    </w:p>
    <w:p>
      <w:pPr>
        <w:pStyle w:val="5"/>
        <w:numPr>
          <w:ilvl w:val="0"/>
          <w:numId w:val="2"/>
        </w:numPr>
        <w:rPr>
          <w:rFonts w:ascii="Times New Roman" w:hAnsi="Times New Roman" w:cs="Times New Roman"/>
        </w:rPr>
      </w:pPr>
      <w:r>
        <w:rPr>
          <w:rFonts w:ascii="Times New Roman" w:hAnsi="Times New Roman" w:cs="Times New Roman"/>
        </w:rPr>
        <w:t>The accuracy achieved using Gaussian Naïve Bayes was [insert accuracy 0.</w:t>
      </w:r>
      <w:r>
        <w:rPr>
          <w:rFonts w:ascii="Times New Roman" w:hAnsi="Times New Roman" w:eastAsia="Times New Roman" w:cs="Times New Roman"/>
          <w:kern w:val="0"/>
          <w:sz w:val="20"/>
          <w:szCs w:val="20"/>
          <w14:ligatures w14:val="none"/>
        </w:rPr>
        <w:t>27941176470588236</w:t>
      </w:r>
      <w:r>
        <w:rPr>
          <w:rFonts w:ascii="Times New Roman" w:hAnsi="Times New Roman" w:cs="Times New Roman"/>
        </w:rPr>
        <w:t>.</w:t>
      </w:r>
    </w:p>
    <w:p>
      <w:pPr>
        <w:pStyle w:val="5"/>
        <w:rPr>
          <w:rFonts w:ascii="Times New Roman" w:hAnsi="Times New Roman" w:cs="Times New Roman"/>
        </w:rPr>
      </w:pPr>
    </w:p>
    <w:p>
      <w:pPr>
        <w:ind w:left="360"/>
        <w:rPr>
          <w:rFonts w:ascii="Times New Roman" w:hAnsi="Times New Roman" w:cs="Times New Roman"/>
        </w:rPr>
      </w:pPr>
      <w:r>
        <w:rPr>
          <w:rFonts w:ascii="Times New Roman" w:hAnsi="Times New Roman" w:cs="Times New Roman"/>
        </w:rPr>
        <w:t>Logistic Regression with Grid Search (Hyperparameter Tuning):</w:t>
      </w:r>
      <w:r>
        <w:rPr>
          <w:rFonts w:ascii="Times New Roman" w:hAnsi="Times New Roman" w:cs="Times New Roman"/>
        </w:rPr>
        <w:br w:type="textWrapping"/>
      </w:r>
    </w:p>
    <w:p>
      <w:pPr>
        <w:pStyle w:val="5"/>
        <w:numPr>
          <w:ilvl w:val="0"/>
          <w:numId w:val="2"/>
        </w:numPr>
        <w:rPr>
          <w:rFonts w:ascii="Times New Roman" w:hAnsi="Times New Roman" w:cs="Times New Roman"/>
        </w:rPr>
      </w:pPr>
      <w:r>
        <w:rPr>
          <w:rFonts w:ascii="Times New Roman" w:hAnsi="Times New Roman" w:cs="Times New Roman"/>
        </w:rPr>
        <w:t>A pipeline was created for Logistic Regression with text preprocessing steps, including CountVectorizer and TfidfTransformer.</w:t>
      </w:r>
    </w:p>
    <w:p>
      <w:pPr>
        <w:pStyle w:val="5"/>
        <w:numPr>
          <w:ilvl w:val="0"/>
          <w:numId w:val="2"/>
        </w:numPr>
        <w:rPr>
          <w:rFonts w:ascii="Times New Roman" w:hAnsi="Times New Roman" w:cs="Times New Roman"/>
        </w:rPr>
      </w:pPr>
      <w:r>
        <w:rPr>
          <w:rFonts w:ascii="Times New Roman" w:hAnsi="Times New Roman" w:cs="Times New Roman"/>
        </w:rPr>
        <w:t>Grid search cross-validation was performed to find the best parameters for the Logistic Regression model.</w:t>
      </w:r>
    </w:p>
    <w:p>
      <w:pPr>
        <w:pStyle w:val="5"/>
        <w:numPr>
          <w:ilvl w:val="0"/>
          <w:numId w:val="2"/>
        </w:numPr>
        <w:rPr>
          <w:rFonts w:ascii="Times New Roman" w:hAnsi="Times New Roman" w:cs="Times New Roman"/>
        </w:rPr>
      </w:pPr>
      <w:r>
        <w:rPr>
          <w:rFonts w:ascii="Times New Roman" w:hAnsi="Times New Roman" w:cs="Times New Roman"/>
        </w:rPr>
        <w:t>The best model obtained from grid search was trained and evaluated.</w:t>
      </w:r>
    </w:p>
    <w:p>
      <w:pPr>
        <w:pStyle w:val="5"/>
        <w:numPr>
          <w:ilvl w:val="0"/>
          <w:numId w:val="2"/>
        </w:numPr>
        <w:rPr>
          <w:rFonts w:ascii="Times New Roman" w:hAnsi="Times New Roman" w:cs="Times New Roman"/>
        </w:rPr>
      </w:pPr>
      <w:r>
        <w:rPr>
          <w:rFonts w:ascii="Times New Roman" w:hAnsi="Times New Roman" w:cs="Times New Roman"/>
        </w:rPr>
        <w:t>The accuracy achieved using this optimized Logistic Regression model was [insert accuracy 0.4470588235294118.</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Analysis and Results: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Multiclass Logistic Regression and Gaussian Naïve Bayes were initially applied to predict emotions from tweets, resulting in [insert accuracy 0.</w:t>
      </w:r>
      <w:r>
        <w:rPr>
          <w:rFonts w:ascii="Times New Roman" w:hAnsi="Times New Roman" w:eastAsia="Times New Roman" w:cs="Times New Roman"/>
          <w:kern w:val="0"/>
          <w:sz w:val="20"/>
          <w:szCs w:val="20"/>
          <w14:ligatures w14:val="none"/>
        </w:rPr>
        <w:t xml:space="preserve">27941176470588236 </w:t>
      </w:r>
      <w:r>
        <w:rPr>
          <w:rFonts w:ascii="Times New Roman" w:hAnsi="Times New Roman" w:cs="Times New Roman"/>
        </w:rPr>
        <w:t>accuracy for each model.</w:t>
      </w:r>
    </w:p>
    <w:p>
      <w:pPr>
        <w:rPr>
          <w:rFonts w:ascii="Times New Roman" w:hAnsi="Times New Roman" w:cs="Times New Roman"/>
        </w:rPr>
      </w:pPr>
      <w:r>
        <w:rPr>
          <w:rFonts w:ascii="Times New Roman" w:hAnsi="Times New Roman" w:cs="Times New Roman"/>
        </w:rPr>
        <w:t>Grid search cross-validation was then employed to fine-tune the Logistic Regression model, leading to an optimized model with improved accuracy of [insert accuracy 0.4470588235294118.</w:t>
      </w:r>
    </w:p>
    <w:p>
      <w:pPr>
        <w:rPr>
          <w:rFonts w:ascii="Times New Roman" w:hAnsi="Times New Roman" w:cs="Times New Roman"/>
        </w:rPr>
      </w:pPr>
      <w:r>
        <w:rPr>
          <w:rFonts w:ascii="Times New Roman" w:hAnsi="Times New Roman" w:cs="Times New Roman"/>
        </w:rPr>
        <w:t>The accuracy scores reflect the effectiveness of each model in predicting emotions from textual data, with the optimized Logistic Regression model demonstrating the highest accuracy.</w:t>
      </w:r>
    </w:p>
    <w:p>
      <w:pPr>
        <w:rPr>
          <w:rFonts w:ascii="Times New Roman" w:hAnsi="Times New Roman" w:cs="Times New Roman"/>
        </w:rPr>
      </w:pPr>
      <w:r>
        <w:rPr>
          <w:rFonts w:ascii="Times New Roman" w:hAnsi="Times New Roman" w:cs="Times New Roman"/>
        </w:rPr>
        <w:t>Conclusion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conclusion, machine learning algorithms such as Multiclass Logistic Regression and Gaussian Naïve Bayes can effectively predict emotions from textual data. The use of grid search for hyperparameter tuning further enhances the model's performance, showcasing the potential of these methods in sentiment analysis and emotion recognition tasks.</w:t>
      </w:r>
    </w:p>
    <w:p>
      <w:pPr>
        <w:rPr>
          <w:rFonts w:ascii="Times New Roman" w:hAnsi="Times New Roman" w:cs="Times New Rom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0"/>
          <w:szCs w:val="20"/>
          <w14:ligatures w14:val="none"/>
        </w:rPr>
        <w:t>Accuracy using Multiclass Logistic Regression: 0.3333333333333333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eastAsia="Times New Roman" w:cs="Times New Roman"/>
          <w:kern w:val="0"/>
          <w:sz w:val="20"/>
          <w:szCs w:val="20"/>
          <w14:ligatures w14:val="none"/>
        </w:rPr>
      </w:pPr>
      <w:r>
        <w:rPr>
          <w:rFonts w:ascii="Times New Roman" w:hAnsi="Times New Roman" w:eastAsia="Times New Roman" w:cs="Times New Roman"/>
          <w:kern w:val="0"/>
          <w:sz w:val="20"/>
          <w:szCs w:val="20"/>
          <w14:ligatures w14:val="none"/>
        </w:rPr>
        <w:t>Accuracy using Gaussian Naïve Bayes: 0.27941176470588236</w:t>
      </w:r>
    </w:p>
    <w:p>
      <w:pPr>
        <w:pStyle w:val="4"/>
        <w:wordWrap w:val="0"/>
        <w:rPr>
          <w:rFonts w:ascii="Times New Roman" w:hAnsi="Times New Roman" w:cs="Times New Roman"/>
        </w:rPr>
      </w:pPr>
      <w:r>
        <w:rPr>
          <w:rFonts w:ascii="Times New Roman" w:hAnsi="Times New Roman" w:cs="Times New Roman"/>
        </w:rPr>
        <w:t>Accuracy using Multiclass Logistic Regression (with Grid Search): 0.4470588235294118</w:t>
      </w: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306780"/>
    <w:multiLevelType w:val="multilevel"/>
    <w:tmpl w:val="0E3067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2387F88"/>
    <w:multiLevelType w:val="multilevel"/>
    <w:tmpl w:val="52387F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B8"/>
    <w:rsid w:val="003B58B8"/>
    <w:rsid w:val="004E4D9B"/>
    <w:rsid w:val="0056215F"/>
    <w:rsid w:val="006B4B97"/>
    <w:rsid w:val="00741E64"/>
    <w:rsid w:val="7FBDF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paragraph" w:styleId="5">
    <w:name w:val="List Paragraph"/>
    <w:basedOn w:val="1"/>
    <w:qFormat/>
    <w:uiPriority w:val="34"/>
    <w:pPr>
      <w:ind w:left="720"/>
      <w:contextualSpacing/>
    </w:pPr>
  </w:style>
  <w:style w:type="character" w:customStyle="1" w:styleId="6">
    <w:name w:val="HTML Preformatted Char"/>
    <w:basedOn w:val="2"/>
    <w:link w:val="4"/>
    <w:semiHidden/>
    <w:uiPriority w:val="99"/>
    <w:rPr>
      <w:rFonts w:ascii="Courier New" w:hAnsi="Courier New" w:eastAsia="Times New Roman" w:cs="Courier New"/>
      <w:kern w:val="0"/>
      <w:sz w:val="20"/>
      <w:szCs w:val="20"/>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628</Words>
  <Characters>3584</Characters>
  <Lines>29</Lines>
  <Paragraphs>8</Paragraphs>
  <TotalTime>1</TotalTime>
  <ScaleCrop>false</ScaleCrop>
  <LinksUpToDate>false</LinksUpToDate>
  <CharactersWithSpaces>4204</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2024-04-15T08:05:00Z</dcterms:created>
  <dc:creator>Aravind  Alagar Rengharajan</dc:creator>
  <cp:lastModifiedBy>Aravind Alagar Rengharajan</cp:lastModifiedBy>
  <dcterms:modified xsi:type="dcterms:W3CDTF">2024-04-15T11:09:28Z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