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B43BDA" w14:paraId="4378B2A5" w14:textId="6FF4FEA0">
      <w:pPr>
        <w:widowControl w:val="0"/>
        <w:pBdr>
          <w:top w:val="nil"/>
          <w:left w:val="nil"/>
          <w:bottom w:val="nil"/>
          <w:right w:val="nil"/>
          <w:between w:val="nil"/>
        </w:pBdr>
        <w:spacing w:after="0" w:line="276" w:lineRule="auto"/>
      </w:pPr>
      <w:r w:rsidRPr="009E5982">
        <w:rPr>
          <w:rFonts w:cstheme="minorHAnsi"/>
          <w:noProof/>
          <w:sz w:val="20"/>
          <w:szCs w:val="20"/>
        </w:rPr>
        <mc:AlternateContent>
          <mc:Choice Requires="wps">
            <w:drawing>
              <wp:anchor distT="45720" distB="45720" distL="114300" distR="114300" simplePos="0" relativeHeight="251662336" behindDoc="0" locked="0" layoutInCell="1" allowOverlap="1">
                <wp:simplePos x="0" y="0"/>
                <wp:positionH relativeFrom="column">
                  <wp:posOffset>4659630</wp:posOffset>
                </wp:positionH>
                <wp:positionV relativeFrom="paragraph">
                  <wp:posOffset>-287655</wp:posOffset>
                </wp:positionV>
                <wp:extent cx="2796540" cy="967740"/>
                <wp:effectExtent l="0" t="0" r="0" b="3810"/>
                <wp:wrapSquare wrapText="bothSides"/>
                <wp:docPr id="217" name="Text Box 2"/>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2796540" cy="967740"/>
                        </a:xfrm>
                        <a:prstGeom prst="rect">
                          <a:avLst/>
                        </a:prstGeom>
                        <a:noFill/>
                        <a:ln w="9525">
                          <a:noFill/>
                          <a:miter lim="800000"/>
                          <a:headEnd/>
                          <a:tailEnd/>
                        </a:ln>
                      </wps:spPr>
                      <wps:txbx>
                        <w:txbxContent>
                          <w:p w:rsidR="00DD7FC2" w:rsidRPr="00CB249D" w:rsidP="00DD7FC2" w14:textId="77777777">
                            <w:pPr>
                              <w:pStyle w:val="NoSpacing"/>
                              <w:pBdr>
                                <w:left w:val="single" w:sz="8" w:space="4" w:color="FFC000" w:themeColor="accent4"/>
                              </w:pBdr>
                              <w:rPr>
                                <w:rFonts w:cstheme="minorHAnsi"/>
                                <w:color w:val="FFFFFF" w:themeColor="background1"/>
                                <w:sz w:val="20"/>
                                <w:szCs w:val="20"/>
                                <w:u w:val="single"/>
                              </w:rPr>
                            </w:pPr>
                            <w:r w:rsidRPr="00CB249D">
                              <w:rPr>
                                <w:rFonts w:cstheme="minorHAnsi"/>
                                <w:color w:val="FFFFFF" w:themeColor="background1"/>
                                <w:sz w:val="20"/>
                                <w:szCs w:val="20"/>
                                <w:u w:val="single"/>
                              </w:rPr>
                              <w:t>Contact Details:</w:t>
                            </w:r>
                          </w:p>
                          <w:p w:rsidR="00DD7FC2" w:rsidRPr="00CB249D" w:rsidP="00DD7FC2" w14:textId="77777777">
                            <w:pPr>
                              <w:pStyle w:val="NoSpacing"/>
                              <w:pBdr>
                                <w:left w:val="single" w:sz="8" w:space="4" w:color="FFC000" w:themeColor="accent4"/>
                              </w:pBdr>
                              <w:rPr>
                                <w:rFonts w:cstheme="minorHAnsi"/>
                                <w:color w:val="FFFFFF" w:themeColor="background1"/>
                                <w:sz w:val="12"/>
                                <w:szCs w:val="12"/>
                              </w:rPr>
                            </w:pPr>
                          </w:p>
                          <w:p w:rsidR="00DD7FC2" w:rsidRPr="00CB249D" w:rsidP="00DD7FC2" w14:textId="77777777">
                            <w:pPr>
                              <w:pStyle w:val="NoSpacing"/>
                              <w:pBdr>
                                <w:left w:val="single" w:sz="8" w:space="4" w:color="FFC000" w:themeColor="accent4"/>
                              </w:pBdr>
                              <w:rPr>
                                <w:rFonts w:cstheme="minorHAnsi"/>
                                <w:color w:val="FFFFFF" w:themeColor="background1"/>
                                <w:sz w:val="20"/>
                                <w:szCs w:val="20"/>
                                <w:lang w:val="en-AU" w:eastAsia="en-IN"/>
                              </w:rPr>
                            </w:pPr>
                            <w:r w:rsidRPr="00A75959">
                              <w:rPr>
                                <w:rFonts w:cstheme="minorHAnsi"/>
                                <w:b/>
                                <w:bCs/>
                                <w:color w:val="FFFFFF" w:themeColor="background1"/>
                                <w:sz w:val="20"/>
                                <w:szCs w:val="20"/>
                                <w:lang w:val="en-AU" w:eastAsia="en-IN"/>
                              </w:rPr>
                              <w:t>Mobile:</w:t>
                            </w:r>
                            <w:r>
                              <w:rPr>
                                <w:rFonts w:cstheme="minorHAnsi"/>
                                <w:color w:val="FFFFFF" w:themeColor="background1"/>
                                <w:sz w:val="20"/>
                                <w:szCs w:val="20"/>
                                <w:lang w:val="en-AU" w:eastAsia="en-IN"/>
                              </w:rPr>
                              <w:t xml:space="preserve"> 9739102590</w:t>
                            </w:r>
                          </w:p>
                          <w:p w:rsidR="00DD7FC2" w:rsidRPr="00CB249D" w:rsidP="00DD7FC2" w14:textId="77777777">
                            <w:pPr>
                              <w:pStyle w:val="NoSpacing"/>
                              <w:pBdr>
                                <w:left w:val="single" w:sz="8" w:space="4" w:color="FFC000" w:themeColor="accent4"/>
                              </w:pBdr>
                              <w:rPr>
                                <w:rFonts w:cstheme="minorHAnsi"/>
                                <w:color w:val="FFFFFF" w:themeColor="background1"/>
                                <w:sz w:val="20"/>
                                <w:szCs w:val="20"/>
                                <w:lang w:val="en-AU" w:eastAsia="en-IN"/>
                              </w:rPr>
                            </w:pPr>
                            <w:r w:rsidRPr="00A75959">
                              <w:rPr>
                                <w:rFonts w:cstheme="minorHAnsi"/>
                                <w:b/>
                                <w:bCs/>
                                <w:color w:val="FFFFFF" w:themeColor="background1"/>
                                <w:sz w:val="20"/>
                                <w:szCs w:val="20"/>
                                <w:lang w:val="en-AU" w:eastAsia="en-IN"/>
                              </w:rPr>
                              <w:t>E-Mail:</w:t>
                            </w:r>
                            <w:r>
                              <w:rPr>
                                <w:rFonts w:cstheme="minorHAnsi"/>
                                <w:color w:val="FFFFFF" w:themeColor="background1"/>
                                <w:sz w:val="20"/>
                                <w:szCs w:val="20"/>
                                <w:lang w:val="en-AU" w:eastAsia="en-IN"/>
                              </w:rPr>
                              <w:t xml:space="preserve">  akkimahantesh@gmail.com</w:t>
                            </w:r>
                          </w:p>
                          <w:p w:rsidR="00DD7FC2" w:rsidP="00DD7FC2" w14:textId="77777777">
                            <w:pPr>
                              <w:pStyle w:val="NoSpacing"/>
                              <w:pBdr>
                                <w:left w:val="single" w:sz="8" w:space="4" w:color="FFC000" w:themeColor="accent4"/>
                              </w:pBdr>
                              <w:rPr>
                                <w:rFonts w:cstheme="minorHAnsi"/>
                                <w:color w:val="FFFFFF" w:themeColor="background1"/>
                                <w:sz w:val="20"/>
                                <w:szCs w:val="20"/>
                                <w:lang w:val="en-AU" w:eastAsia="en-IN"/>
                              </w:rPr>
                            </w:pPr>
                            <w:r w:rsidRPr="00A75959">
                              <w:rPr>
                                <w:rFonts w:cstheme="minorHAnsi"/>
                                <w:b/>
                                <w:bCs/>
                                <w:color w:val="FFFFFF" w:themeColor="background1"/>
                                <w:sz w:val="20"/>
                                <w:szCs w:val="20"/>
                                <w:lang w:val="en-AU" w:eastAsia="en-IN"/>
                              </w:rPr>
                              <w:t>Address</w:t>
                            </w:r>
                            <w:r>
                              <w:rPr>
                                <w:rFonts w:cstheme="minorHAnsi"/>
                                <w:color w:val="FFFFFF" w:themeColor="background1"/>
                                <w:sz w:val="20"/>
                                <w:szCs w:val="20"/>
                                <w:lang w:val="en-AU" w:eastAsia="en-IN"/>
                              </w:rPr>
                              <w:t>: Bangalore-560040</w:t>
                            </w:r>
                          </w:p>
                          <w:p w:rsidR="00DD7FC2" w:rsidRPr="00CB249D" w:rsidP="00DD7FC2" w14:textId="07E06B21">
                            <w:pPr>
                              <w:pStyle w:val="NoSpacing"/>
                              <w:pBdr>
                                <w:left w:val="single" w:sz="8" w:space="4" w:color="FFC000" w:themeColor="accent4"/>
                              </w:pBdr>
                              <w:rPr>
                                <w:rFonts w:cstheme="minorHAnsi"/>
                                <w:color w:val="FFFFFF" w:themeColor="background1"/>
                                <w:sz w:val="20"/>
                                <w:szCs w:val="20"/>
                                <w:lang w:val="en-AU" w:eastAsia="en-IN"/>
                              </w:rPr>
                            </w:pPr>
                            <w:r>
                              <w:rPr>
                                <w:rFonts w:cstheme="minorHAnsi"/>
                                <w:color w:val="FFFFFF" w:themeColor="background1"/>
                                <w:sz w:val="20"/>
                                <w:szCs w:val="20"/>
                                <w:lang w:val="en-AU" w:eastAsia="en-IN"/>
                              </w:rPr>
                              <w:t>Passport :</w:t>
                            </w:r>
                            <w:r>
                              <w:rPr>
                                <w:rFonts w:cstheme="minorHAnsi"/>
                                <w:color w:val="FFFFFF" w:themeColor="background1"/>
                                <w:sz w:val="20"/>
                                <w:szCs w:val="20"/>
                                <w:lang w:val="en-AU" w:eastAsia="en-IN"/>
                              </w:rPr>
                              <w:t xml:space="preserve"> R2093283</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5" type="#_x0000_t202" style="width:220.2pt;height:76.2pt;margin-top:-22.65pt;margin-left:366.9pt;mso-height-percent:0;mso-height-relative:margin;mso-width-percent:0;mso-width-relative:margin;mso-wrap-distance-bottom:3.6pt;mso-wrap-distance-left:9pt;mso-wrap-distance-right:9pt;mso-wrap-distance-top:3.6pt;mso-wrap-style:square;position:absolute;visibility:visible;v-text-anchor:top;z-index:251663360" filled="f" stroked="f">
                <v:textbox>
                  <w:txbxContent>
                    <w:p w:rsidR="00DD7FC2" w:rsidRPr="00CB249D" w:rsidP="00DD7FC2" w14:paraId="4AC1F143" w14:textId="77777777">
                      <w:pPr>
                        <w:pStyle w:val="NoSpacing"/>
                        <w:pBdr>
                          <w:left w:val="single" w:sz="8" w:space="4" w:color="FFC000" w:themeColor="accent4"/>
                        </w:pBdr>
                        <w:rPr>
                          <w:rFonts w:cstheme="minorHAnsi"/>
                          <w:color w:val="FFFFFF" w:themeColor="background1"/>
                          <w:sz w:val="20"/>
                          <w:szCs w:val="20"/>
                          <w:u w:val="single"/>
                        </w:rPr>
                      </w:pPr>
                      <w:r w:rsidRPr="00CB249D">
                        <w:rPr>
                          <w:rFonts w:cstheme="minorHAnsi"/>
                          <w:color w:val="FFFFFF" w:themeColor="background1"/>
                          <w:sz w:val="20"/>
                          <w:szCs w:val="20"/>
                          <w:u w:val="single"/>
                        </w:rPr>
                        <w:t>Contact Details:</w:t>
                      </w:r>
                    </w:p>
                    <w:p w:rsidR="00DD7FC2" w:rsidRPr="00CB249D" w:rsidP="00DD7FC2" w14:paraId="0D5164AB" w14:textId="77777777">
                      <w:pPr>
                        <w:pStyle w:val="NoSpacing"/>
                        <w:pBdr>
                          <w:left w:val="single" w:sz="8" w:space="4" w:color="FFC000" w:themeColor="accent4"/>
                        </w:pBdr>
                        <w:rPr>
                          <w:rFonts w:cstheme="minorHAnsi"/>
                          <w:color w:val="FFFFFF" w:themeColor="background1"/>
                          <w:sz w:val="12"/>
                          <w:szCs w:val="12"/>
                        </w:rPr>
                      </w:pPr>
                    </w:p>
                    <w:p w:rsidR="00DD7FC2" w:rsidRPr="00CB249D" w:rsidP="00DD7FC2" w14:paraId="068FB8FC" w14:textId="77777777">
                      <w:pPr>
                        <w:pStyle w:val="NoSpacing"/>
                        <w:pBdr>
                          <w:left w:val="single" w:sz="8" w:space="4" w:color="FFC000" w:themeColor="accent4"/>
                        </w:pBdr>
                        <w:rPr>
                          <w:rFonts w:cstheme="minorHAnsi"/>
                          <w:color w:val="FFFFFF" w:themeColor="background1"/>
                          <w:sz w:val="20"/>
                          <w:szCs w:val="20"/>
                          <w:lang w:val="en-AU" w:eastAsia="en-IN"/>
                        </w:rPr>
                      </w:pPr>
                      <w:r w:rsidRPr="00A75959">
                        <w:rPr>
                          <w:rFonts w:cstheme="minorHAnsi"/>
                          <w:b/>
                          <w:bCs/>
                          <w:color w:val="FFFFFF" w:themeColor="background1"/>
                          <w:sz w:val="20"/>
                          <w:szCs w:val="20"/>
                          <w:lang w:val="en-AU" w:eastAsia="en-IN"/>
                        </w:rPr>
                        <w:t>Mobile:</w:t>
                      </w:r>
                      <w:r>
                        <w:rPr>
                          <w:rFonts w:cstheme="minorHAnsi"/>
                          <w:color w:val="FFFFFF" w:themeColor="background1"/>
                          <w:sz w:val="20"/>
                          <w:szCs w:val="20"/>
                          <w:lang w:val="en-AU" w:eastAsia="en-IN"/>
                        </w:rPr>
                        <w:t xml:space="preserve"> 9739102590</w:t>
                      </w:r>
                    </w:p>
                    <w:p w:rsidR="00DD7FC2" w:rsidRPr="00CB249D" w:rsidP="00DD7FC2" w14:paraId="52B84C40" w14:textId="77777777">
                      <w:pPr>
                        <w:pStyle w:val="NoSpacing"/>
                        <w:pBdr>
                          <w:left w:val="single" w:sz="8" w:space="4" w:color="FFC000" w:themeColor="accent4"/>
                        </w:pBdr>
                        <w:rPr>
                          <w:rFonts w:cstheme="minorHAnsi"/>
                          <w:color w:val="FFFFFF" w:themeColor="background1"/>
                          <w:sz w:val="20"/>
                          <w:szCs w:val="20"/>
                          <w:lang w:val="en-AU" w:eastAsia="en-IN"/>
                        </w:rPr>
                      </w:pPr>
                      <w:r w:rsidRPr="00A75959">
                        <w:rPr>
                          <w:rFonts w:cstheme="minorHAnsi"/>
                          <w:b/>
                          <w:bCs/>
                          <w:color w:val="FFFFFF" w:themeColor="background1"/>
                          <w:sz w:val="20"/>
                          <w:szCs w:val="20"/>
                          <w:lang w:val="en-AU" w:eastAsia="en-IN"/>
                        </w:rPr>
                        <w:t>E-Mail:</w:t>
                      </w:r>
                      <w:r>
                        <w:rPr>
                          <w:rFonts w:cstheme="minorHAnsi"/>
                          <w:color w:val="FFFFFF" w:themeColor="background1"/>
                          <w:sz w:val="20"/>
                          <w:szCs w:val="20"/>
                          <w:lang w:val="en-AU" w:eastAsia="en-IN"/>
                        </w:rPr>
                        <w:t xml:space="preserve">  akkimahantesh@gmail.com</w:t>
                      </w:r>
                    </w:p>
                    <w:p w:rsidR="00DD7FC2" w:rsidP="00DD7FC2" w14:paraId="03520FA4" w14:textId="77777777">
                      <w:pPr>
                        <w:pStyle w:val="NoSpacing"/>
                        <w:pBdr>
                          <w:left w:val="single" w:sz="8" w:space="4" w:color="FFC000" w:themeColor="accent4"/>
                        </w:pBdr>
                        <w:rPr>
                          <w:rFonts w:cstheme="minorHAnsi"/>
                          <w:color w:val="FFFFFF" w:themeColor="background1"/>
                          <w:sz w:val="20"/>
                          <w:szCs w:val="20"/>
                          <w:lang w:val="en-AU" w:eastAsia="en-IN"/>
                        </w:rPr>
                      </w:pPr>
                      <w:r w:rsidRPr="00A75959">
                        <w:rPr>
                          <w:rFonts w:cstheme="minorHAnsi"/>
                          <w:b/>
                          <w:bCs/>
                          <w:color w:val="FFFFFF" w:themeColor="background1"/>
                          <w:sz w:val="20"/>
                          <w:szCs w:val="20"/>
                          <w:lang w:val="en-AU" w:eastAsia="en-IN"/>
                        </w:rPr>
                        <w:t>Address</w:t>
                      </w:r>
                      <w:r>
                        <w:rPr>
                          <w:rFonts w:cstheme="minorHAnsi"/>
                          <w:color w:val="FFFFFF" w:themeColor="background1"/>
                          <w:sz w:val="20"/>
                          <w:szCs w:val="20"/>
                          <w:lang w:val="en-AU" w:eastAsia="en-IN"/>
                        </w:rPr>
                        <w:t>: Bangalore-560040</w:t>
                      </w:r>
                    </w:p>
                    <w:p w:rsidR="00DD7FC2" w:rsidRPr="00CB249D" w:rsidP="00DD7FC2" w14:paraId="7E2EB8A0" w14:textId="07E06B21">
                      <w:pPr>
                        <w:pStyle w:val="NoSpacing"/>
                        <w:pBdr>
                          <w:left w:val="single" w:sz="8" w:space="4" w:color="FFC000" w:themeColor="accent4"/>
                        </w:pBdr>
                        <w:rPr>
                          <w:rFonts w:cstheme="minorHAnsi"/>
                          <w:color w:val="FFFFFF" w:themeColor="background1"/>
                          <w:sz w:val="20"/>
                          <w:szCs w:val="20"/>
                          <w:lang w:val="en-AU" w:eastAsia="en-IN"/>
                        </w:rPr>
                      </w:pPr>
                      <w:r>
                        <w:rPr>
                          <w:rFonts w:cstheme="minorHAnsi"/>
                          <w:color w:val="FFFFFF" w:themeColor="background1"/>
                          <w:sz w:val="20"/>
                          <w:szCs w:val="20"/>
                          <w:lang w:val="en-AU" w:eastAsia="en-IN"/>
                        </w:rPr>
                        <w:t>Passport :</w:t>
                      </w:r>
                      <w:r>
                        <w:rPr>
                          <w:rFonts w:cstheme="minorHAnsi"/>
                          <w:color w:val="FFFFFF" w:themeColor="background1"/>
                          <w:sz w:val="20"/>
                          <w:szCs w:val="20"/>
                          <w:lang w:val="en-AU" w:eastAsia="en-IN"/>
                        </w:rPr>
                        <w:t xml:space="preserve"> R2093283</w:t>
                      </w:r>
                    </w:p>
                  </w:txbxContent>
                </v:textbox>
                <w10:wrap type="square"/>
              </v:shape>
            </w:pict>
          </mc:Fallback>
        </mc:AlternateContent>
      </w:r>
      <w:r w:rsidRPr="009E5982" w:rsidR="004642EC">
        <w:rPr>
          <w:rFonts w:cstheme="minorHAnsi"/>
          <w:noProof/>
          <w:sz w:val="20"/>
          <w:szCs w:val="20"/>
        </w:rPr>
        <mc:AlternateContent>
          <mc:Choice Requires="wps">
            <w:drawing>
              <wp:anchor distT="0" distB="0" distL="114300" distR="114300" simplePos="0" relativeHeight="251660288" behindDoc="0" locked="0" layoutInCell="1" allowOverlap="1">
                <wp:simplePos x="0" y="0"/>
                <wp:positionH relativeFrom="column">
                  <wp:posOffset>3175</wp:posOffset>
                </wp:positionH>
                <wp:positionV relativeFrom="paragraph">
                  <wp:posOffset>-411480</wp:posOffset>
                </wp:positionV>
                <wp:extent cx="4472940" cy="1073150"/>
                <wp:effectExtent l="0" t="0" r="0" b="0"/>
                <wp:wrapNone/>
                <wp:docPr id="307" name="Text Box 307"/>
                <wp:cNvGraphicFramePr/>
                <a:graphic xmlns:a="http://schemas.openxmlformats.org/drawingml/2006/main">
                  <a:graphicData uri="http://schemas.microsoft.com/office/word/2010/wordprocessingShape">
                    <wps:wsp xmlns:wps="http://schemas.microsoft.com/office/word/2010/wordprocessingShape">
                      <wps:cNvSpPr txBox="1">
                        <a:spLocks noChangeArrowheads="1"/>
                      </wps:cNvSpPr>
                      <wps:spPr bwMode="auto">
                        <a:xfrm>
                          <a:off x="0" y="0"/>
                          <a:ext cx="4472940" cy="1073150"/>
                        </a:xfrm>
                        <a:prstGeom prst="rect">
                          <a:avLst/>
                        </a:prstGeom>
                        <a:noFill/>
                        <a:ln w="9525">
                          <a:noFill/>
                          <a:miter lim="800000"/>
                          <a:headEnd/>
                          <a:tailEnd/>
                        </a:ln>
                      </wps:spPr>
                      <wps:txbx>
                        <w:txbxContent>
                          <w:p w:rsidR="004642EC" w:rsidP="004642EC" w14:textId="77777777">
                            <w:pPr>
                              <w:pStyle w:val="NoSpacing"/>
                              <w:rPr>
                                <w:rFonts w:cstheme="minorHAnsi"/>
                                <w:b/>
                                <w:color w:val="FFFFFF"/>
                                <w:spacing w:val="20"/>
                                <w:sz w:val="34"/>
                                <w:szCs w:val="32"/>
                              </w:rPr>
                            </w:pPr>
                            <w:r>
                              <w:rPr>
                                <w:rFonts w:cstheme="minorHAnsi"/>
                                <w:b/>
                                <w:color w:val="FFFFFF"/>
                                <w:spacing w:val="20"/>
                                <w:sz w:val="34"/>
                                <w:szCs w:val="32"/>
                              </w:rPr>
                              <w:t>Akki</w:t>
                            </w:r>
                            <w:r>
                              <w:rPr>
                                <w:rFonts w:cstheme="minorHAnsi"/>
                                <w:b/>
                                <w:color w:val="FFFFFF"/>
                                <w:spacing w:val="20"/>
                                <w:sz w:val="34"/>
                                <w:szCs w:val="32"/>
                              </w:rPr>
                              <w:t xml:space="preserve"> </w:t>
                            </w:r>
                            <w:r>
                              <w:rPr>
                                <w:rFonts w:cstheme="minorHAnsi"/>
                                <w:b/>
                                <w:color w:val="FFFFFF"/>
                                <w:spacing w:val="20"/>
                                <w:sz w:val="34"/>
                                <w:szCs w:val="32"/>
                              </w:rPr>
                              <w:t>Mahantesh</w:t>
                            </w:r>
                          </w:p>
                          <w:p w:rsidR="004642EC" w:rsidP="004642EC" w14:textId="77777777">
                            <w:pPr>
                              <w:pStyle w:val="NoSpacing"/>
                              <w:rPr>
                                <w:rFonts w:cstheme="minorHAnsi"/>
                                <w:b/>
                                <w:color w:val="FFFFFF"/>
                                <w:spacing w:val="20"/>
                                <w:sz w:val="20"/>
                                <w:szCs w:val="20"/>
                              </w:rPr>
                            </w:pPr>
                            <w:r w:rsidRPr="00B77FA3">
                              <w:rPr>
                                <w:rFonts w:cstheme="minorHAnsi"/>
                                <w:b/>
                                <w:color w:val="FFFFFF"/>
                                <w:spacing w:val="20"/>
                                <w:sz w:val="20"/>
                                <w:szCs w:val="20"/>
                              </w:rPr>
                              <w:t>Over</w:t>
                            </w:r>
                            <w:r>
                              <w:rPr>
                                <w:rFonts w:cstheme="minorHAnsi"/>
                                <w:b/>
                                <w:color w:val="FFFFFF"/>
                                <w:spacing w:val="20"/>
                                <w:sz w:val="20"/>
                                <w:szCs w:val="20"/>
                              </w:rPr>
                              <w:t>all 14</w:t>
                            </w:r>
                            <w:r w:rsidRPr="00B77FA3">
                              <w:rPr>
                                <w:rFonts w:cstheme="minorHAnsi"/>
                                <w:b/>
                                <w:color w:val="FFFFFF"/>
                                <w:spacing w:val="20"/>
                                <w:sz w:val="20"/>
                                <w:szCs w:val="20"/>
                              </w:rPr>
                              <w:t xml:space="preserve"> years</w:t>
                            </w:r>
                            <w:r>
                              <w:rPr>
                                <w:rFonts w:cstheme="minorHAnsi"/>
                                <w:b/>
                                <w:color w:val="FFFFFF"/>
                                <w:spacing w:val="20"/>
                                <w:sz w:val="20"/>
                                <w:szCs w:val="20"/>
                              </w:rPr>
                              <w:t xml:space="preserve"> Domain and SAP SD experience</w:t>
                            </w:r>
                          </w:p>
                          <w:p w:rsidR="004642EC" w:rsidP="004642EC" w14:textId="77777777">
                            <w:pPr>
                              <w:pStyle w:val="NoSpacing"/>
                              <w:rPr>
                                <w:rFonts w:cstheme="minorHAnsi"/>
                                <w:b/>
                                <w:color w:val="FFFFFF"/>
                                <w:spacing w:val="20"/>
                                <w:sz w:val="20"/>
                                <w:szCs w:val="20"/>
                              </w:rPr>
                            </w:pPr>
                            <w:r>
                              <w:rPr>
                                <w:rFonts w:cstheme="minorHAnsi"/>
                                <w:b/>
                                <w:color w:val="FFFFFF"/>
                                <w:spacing w:val="20"/>
                                <w:sz w:val="20"/>
                                <w:szCs w:val="20"/>
                              </w:rPr>
                              <w:t xml:space="preserve">Relevant 8.5 </w:t>
                            </w:r>
                            <w:r w:rsidRPr="007105D3">
                              <w:rPr>
                                <w:rFonts w:cstheme="minorHAnsi"/>
                                <w:b/>
                                <w:color w:val="FFFFFF"/>
                                <w:spacing w:val="20"/>
                                <w:sz w:val="20"/>
                                <w:szCs w:val="20"/>
                              </w:rPr>
                              <w:t xml:space="preserve">years  </w:t>
                            </w:r>
                            <w:r>
                              <w:rPr>
                                <w:rFonts w:cstheme="minorHAnsi"/>
                                <w:b/>
                                <w:color w:val="FFFFFF"/>
                                <w:spacing w:val="20"/>
                                <w:sz w:val="20"/>
                                <w:szCs w:val="20"/>
                              </w:rPr>
                              <w:t>SAP</w:t>
                            </w:r>
                            <w:r>
                              <w:rPr>
                                <w:rFonts w:cstheme="minorHAnsi"/>
                                <w:b/>
                                <w:color w:val="FFFFFF"/>
                                <w:spacing w:val="20"/>
                                <w:sz w:val="20"/>
                                <w:szCs w:val="20"/>
                              </w:rPr>
                              <w:t xml:space="preserve"> </w:t>
                            </w:r>
                            <w:r w:rsidRPr="007105D3">
                              <w:rPr>
                                <w:rFonts w:cstheme="minorHAnsi"/>
                                <w:b/>
                                <w:color w:val="FFFFFF"/>
                                <w:spacing w:val="20"/>
                                <w:sz w:val="20"/>
                                <w:szCs w:val="20"/>
                              </w:rPr>
                              <w:t xml:space="preserve">SD experience </w:t>
                            </w:r>
                          </w:p>
                          <w:p w:rsidR="004642EC" w:rsidP="004642EC" w14:textId="77777777">
                            <w:pPr>
                              <w:pStyle w:val="NoSpacing"/>
                              <w:rPr>
                                <w:rFonts w:cstheme="minorHAnsi"/>
                                <w:b/>
                                <w:color w:val="FFFFFF"/>
                                <w:spacing w:val="20"/>
                                <w:sz w:val="20"/>
                                <w:szCs w:val="20"/>
                              </w:rPr>
                            </w:pPr>
                            <w:r>
                              <w:rPr>
                                <w:rFonts w:cstheme="minorHAnsi"/>
                                <w:b/>
                                <w:color w:val="FFFFFF"/>
                                <w:spacing w:val="20"/>
                                <w:sz w:val="20"/>
                                <w:szCs w:val="20"/>
                              </w:rPr>
                              <w:t>SAP</w:t>
                            </w:r>
                            <w:r w:rsidRPr="007105D3">
                              <w:rPr>
                                <w:rFonts w:cstheme="minorHAnsi"/>
                                <w:b/>
                                <w:color w:val="FFFFFF"/>
                                <w:spacing w:val="20"/>
                                <w:sz w:val="20"/>
                                <w:szCs w:val="20"/>
                              </w:rPr>
                              <w:t xml:space="preserve"> SD </w:t>
                            </w:r>
                            <w:r>
                              <w:rPr>
                                <w:rFonts w:cstheme="minorHAnsi"/>
                                <w:b/>
                                <w:color w:val="FFFFFF"/>
                                <w:spacing w:val="20"/>
                                <w:sz w:val="20"/>
                                <w:szCs w:val="20"/>
                              </w:rPr>
                              <w:t xml:space="preserve">Senior </w:t>
                            </w:r>
                            <w:r w:rsidRPr="007105D3">
                              <w:rPr>
                                <w:rFonts w:cstheme="minorHAnsi"/>
                                <w:b/>
                                <w:color w:val="FFFFFF"/>
                                <w:spacing w:val="20"/>
                                <w:sz w:val="20"/>
                                <w:szCs w:val="20"/>
                              </w:rPr>
                              <w:t>Consultant</w:t>
                            </w:r>
                          </w:p>
                          <w:p w:rsidR="004642EC" w:rsidRPr="007105D3" w:rsidP="004642EC" w14:textId="77777777">
                            <w:pPr>
                              <w:pStyle w:val="NoSpacing"/>
                              <w:rPr>
                                <w:rFonts w:cstheme="minorHAnsi"/>
                                <w:b/>
                                <w:color w:val="FFFFFF"/>
                                <w:spacing w:val="20"/>
                                <w:sz w:val="20"/>
                                <w:szCs w:val="20"/>
                              </w:rPr>
                            </w:pPr>
                            <w:r>
                              <w:rPr>
                                <w:rFonts w:cstheme="minorHAnsi"/>
                                <w:b/>
                                <w:color w:val="FFFFFF"/>
                                <w:spacing w:val="20"/>
                                <w:sz w:val="20"/>
                                <w:szCs w:val="20"/>
                              </w:rPr>
                              <w:t>S4Hana certified</w:t>
                            </w:r>
                          </w:p>
                          <w:p w:rsidR="004642EC" w:rsidRPr="00CB249D" w:rsidP="004642EC" w14:textId="77777777">
                            <w:pPr>
                              <w:pStyle w:val="NoSpacing"/>
                              <w:rPr>
                                <w:rFonts w:cstheme="minorHAnsi"/>
                                <w:color w:val="FFFFFF" w:themeColor="background1"/>
                                <w:sz w:val="11"/>
                                <w:szCs w:val="11"/>
                                <w:lang w:val="en-AU" w:eastAsia="en-IN"/>
                              </w:rPr>
                            </w:pPr>
                          </w:p>
                          <w:p w:rsidR="004642EC" w:rsidRPr="00CB249D" w:rsidP="004642EC" w14:textId="77777777">
                            <w:pPr>
                              <w:pStyle w:val="NoSpacing"/>
                              <w:rPr>
                                <w:rFonts w:cstheme="minorHAnsi"/>
                                <w:b/>
                                <w:color w:val="FFE599" w:themeColor="accent4" w:themeTint="66"/>
                                <w:sz w:val="21"/>
                                <w:szCs w:val="21"/>
                              </w:rPr>
                            </w:pPr>
                            <w:r>
                              <w:rPr>
                                <w:rFonts w:cstheme="minorHAnsi"/>
                                <w:b/>
                                <w:color w:val="FFE599" w:themeColor="accent4" w:themeTint="66"/>
                                <w:sz w:val="21"/>
                                <w:szCs w:val="21"/>
                              </w:rPr>
                              <w:t xml:space="preserve"> </w:t>
                            </w:r>
                          </w:p>
                        </w:txbxContent>
                      </wps:txbx>
                      <wps:bodyPr rot="0" vert="horz" wrap="square" anchor="t" anchorCtr="0"/>
                    </wps:wsp>
                  </a:graphicData>
                </a:graphic>
                <wp14:sizeRelH relativeFrom="margin">
                  <wp14:pctWidth>0</wp14:pctWidth>
                </wp14:sizeRelH>
                <wp14:sizeRelV relativeFrom="margin">
                  <wp14:pctHeight>0</wp14:pctHeight>
                </wp14:sizeRelV>
              </wp:anchor>
            </w:drawing>
          </mc:Choice>
          <mc:Fallback>
            <w:pict>
              <v:shape id="Text Box 307" o:spid="_x0000_s1026" type="#_x0000_t202" style="width:352.2pt;height:84.5pt;margin-top:-32.4pt;margin-left:0.25pt;mso-height-percent:0;mso-height-relative:margin;mso-width-percent:0;mso-width-relative:margin;mso-wrap-distance-bottom:0;mso-wrap-distance-left:9pt;mso-wrap-distance-right:9pt;mso-wrap-distance-top:0;mso-wrap-style:square;position:absolute;visibility:visible;v-text-anchor:top;z-index:251661312" filled="f" stroked="f">
                <v:textbox>
                  <w:txbxContent>
                    <w:p w:rsidR="004642EC" w:rsidP="004642EC" w14:paraId="6F99F9D3" w14:textId="77777777">
                      <w:pPr>
                        <w:pStyle w:val="NoSpacing"/>
                        <w:rPr>
                          <w:rFonts w:cstheme="minorHAnsi"/>
                          <w:b/>
                          <w:color w:val="FFFFFF"/>
                          <w:spacing w:val="20"/>
                          <w:sz w:val="34"/>
                          <w:szCs w:val="32"/>
                        </w:rPr>
                      </w:pPr>
                      <w:r>
                        <w:rPr>
                          <w:rFonts w:cstheme="minorHAnsi"/>
                          <w:b/>
                          <w:color w:val="FFFFFF"/>
                          <w:spacing w:val="20"/>
                          <w:sz w:val="34"/>
                          <w:szCs w:val="32"/>
                        </w:rPr>
                        <w:t>Akki</w:t>
                      </w:r>
                      <w:r>
                        <w:rPr>
                          <w:rFonts w:cstheme="minorHAnsi"/>
                          <w:b/>
                          <w:color w:val="FFFFFF"/>
                          <w:spacing w:val="20"/>
                          <w:sz w:val="34"/>
                          <w:szCs w:val="32"/>
                        </w:rPr>
                        <w:t xml:space="preserve"> </w:t>
                      </w:r>
                      <w:r>
                        <w:rPr>
                          <w:rFonts w:cstheme="minorHAnsi"/>
                          <w:b/>
                          <w:color w:val="FFFFFF"/>
                          <w:spacing w:val="20"/>
                          <w:sz w:val="34"/>
                          <w:szCs w:val="32"/>
                        </w:rPr>
                        <w:t>Mahantesh</w:t>
                      </w:r>
                    </w:p>
                    <w:p w:rsidR="004642EC" w:rsidP="004642EC" w14:paraId="01121701" w14:textId="77777777">
                      <w:pPr>
                        <w:pStyle w:val="NoSpacing"/>
                        <w:rPr>
                          <w:rFonts w:cstheme="minorHAnsi"/>
                          <w:b/>
                          <w:color w:val="FFFFFF"/>
                          <w:spacing w:val="20"/>
                          <w:sz w:val="20"/>
                          <w:szCs w:val="20"/>
                        </w:rPr>
                      </w:pPr>
                      <w:r w:rsidRPr="00B77FA3">
                        <w:rPr>
                          <w:rFonts w:cstheme="minorHAnsi"/>
                          <w:b/>
                          <w:color w:val="FFFFFF"/>
                          <w:spacing w:val="20"/>
                          <w:sz w:val="20"/>
                          <w:szCs w:val="20"/>
                        </w:rPr>
                        <w:t>Over</w:t>
                      </w:r>
                      <w:r>
                        <w:rPr>
                          <w:rFonts w:cstheme="minorHAnsi"/>
                          <w:b/>
                          <w:color w:val="FFFFFF"/>
                          <w:spacing w:val="20"/>
                          <w:sz w:val="20"/>
                          <w:szCs w:val="20"/>
                        </w:rPr>
                        <w:t>all 14</w:t>
                      </w:r>
                      <w:r w:rsidRPr="00B77FA3">
                        <w:rPr>
                          <w:rFonts w:cstheme="minorHAnsi"/>
                          <w:b/>
                          <w:color w:val="FFFFFF"/>
                          <w:spacing w:val="20"/>
                          <w:sz w:val="20"/>
                          <w:szCs w:val="20"/>
                        </w:rPr>
                        <w:t xml:space="preserve"> years</w:t>
                      </w:r>
                      <w:r>
                        <w:rPr>
                          <w:rFonts w:cstheme="minorHAnsi"/>
                          <w:b/>
                          <w:color w:val="FFFFFF"/>
                          <w:spacing w:val="20"/>
                          <w:sz w:val="20"/>
                          <w:szCs w:val="20"/>
                        </w:rPr>
                        <w:t xml:space="preserve"> Domain and SAP SD experience</w:t>
                      </w:r>
                    </w:p>
                    <w:p w:rsidR="004642EC" w:rsidP="004642EC" w14:paraId="2E0944E0" w14:textId="77777777">
                      <w:pPr>
                        <w:pStyle w:val="NoSpacing"/>
                        <w:rPr>
                          <w:rFonts w:cstheme="minorHAnsi"/>
                          <w:b/>
                          <w:color w:val="FFFFFF"/>
                          <w:spacing w:val="20"/>
                          <w:sz w:val="20"/>
                          <w:szCs w:val="20"/>
                        </w:rPr>
                      </w:pPr>
                      <w:r>
                        <w:rPr>
                          <w:rFonts w:cstheme="minorHAnsi"/>
                          <w:b/>
                          <w:color w:val="FFFFFF"/>
                          <w:spacing w:val="20"/>
                          <w:sz w:val="20"/>
                          <w:szCs w:val="20"/>
                        </w:rPr>
                        <w:t xml:space="preserve">Relevant 8.5 </w:t>
                      </w:r>
                      <w:r w:rsidRPr="007105D3">
                        <w:rPr>
                          <w:rFonts w:cstheme="minorHAnsi"/>
                          <w:b/>
                          <w:color w:val="FFFFFF"/>
                          <w:spacing w:val="20"/>
                          <w:sz w:val="20"/>
                          <w:szCs w:val="20"/>
                        </w:rPr>
                        <w:t xml:space="preserve">years  </w:t>
                      </w:r>
                      <w:r>
                        <w:rPr>
                          <w:rFonts w:cstheme="minorHAnsi"/>
                          <w:b/>
                          <w:color w:val="FFFFFF"/>
                          <w:spacing w:val="20"/>
                          <w:sz w:val="20"/>
                          <w:szCs w:val="20"/>
                        </w:rPr>
                        <w:t>SAP</w:t>
                      </w:r>
                      <w:r>
                        <w:rPr>
                          <w:rFonts w:cstheme="minorHAnsi"/>
                          <w:b/>
                          <w:color w:val="FFFFFF"/>
                          <w:spacing w:val="20"/>
                          <w:sz w:val="20"/>
                          <w:szCs w:val="20"/>
                        </w:rPr>
                        <w:t xml:space="preserve"> </w:t>
                      </w:r>
                      <w:r w:rsidRPr="007105D3">
                        <w:rPr>
                          <w:rFonts w:cstheme="minorHAnsi"/>
                          <w:b/>
                          <w:color w:val="FFFFFF"/>
                          <w:spacing w:val="20"/>
                          <w:sz w:val="20"/>
                          <w:szCs w:val="20"/>
                        </w:rPr>
                        <w:t xml:space="preserve">SD experience </w:t>
                      </w:r>
                    </w:p>
                    <w:p w:rsidR="004642EC" w:rsidP="004642EC" w14:paraId="34A4121B" w14:textId="77777777">
                      <w:pPr>
                        <w:pStyle w:val="NoSpacing"/>
                        <w:rPr>
                          <w:rFonts w:cstheme="minorHAnsi"/>
                          <w:b/>
                          <w:color w:val="FFFFFF"/>
                          <w:spacing w:val="20"/>
                          <w:sz w:val="20"/>
                          <w:szCs w:val="20"/>
                        </w:rPr>
                      </w:pPr>
                      <w:r>
                        <w:rPr>
                          <w:rFonts w:cstheme="minorHAnsi"/>
                          <w:b/>
                          <w:color w:val="FFFFFF"/>
                          <w:spacing w:val="20"/>
                          <w:sz w:val="20"/>
                          <w:szCs w:val="20"/>
                        </w:rPr>
                        <w:t>SAP</w:t>
                      </w:r>
                      <w:r w:rsidRPr="007105D3">
                        <w:rPr>
                          <w:rFonts w:cstheme="minorHAnsi"/>
                          <w:b/>
                          <w:color w:val="FFFFFF"/>
                          <w:spacing w:val="20"/>
                          <w:sz w:val="20"/>
                          <w:szCs w:val="20"/>
                        </w:rPr>
                        <w:t xml:space="preserve"> SD </w:t>
                      </w:r>
                      <w:r>
                        <w:rPr>
                          <w:rFonts w:cstheme="minorHAnsi"/>
                          <w:b/>
                          <w:color w:val="FFFFFF"/>
                          <w:spacing w:val="20"/>
                          <w:sz w:val="20"/>
                          <w:szCs w:val="20"/>
                        </w:rPr>
                        <w:t xml:space="preserve">Senior </w:t>
                      </w:r>
                      <w:r w:rsidRPr="007105D3">
                        <w:rPr>
                          <w:rFonts w:cstheme="minorHAnsi"/>
                          <w:b/>
                          <w:color w:val="FFFFFF"/>
                          <w:spacing w:val="20"/>
                          <w:sz w:val="20"/>
                          <w:szCs w:val="20"/>
                        </w:rPr>
                        <w:t>Consultant</w:t>
                      </w:r>
                    </w:p>
                    <w:p w:rsidR="004642EC" w:rsidRPr="007105D3" w:rsidP="004642EC" w14:paraId="155754CA" w14:textId="77777777">
                      <w:pPr>
                        <w:pStyle w:val="NoSpacing"/>
                        <w:rPr>
                          <w:rFonts w:cstheme="minorHAnsi"/>
                          <w:b/>
                          <w:color w:val="FFFFFF"/>
                          <w:spacing w:val="20"/>
                          <w:sz w:val="20"/>
                          <w:szCs w:val="20"/>
                        </w:rPr>
                      </w:pPr>
                      <w:r>
                        <w:rPr>
                          <w:rFonts w:cstheme="minorHAnsi"/>
                          <w:b/>
                          <w:color w:val="FFFFFF"/>
                          <w:spacing w:val="20"/>
                          <w:sz w:val="20"/>
                          <w:szCs w:val="20"/>
                        </w:rPr>
                        <w:t>S4Hana certified</w:t>
                      </w:r>
                    </w:p>
                    <w:p w:rsidR="004642EC" w:rsidRPr="00CB249D" w:rsidP="004642EC" w14:paraId="525C8357" w14:textId="77777777">
                      <w:pPr>
                        <w:pStyle w:val="NoSpacing"/>
                        <w:rPr>
                          <w:rFonts w:cstheme="minorHAnsi"/>
                          <w:color w:val="FFFFFF" w:themeColor="background1"/>
                          <w:sz w:val="11"/>
                          <w:szCs w:val="11"/>
                          <w:lang w:val="en-AU" w:eastAsia="en-IN"/>
                        </w:rPr>
                      </w:pPr>
                    </w:p>
                    <w:p w:rsidR="004642EC" w:rsidRPr="00CB249D" w:rsidP="004642EC" w14:paraId="42277A68" w14:textId="77777777">
                      <w:pPr>
                        <w:pStyle w:val="NoSpacing"/>
                        <w:rPr>
                          <w:rFonts w:cstheme="minorHAnsi"/>
                          <w:b/>
                          <w:color w:val="FFE599" w:themeColor="accent4" w:themeTint="66"/>
                          <w:sz w:val="21"/>
                          <w:szCs w:val="21"/>
                        </w:rPr>
                      </w:pPr>
                      <w:r>
                        <w:rPr>
                          <w:rFonts w:cstheme="minorHAnsi"/>
                          <w:b/>
                          <w:color w:val="FFE599" w:themeColor="accent4" w:themeTint="66"/>
                          <w:sz w:val="21"/>
                          <w:szCs w:val="21"/>
                        </w:rPr>
                        <w:t xml:space="preserve"> </w:t>
                      </w:r>
                    </w:p>
                  </w:txbxContent>
                </v:textbox>
              </v:shape>
            </w:pict>
          </mc:Fallback>
        </mc:AlternateContent>
      </w:r>
      <w:r w:rsidRPr="009E5982">
        <w:rPr>
          <w:rFonts w:cstheme="minorHAnsi"/>
          <w:noProof/>
          <w:sz w:val="20"/>
          <w:szCs w:val="20"/>
        </w:rPr>
        <w:drawing>
          <wp:anchor distT="0" distB="4953" distL="114300" distR="114300" simplePos="0" relativeHeight="251658240" behindDoc="1" locked="0" layoutInCell="1" allowOverlap="1">
            <wp:simplePos x="0" y="0"/>
            <wp:positionH relativeFrom="column">
              <wp:posOffset>-561975</wp:posOffset>
            </wp:positionH>
            <wp:positionV relativeFrom="paragraph">
              <wp:posOffset>-530860</wp:posOffset>
            </wp:positionV>
            <wp:extent cx="8324850" cy="1343025"/>
            <wp:effectExtent l="0" t="0" r="0" b="9525"/>
            <wp:wrapNone/>
            <wp:docPr id="2" name="Picture 2" descr="Image result for pattern"/>
            <wp:cNvGraphicFramePr/>
            <a:graphic xmlns:a="http://schemas.openxmlformats.org/drawingml/2006/main">
              <a:graphicData uri="http://schemas.openxmlformats.org/drawingml/2006/picture">
                <pic:pic xmlns:pic="http://schemas.openxmlformats.org/drawingml/2006/picture">
                  <pic:nvPicPr>
                    <pic:cNvPr id="1422701793" name="Picture 1" descr="Image result for pattern"/>
                    <pic:cNvPicPr>
                      <a:picLocks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8324850" cy="1343025"/>
                    </a:xfrm>
                    <a:prstGeom prst="rect">
                      <a:avLst/>
                    </a:prstGeom>
                    <a:noFill/>
                  </pic:spPr>
                </pic:pic>
              </a:graphicData>
            </a:graphic>
            <wp14:sizeRelH relativeFrom="page">
              <wp14:pctWidth>0</wp14:pctWidth>
            </wp14:sizeRelH>
            <wp14:sizeRelV relativeFrom="page">
              <wp14:pctHeight>0</wp14:pctHeight>
            </wp14:sizeRelV>
          </wp:anchor>
        </w:drawing>
      </w:r>
    </w:p>
    <w:p w:rsidR="00B43BDA" w14:paraId="7475F6DD" w14:textId="49789100">
      <w:pPr>
        <w:spacing w:line="276" w:lineRule="auto"/>
        <w:rPr>
          <w:rFonts w:ascii="Trebuchet MS" w:eastAsia="Trebuchet MS" w:hAnsi="Trebuchet MS" w:cs="Trebuchet MS"/>
          <w:b/>
          <w:color w:val="000000"/>
          <w:sz w:val="24"/>
          <w:szCs w:val="24"/>
        </w:rPr>
      </w:pPr>
      <w:bookmarkStart w:id="0" w:name="_heading=h.gjdgxs" w:colFirst="0" w:colLast="0"/>
      <w:bookmarkEnd w:id="0"/>
    </w:p>
    <w:p w:rsidR="00B43BDA" w14:paraId="6C8C621C" w14:textId="77777777">
      <w:pPr>
        <w:spacing w:line="276" w:lineRule="auto"/>
        <w:rPr>
          <w:rFonts w:ascii="Trebuchet MS" w:eastAsia="Trebuchet MS" w:hAnsi="Trebuchet MS" w:cs="Trebuchet MS"/>
          <w:b/>
          <w:color w:val="000000"/>
          <w:sz w:val="24"/>
          <w:szCs w:val="24"/>
        </w:rPr>
      </w:pPr>
    </w:p>
    <w:p w:rsidR="00B43BDA" w14:paraId="609CC6AE" w14:textId="77777777">
      <w:pPr>
        <w:pStyle w:val="Heading1"/>
        <w:widowControl w:val="0"/>
        <w:spacing w:before="235" w:line="240" w:lineRule="auto"/>
        <w:rPr>
          <w:color w:val="4472C4"/>
        </w:rPr>
      </w:pPr>
      <w:r>
        <w:rPr>
          <w:rFonts w:ascii="Georgia" w:eastAsia="Georgia" w:hAnsi="Georgia" w:cs="Georgia"/>
          <w:b/>
          <w:color w:val="4472C4"/>
        </w:rPr>
        <w:t xml:space="preserve">Career Summary </w:t>
      </w:r>
    </w:p>
    <w:p w:rsidR="00B43BDA" w14:paraId="797EDA73" w14:textId="77777777">
      <w:pPr>
        <w:pBdr>
          <w:top w:val="nil"/>
          <w:left w:val="nil"/>
          <w:bottom w:val="nil"/>
          <w:right w:val="nil"/>
          <w:between w:val="nil"/>
        </w:pBdr>
        <w:spacing w:after="0"/>
        <w:ind w:left="720"/>
        <w:jc w:val="both"/>
        <w:rPr>
          <w:rFonts w:ascii="Trebuchet MS" w:eastAsia="Trebuchet MS" w:hAnsi="Trebuchet MS" w:cs="Trebuchet MS"/>
          <w:b/>
          <w:color w:val="000000"/>
          <w:sz w:val="20"/>
          <w:szCs w:val="20"/>
        </w:rPr>
      </w:pPr>
    </w:p>
    <w:p w:rsidR="00B43BDA" w14:paraId="128F546F" w14:textId="1CE0A67B">
      <w:pPr>
        <w:numPr>
          <w:ilvl w:val="0"/>
          <w:numId w:val="5"/>
        </w:numPr>
        <w:pBdr>
          <w:top w:val="nil"/>
          <w:left w:val="nil"/>
          <w:bottom w:val="nil"/>
          <w:right w:val="nil"/>
          <w:between w:val="nil"/>
        </w:pBdr>
        <w:spacing w:after="0" w:line="276" w:lineRule="auto"/>
        <w:jc w:val="both"/>
        <w:rPr>
          <w:color w:val="000000"/>
          <w:sz w:val="24"/>
          <w:szCs w:val="24"/>
        </w:rPr>
      </w:pPr>
      <w:r>
        <w:rPr>
          <w:color w:val="000000"/>
          <w:sz w:val="24"/>
          <w:szCs w:val="24"/>
        </w:rPr>
        <w:t xml:space="preserve">Overall 14 years and </w:t>
      </w:r>
      <w:r w:rsidR="00DD7FC2">
        <w:rPr>
          <w:sz w:val="24"/>
          <w:szCs w:val="24"/>
        </w:rPr>
        <w:t>8</w:t>
      </w:r>
      <w:r>
        <w:rPr>
          <w:sz w:val="24"/>
          <w:szCs w:val="24"/>
        </w:rPr>
        <w:t>.5</w:t>
      </w:r>
      <w:r w:rsidR="00A2548F">
        <w:rPr>
          <w:color w:val="000000"/>
          <w:sz w:val="24"/>
          <w:szCs w:val="24"/>
        </w:rPr>
        <w:t xml:space="preserve"> years of </w:t>
      </w:r>
      <w:r w:rsidR="00B038B9">
        <w:rPr>
          <w:color w:val="000000"/>
          <w:sz w:val="24"/>
          <w:szCs w:val="24"/>
        </w:rPr>
        <w:t xml:space="preserve">relevant </w:t>
      </w:r>
      <w:r w:rsidR="00A2548F">
        <w:rPr>
          <w:color w:val="000000"/>
          <w:sz w:val="24"/>
          <w:szCs w:val="24"/>
        </w:rPr>
        <w:t xml:space="preserve">experience as an SAP S/4HANA SD </w:t>
      </w:r>
      <w:r w:rsidR="00196D81">
        <w:rPr>
          <w:color w:val="000000"/>
          <w:sz w:val="24"/>
          <w:szCs w:val="24"/>
        </w:rPr>
        <w:t xml:space="preserve">Senior </w:t>
      </w:r>
      <w:r w:rsidR="00A2548F">
        <w:rPr>
          <w:color w:val="000000"/>
          <w:sz w:val="24"/>
          <w:szCs w:val="24"/>
        </w:rPr>
        <w:t xml:space="preserve">Consultant, </w:t>
      </w:r>
      <w:r w:rsidR="00BD6BEF">
        <w:rPr>
          <w:color w:val="000000"/>
          <w:sz w:val="24"/>
          <w:szCs w:val="24"/>
        </w:rPr>
        <w:t xml:space="preserve">along with ATTP and </w:t>
      </w:r>
      <w:r w:rsidR="00BD6BEF">
        <w:rPr>
          <w:color w:val="000000"/>
          <w:sz w:val="24"/>
          <w:szCs w:val="24"/>
        </w:rPr>
        <w:t>Vistex</w:t>
      </w:r>
      <w:r w:rsidR="00BD6BEF">
        <w:rPr>
          <w:color w:val="000000"/>
          <w:sz w:val="24"/>
          <w:szCs w:val="24"/>
        </w:rPr>
        <w:t xml:space="preserve"> modules </w:t>
      </w:r>
      <w:r w:rsidR="00A2548F">
        <w:rPr>
          <w:color w:val="000000"/>
          <w:sz w:val="24"/>
          <w:szCs w:val="24"/>
        </w:rPr>
        <w:t>demonstrating a comprehensive understanding of various SAP project assignments and deliverables.</w:t>
      </w:r>
    </w:p>
    <w:p w:rsidR="00B43BDA" w14:paraId="1FA6D41C" w14:textId="491B6DA1">
      <w:pPr>
        <w:numPr>
          <w:ilvl w:val="0"/>
          <w:numId w:val="5"/>
        </w:numPr>
        <w:pBdr>
          <w:top w:val="nil"/>
          <w:left w:val="nil"/>
          <w:bottom w:val="nil"/>
          <w:right w:val="nil"/>
          <w:between w:val="nil"/>
        </w:pBdr>
        <w:spacing w:after="0" w:line="276" w:lineRule="auto"/>
        <w:jc w:val="both"/>
        <w:rPr>
          <w:color w:val="000000"/>
          <w:sz w:val="24"/>
          <w:szCs w:val="24"/>
        </w:rPr>
      </w:pPr>
      <w:r>
        <w:rPr>
          <w:color w:val="000000"/>
          <w:sz w:val="24"/>
          <w:szCs w:val="24"/>
        </w:rPr>
        <w:t>Successfully contributed to one end-to-end SAP S/4HANA G</w:t>
      </w:r>
      <w:r w:rsidR="00BF1B39">
        <w:rPr>
          <w:color w:val="000000"/>
          <w:sz w:val="24"/>
          <w:szCs w:val="24"/>
        </w:rPr>
        <w:t>reenfield implementation and three</w:t>
      </w:r>
      <w:r>
        <w:rPr>
          <w:color w:val="000000"/>
          <w:sz w:val="24"/>
          <w:szCs w:val="24"/>
        </w:rPr>
        <w:t xml:space="preserve"> </w:t>
      </w:r>
      <w:r w:rsidR="00196D81">
        <w:rPr>
          <w:color w:val="000000"/>
          <w:sz w:val="24"/>
          <w:szCs w:val="24"/>
        </w:rPr>
        <w:t>SAP SD ECC implementation support, Rollout and Migration projects.</w:t>
      </w:r>
    </w:p>
    <w:p w:rsidR="00B43BDA" w14:paraId="5E23E8F9" w14:textId="1F5DE3B3">
      <w:pPr>
        <w:numPr>
          <w:ilvl w:val="0"/>
          <w:numId w:val="5"/>
        </w:numPr>
        <w:pBdr>
          <w:top w:val="nil"/>
          <w:left w:val="nil"/>
          <w:bottom w:val="nil"/>
          <w:right w:val="nil"/>
          <w:between w:val="nil"/>
        </w:pBdr>
        <w:spacing w:after="0" w:line="276" w:lineRule="auto"/>
        <w:jc w:val="both"/>
        <w:rPr>
          <w:color w:val="000000"/>
          <w:sz w:val="24"/>
          <w:szCs w:val="24"/>
        </w:rPr>
      </w:pPr>
      <w:r>
        <w:rPr>
          <w:color w:val="000000"/>
          <w:sz w:val="24"/>
          <w:szCs w:val="24"/>
        </w:rPr>
        <w:t>Displayed proficiency in SAP SD configurations and customizations, both in S/4HANA and ECC environments, enabling tailored solutions to meet specific business requirements.</w:t>
      </w:r>
      <w:r w:rsidRPr="00DD7FC2" w:rsidR="00DD7FC2">
        <w:rPr>
          <w:rFonts w:cstheme="minorHAnsi"/>
          <w:noProof/>
          <w:sz w:val="20"/>
          <w:szCs w:val="20"/>
        </w:rPr>
        <w:t xml:space="preserve"> </w:t>
      </w:r>
    </w:p>
    <w:p w:rsidR="00B43BDA" w14:paraId="22AD7824" w14:textId="77777777">
      <w:pPr>
        <w:numPr>
          <w:ilvl w:val="0"/>
          <w:numId w:val="5"/>
        </w:numPr>
        <w:pBdr>
          <w:top w:val="nil"/>
          <w:left w:val="nil"/>
          <w:bottom w:val="nil"/>
          <w:right w:val="nil"/>
          <w:between w:val="nil"/>
        </w:pBdr>
        <w:spacing w:after="0" w:line="276" w:lineRule="auto"/>
        <w:jc w:val="both"/>
        <w:rPr>
          <w:color w:val="000000"/>
          <w:sz w:val="24"/>
          <w:szCs w:val="24"/>
        </w:rPr>
      </w:pPr>
      <w:r>
        <w:rPr>
          <w:color w:val="000000"/>
          <w:sz w:val="24"/>
          <w:szCs w:val="24"/>
        </w:rPr>
        <w:t>Excel in comprehending overall business processes and adeptly translating them into SAP solutions.</w:t>
      </w:r>
    </w:p>
    <w:p w:rsidR="00B43BDA" w14:paraId="73E6D531" w14:textId="5E625C36">
      <w:pPr>
        <w:numPr>
          <w:ilvl w:val="0"/>
          <w:numId w:val="5"/>
        </w:numPr>
        <w:pBdr>
          <w:top w:val="nil"/>
          <w:left w:val="nil"/>
          <w:bottom w:val="nil"/>
          <w:right w:val="nil"/>
          <w:between w:val="nil"/>
        </w:pBdr>
        <w:spacing w:after="0" w:line="276" w:lineRule="auto"/>
        <w:jc w:val="both"/>
        <w:rPr>
          <w:color w:val="000000"/>
          <w:sz w:val="24"/>
          <w:szCs w:val="24"/>
        </w:rPr>
      </w:pPr>
      <w:r>
        <w:rPr>
          <w:color w:val="000000"/>
          <w:sz w:val="24"/>
          <w:szCs w:val="24"/>
        </w:rPr>
        <w:t>Familiarity with cross-functional applications, facilitating seamless integration with other mo</w:t>
      </w:r>
      <w:r w:rsidR="00F90364">
        <w:rPr>
          <w:color w:val="000000"/>
          <w:sz w:val="24"/>
          <w:szCs w:val="24"/>
        </w:rPr>
        <w:t>dules such as FI, MM, PP, ATTP,</w:t>
      </w:r>
      <w:r w:rsidR="008105DF">
        <w:rPr>
          <w:color w:val="000000"/>
          <w:sz w:val="24"/>
          <w:szCs w:val="24"/>
        </w:rPr>
        <w:t xml:space="preserve"> </w:t>
      </w:r>
      <w:r w:rsidR="00F90364">
        <w:rPr>
          <w:color w:val="000000"/>
          <w:sz w:val="24"/>
          <w:szCs w:val="24"/>
        </w:rPr>
        <w:t>VISTEX and</w:t>
      </w:r>
      <w:r>
        <w:rPr>
          <w:color w:val="000000"/>
          <w:sz w:val="24"/>
          <w:szCs w:val="24"/>
        </w:rPr>
        <w:t xml:space="preserve"> with SD.</w:t>
      </w:r>
    </w:p>
    <w:p w:rsidR="008105DF" w14:paraId="5E4C5094" w14:textId="41CB0795">
      <w:pPr>
        <w:numPr>
          <w:ilvl w:val="0"/>
          <w:numId w:val="5"/>
        </w:numPr>
        <w:pBdr>
          <w:top w:val="nil"/>
          <w:left w:val="nil"/>
          <w:bottom w:val="nil"/>
          <w:right w:val="nil"/>
          <w:between w:val="nil"/>
        </w:pBdr>
        <w:spacing w:after="0" w:line="276" w:lineRule="auto"/>
        <w:jc w:val="both"/>
        <w:rPr>
          <w:color w:val="000000"/>
          <w:sz w:val="24"/>
          <w:szCs w:val="24"/>
        </w:rPr>
      </w:pPr>
      <w:r>
        <w:rPr>
          <w:color w:val="000000"/>
          <w:sz w:val="24"/>
          <w:szCs w:val="24"/>
        </w:rPr>
        <w:t>End to End implement all SD process like Third Party, STO, IPO, intercompany sales, consignments and Rebates.</w:t>
      </w:r>
    </w:p>
    <w:p w:rsidR="00B43BDA" w14:paraId="798DAA04" w14:textId="77777777">
      <w:pPr>
        <w:numPr>
          <w:ilvl w:val="0"/>
          <w:numId w:val="5"/>
        </w:numPr>
        <w:pBdr>
          <w:top w:val="nil"/>
          <w:left w:val="nil"/>
          <w:bottom w:val="nil"/>
          <w:right w:val="nil"/>
          <w:between w:val="nil"/>
        </w:pBdr>
        <w:spacing w:after="0" w:line="276" w:lineRule="auto"/>
        <w:jc w:val="both"/>
        <w:rPr>
          <w:color w:val="000000"/>
          <w:sz w:val="24"/>
          <w:szCs w:val="24"/>
        </w:rPr>
      </w:pPr>
      <w:r>
        <w:rPr>
          <w:color w:val="000000"/>
          <w:sz w:val="24"/>
          <w:szCs w:val="24"/>
        </w:rPr>
        <w:t>Adaptable and quick to grasp new technical concepts, effectively applying them in day-to-day project operations.</w:t>
      </w:r>
    </w:p>
    <w:p w:rsidR="00B43BDA" w14:paraId="4AC046FA" w14:textId="77777777">
      <w:pPr>
        <w:jc w:val="both"/>
        <w:rPr>
          <w:rFonts w:ascii="Georgia" w:eastAsia="Georgia" w:hAnsi="Georgia" w:cs="Georgia"/>
          <w:i/>
          <w:color w:val="4472C4"/>
          <w:sz w:val="20"/>
          <w:szCs w:val="20"/>
        </w:rPr>
      </w:pPr>
    </w:p>
    <w:p w:rsidR="00B43BDA" w14:paraId="4D6FB179" w14:textId="77777777">
      <w:pPr>
        <w:pStyle w:val="Heading1"/>
        <w:widowControl w:val="0"/>
        <w:spacing w:before="0" w:after="280" w:line="240" w:lineRule="auto"/>
        <w:rPr>
          <w:rFonts w:ascii="Georgia" w:eastAsia="Georgia" w:hAnsi="Georgia" w:cs="Georgia"/>
          <w:b/>
          <w:color w:val="4472C4"/>
        </w:rPr>
      </w:pPr>
      <w:r>
        <w:rPr>
          <w:rFonts w:ascii="Georgia" w:eastAsia="Georgia" w:hAnsi="Georgia" w:cs="Georgia"/>
          <w:b/>
          <w:color w:val="4472C4"/>
        </w:rPr>
        <w:t>SAP SD Skills</w:t>
      </w:r>
    </w:p>
    <w:p w:rsidR="00B43BDA" w14:paraId="50F841D4" w14:textId="77777777">
      <w:pPr>
        <w:numPr>
          <w:ilvl w:val="0"/>
          <w:numId w:val="1"/>
        </w:numPr>
        <w:pBdr>
          <w:top w:val="nil"/>
          <w:left w:val="nil"/>
          <w:bottom w:val="nil"/>
          <w:right w:val="nil"/>
          <w:between w:val="nil"/>
        </w:pBdr>
        <w:spacing w:before="120" w:after="0" w:line="276" w:lineRule="auto"/>
        <w:jc w:val="both"/>
        <w:rPr>
          <w:color w:val="000000"/>
          <w:sz w:val="24"/>
          <w:szCs w:val="24"/>
        </w:rPr>
      </w:pPr>
      <w:r>
        <w:rPr>
          <w:color w:val="000000"/>
          <w:sz w:val="24"/>
          <w:szCs w:val="24"/>
        </w:rPr>
        <w:t>Proficient in configuring the Sales and Distribution (SD) module, encompassing end-to-end Order-to-Cash (OTC) processes, and tailoring sales, delivery, and billing document types to meet client-specific business requirements.</w:t>
      </w:r>
    </w:p>
    <w:p w:rsidR="00B43BDA" w14:paraId="5F0237CF" w14:textId="77777777">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Knowledge of Major Changes in ECC &amp; S/4HANA Knowledge on Business Partner Configuration and Customer Vendor Integration.</w:t>
      </w:r>
    </w:p>
    <w:p w:rsidR="008105DF" w14:paraId="2F6CAFAB" w14:textId="0E39E67F">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Setting up with full fledge </w:t>
      </w:r>
      <w:r>
        <w:rPr>
          <w:color w:val="000000"/>
          <w:sz w:val="24"/>
          <w:szCs w:val="24"/>
        </w:rPr>
        <w:t>Vistex</w:t>
      </w:r>
      <w:r>
        <w:rPr>
          <w:color w:val="000000"/>
          <w:sz w:val="24"/>
          <w:szCs w:val="24"/>
        </w:rPr>
        <w:t xml:space="preserve"> configuration pricing procedure based on relevant Sales rebate, </w:t>
      </w:r>
      <w:r>
        <w:rPr>
          <w:color w:val="000000"/>
          <w:sz w:val="24"/>
          <w:szCs w:val="24"/>
        </w:rPr>
        <w:t>Billback</w:t>
      </w:r>
      <w:r>
        <w:rPr>
          <w:color w:val="000000"/>
          <w:sz w:val="24"/>
          <w:szCs w:val="24"/>
        </w:rPr>
        <w:t xml:space="preserve"> and Charge back concept</w:t>
      </w:r>
    </w:p>
    <w:p w:rsidR="008105DF" w14:paraId="779C107B" w14:textId="0ADDF3A1">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Concept of ATTP configuration and setup of activities done on relevant version approach.</w:t>
      </w:r>
    </w:p>
    <w:p w:rsidR="00B43BDA" w14:paraId="7323D936" w14:textId="77777777">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Extensive experience in defining item categories, schedule line categories, and their determinations in alignment with business needs.</w:t>
      </w:r>
    </w:p>
    <w:p w:rsidR="00B43BDA" w14:paraId="4150E4BA" w14:textId="77777777">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Testing of changes, </w:t>
      </w:r>
      <w:r>
        <w:rPr>
          <w:color w:val="000000"/>
          <w:sz w:val="24"/>
          <w:szCs w:val="24"/>
        </w:rPr>
        <w:t>Upgrade,</w:t>
      </w:r>
      <w:r>
        <w:rPr>
          <w:color w:val="000000"/>
          <w:sz w:val="24"/>
          <w:szCs w:val="24"/>
        </w:rPr>
        <w:t xml:space="preserve"> Interface and monthly changes and release management.</w:t>
      </w:r>
    </w:p>
    <w:p w:rsidR="00B43BDA" w14:paraId="57639400" w14:textId="77777777">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 xml:space="preserve">Adept at monitoring background jobs and addressing </w:t>
      </w:r>
      <w:r>
        <w:rPr>
          <w:color w:val="000000"/>
          <w:sz w:val="24"/>
          <w:szCs w:val="24"/>
        </w:rPr>
        <w:t>IDoc</w:t>
      </w:r>
      <w:r>
        <w:rPr>
          <w:color w:val="000000"/>
          <w:sz w:val="24"/>
          <w:szCs w:val="24"/>
        </w:rPr>
        <w:t>-related issues for seamless data integration.</w:t>
      </w:r>
    </w:p>
    <w:p w:rsidR="00B43BDA" w14:paraId="2231BB70" w14:textId="77777777">
      <w:pPr>
        <w:numPr>
          <w:ilvl w:val="0"/>
          <w:numId w:val="1"/>
        </w:numPr>
        <w:pBdr>
          <w:top w:val="nil"/>
          <w:left w:val="nil"/>
          <w:bottom w:val="nil"/>
          <w:right w:val="nil"/>
          <w:between w:val="nil"/>
        </w:pBdr>
        <w:spacing w:after="0" w:line="276" w:lineRule="auto"/>
        <w:jc w:val="both"/>
        <w:rPr>
          <w:color w:val="000000"/>
          <w:sz w:val="24"/>
          <w:szCs w:val="24"/>
        </w:rPr>
      </w:pPr>
      <w:r>
        <w:rPr>
          <w:color w:val="000000"/>
          <w:sz w:val="24"/>
          <w:szCs w:val="24"/>
        </w:rPr>
        <w:t>Configuration of Business Partner with the required Account groups and Maintaining fields and views of different account groups based on their partner functionality along with the required BP roles, BP groups and Number Ranges.</w:t>
      </w:r>
    </w:p>
    <w:p w:rsidR="00B43BDA" w14:paraId="09E3FB0F" w14:textId="77777777">
      <w:pPr>
        <w:numPr>
          <w:ilvl w:val="0"/>
          <w:numId w:val="1"/>
        </w:numPr>
        <w:pBdr>
          <w:top w:val="nil"/>
          <w:left w:val="nil"/>
          <w:bottom w:val="nil"/>
          <w:right w:val="nil"/>
          <w:between w:val="nil"/>
        </w:pBdr>
        <w:spacing w:after="1680" w:line="276" w:lineRule="auto"/>
        <w:jc w:val="both"/>
        <w:rPr>
          <w:color w:val="000000"/>
          <w:sz w:val="24"/>
          <w:szCs w:val="24"/>
        </w:rPr>
      </w:pPr>
      <w:r>
        <w:rPr>
          <w:color w:val="000000"/>
          <w:sz w:val="24"/>
          <w:szCs w:val="24"/>
        </w:rPr>
        <w:t>Well-versed in handling pre-sales activities, including business processes such as Pricing, Credit Management, Partner Determination, and Output Determination.</w:t>
      </w:r>
    </w:p>
    <w:p w:rsidR="00445478" w:rsidRPr="00445478" w:rsidP="00445478" w14:paraId="2E346A69" w14:textId="77777777">
      <w:pPr>
        <w:pStyle w:val="Normal1"/>
        <w:rPr>
          <w:rFonts w:ascii="Georgia" w:eastAsia="Georgia" w:hAnsi="Georgia" w:cs="Georgia"/>
          <w:b/>
          <w:color w:val="4472C4"/>
          <w:sz w:val="32"/>
          <w:szCs w:val="32"/>
          <w:lang w:eastAsia="en-IN"/>
        </w:rPr>
      </w:pPr>
      <w:r w:rsidRPr="00445478">
        <w:rPr>
          <w:rFonts w:ascii="Georgia" w:eastAsia="Georgia" w:hAnsi="Georgia" w:cs="Georgia"/>
          <w:b/>
          <w:color w:val="4472C4"/>
          <w:sz w:val="32"/>
          <w:szCs w:val="32"/>
          <w:lang w:eastAsia="en-IN"/>
        </w:rPr>
        <w:t>Professional Summary:</w:t>
      </w:r>
    </w:p>
    <w:p w:rsidR="00445478" w:rsidRPr="00445478" w:rsidP="00445478" w14:paraId="2BE2F764" w14:textId="77777777">
      <w:pPr>
        <w:pStyle w:val="Normal1"/>
        <w:rPr>
          <w:rFonts w:ascii="Calibri" w:eastAsia="Calibri" w:hAnsi="Calibri" w:cs="Calibri"/>
          <w:color w:val="000000"/>
          <w:lang w:eastAsia="en-IN"/>
        </w:rPr>
      </w:pPr>
    </w:p>
    <w:tbl>
      <w:tblPr>
        <w:tblStyle w:val="TableGrid"/>
        <w:tblW w:w="0" w:type="auto"/>
        <w:tblInd w:w="108" w:type="dxa"/>
        <w:tblLook w:val="04A0"/>
      </w:tblPr>
      <w:tblGrid>
        <w:gridCol w:w="4253"/>
        <w:gridCol w:w="2551"/>
      </w:tblGrid>
      <w:tr w14:paraId="16614B52" w14:textId="7BE8D5C0" w:rsidTr="00B774B8">
        <w:tblPrEx>
          <w:tblW w:w="0" w:type="auto"/>
          <w:tblInd w:w="108" w:type="dxa"/>
          <w:tblLook w:val="04A0"/>
        </w:tblPrEx>
        <w:tc>
          <w:tcPr>
            <w:tcW w:w="4253" w:type="dxa"/>
          </w:tcPr>
          <w:p w:rsidR="00B774B8" w:rsidRPr="0017318D" w:rsidP="008121C7" w14:paraId="3D39887A" w14:textId="77777777">
            <w:pPr>
              <w:pStyle w:val="Normal1"/>
              <w:rPr>
                <w:rFonts w:ascii="Calibri" w:eastAsia="Calibri" w:hAnsi="Calibri" w:cs="Calibri"/>
                <w:b/>
                <w:color w:val="000000"/>
                <w:lang w:eastAsia="en-IN"/>
              </w:rPr>
            </w:pPr>
            <w:r w:rsidRPr="0017318D">
              <w:rPr>
                <w:rFonts w:ascii="Calibri" w:eastAsia="Calibri" w:hAnsi="Calibri" w:cs="Calibri"/>
                <w:b/>
                <w:color w:val="000000"/>
                <w:lang w:eastAsia="en-IN"/>
              </w:rPr>
              <w:t>Organization Name</w:t>
            </w:r>
          </w:p>
        </w:tc>
        <w:tc>
          <w:tcPr>
            <w:tcW w:w="2551" w:type="dxa"/>
          </w:tcPr>
          <w:p w:rsidR="00B774B8" w:rsidRPr="0017318D" w:rsidP="008121C7" w14:paraId="450E4303" w14:textId="6043B56F">
            <w:pPr>
              <w:pStyle w:val="Normal1"/>
              <w:rPr>
                <w:rFonts w:ascii="Calibri" w:eastAsia="Calibri" w:hAnsi="Calibri" w:cs="Calibri"/>
                <w:b/>
                <w:color w:val="000000"/>
                <w:lang w:eastAsia="en-IN"/>
              </w:rPr>
            </w:pPr>
            <w:r w:rsidRPr="0017318D">
              <w:rPr>
                <w:rFonts w:ascii="Calibri" w:eastAsia="Calibri" w:hAnsi="Calibri" w:cs="Calibri"/>
                <w:b/>
                <w:color w:val="000000"/>
                <w:lang w:eastAsia="en-IN"/>
              </w:rPr>
              <w:t>Duration</w:t>
            </w:r>
          </w:p>
        </w:tc>
      </w:tr>
      <w:tr w14:paraId="6065FF10" w14:textId="77777777" w:rsidTr="00B774B8">
        <w:tblPrEx>
          <w:tblW w:w="0" w:type="auto"/>
          <w:tblInd w:w="108" w:type="dxa"/>
          <w:tblLook w:val="04A0"/>
        </w:tblPrEx>
        <w:tc>
          <w:tcPr>
            <w:tcW w:w="4253" w:type="dxa"/>
          </w:tcPr>
          <w:p w:rsidR="00B774B8" w:rsidRPr="00445478" w:rsidP="008121C7" w14:paraId="5C331A26" w14:textId="1779F54D">
            <w:pPr>
              <w:pStyle w:val="Normal1"/>
              <w:rPr>
                <w:rFonts w:ascii="Calibri" w:eastAsia="Calibri" w:hAnsi="Calibri" w:cs="Calibri"/>
                <w:color w:val="000000"/>
                <w:lang w:eastAsia="en-IN"/>
              </w:rPr>
            </w:pPr>
            <w:r>
              <w:rPr>
                <w:sz w:val="22"/>
                <w:szCs w:val="22"/>
              </w:rPr>
              <w:t>Biocon</w:t>
            </w:r>
            <w:r>
              <w:rPr>
                <w:sz w:val="22"/>
                <w:szCs w:val="22"/>
              </w:rPr>
              <w:t xml:space="preserve"> Limited</w:t>
            </w:r>
            <w:r>
              <w:rPr>
                <w:sz w:val="22"/>
                <w:szCs w:val="22"/>
              </w:rPr>
              <w:t xml:space="preserve"> Bangalore</w:t>
            </w:r>
          </w:p>
        </w:tc>
        <w:tc>
          <w:tcPr>
            <w:tcW w:w="2551" w:type="dxa"/>
          </w:tcPr>
          <w:p w:rsidR="00B774B8" w:rsidRPr="00445478" w:rsidP="008121C7" w14:paraId="352ED31E" w14:textId="1CA6640B">
            <w:pPr>
              <w:pStyle w:val="Normal1"/>
              <w:rPr>
                <w:rFonts w:ascii="Calibri" w:eastAsia="Calibri" w:hAnsi="Calibri" w:cs="Calibri"/>
                <w:color w:val="000000"/>
                <w:lang w:eastAsia="en-IN"/>
              </w:rPr>
            </w:pPr>
            <w:r w:rsidRPr="001F0434">
              <w:rPr>
                <w:rFonts w:ascii="Calibri" w:eastAsia="Calibri" w:hAnsi="Calibri" w:cs="Calibri"/>
                <w:color w:val="000000"/>
                <w:lang w:eastAsia="en-IN"/>
              </w:rPr>
              <w:t>Feb 2018 to till date.</w:t>
            </w:r>
          </w:p>
        </w:tc>
      </w:tr>
      <w:tr w14:paraId="1D1DA6A7" w14:textId="77777777" w:rsidTr="00B774B8">
        <w:tblPrEx>
          <w:tblW w:w="0" w:type="auto"/>
          <w:tblInd w:w="108" w:type="dxa"/>
          <w:tblLook w:val="04A0"/>
        </w:tblPrEx>
        <w:tc>
          <w:tcPr>
            <w:tcW w:w="4253" w:type="dxa"/>
          </w:tcPr>
          <w:p w:rsidR="00B774B8" w:rsidRPr="00445478" w:rsidP="008121C7" w14:paraId="05A016BF" w14:textId="4F57B906">
            <w:pPr>
              <w:pStyle w:val="Normal1"/>
              <w:rPr>
                <w:rFonts w:ascii="Calibri" w:eastAsia="Calibri" w:hAnsi="Calibri" w:cs="Calibri"/>
                <w:color w:val="000000"/>
                <w:lang w:eastAsia="en-IN"/>
              </w:rPr>
            </w:pPr>
            <w:r>
              <w:rPr>
                <w:sz w:val="22"/>
                <w:szCs w:val="22"/>
              </w:rPr>
              <w:t>Tech Mahindra</w:t>
            </w:r>
          </w:p>
        </w:tc>
        <w:tc>
          <w:tcPr>
            <w:tcW w:w="2551" w:type="dxa"/>
          </w:tcPr>
          <w:p w:rsidR="00B774B8" w:rsidRPr="00445478" w:rsidP="008121C7" w14:paraId="1DB3FDD5" w14:textId="49949093">
            <w:pPr>
              <w:pStyle w:val="Normal1"/>
              <w:rPr>
                <w:rFonts w:ascii="Calibri" w:eastAsia="Calibri" w:hAnsi="Calibri" w:cs="Calibri"/>
                <w:color w:val="000000"/>
                <w:lang w:eastAsia="en-IN"/>
              </w:rPr>
            </w:pPr>
            <w:r>
              <w:rPr>
                <w:rFonts w:ascii="Calibri" w:eastAsia="Calibri" w:hAnsi="Calibri" w:cs="Calibri"/>
                <w:color w:val="000000"/>
                <w:lang w:eastAsia="en-IN"/>
              </w:rPr>
              <w:t xml:space="preserve">Aug 2017 to Nov </w:t>
            </w:r>
            <w:r w:rsidRPr="001F0434">
              <w:rPr>
                <w:rFonts w:ascii="Calibri" w:eastAsia="Calibri" w:hAnsi="Calibri" w:cs="Calibri"/>
                <w:color w:val="000000"/>
                <w:lang w:eastAsia="en-IN"/>
              </w:rPr>
              <w:t>2017</w:t>
            </w:r>
          </w:p>
        </w:tc>
      </w:tr>
      <w:tr w14:paraId="41D678CF" w14:textId="77777777" w:rsidTr="00B774B8">
        <w:tblPrEx>
          <w:tblW w:w="0" w:type="auto"/>
          <w:tblInd w:w="108" w:type="dxa"/>
          <w:tblLook w:val="04A0"/>
        </w:tblPrEx>
        <w:tc>
          <w:tcPr>
            <w:tcW w:w="4253" w:type="dxa"/>
          </w:tcPr>
          <w:p w:rsidR="00B774B8" w:rsidRPr="00445478" w:rsidP="008121C7" w14:paraId="42F70BED" w14:textId="6CF4B770">
            <w:pPr>
              <w:pStyle w:val="Normal1"/>
              <w:rPr>
                <w:rFonts w:ascii="Calibri" w:eastAsia="Calibri" w:hAnsi="Calibri" w:cs="Calibri"/>
                <w:color w:val="000000"/>
                <w:lang w:eastAsia="en-IN"/>
              </w:rPr>
            </w:pPr>
            <w:r>
              <w:rPr>
                <w:sz w:val="22"/>
                <w:szCs w:val="22"/>
              </w:rPr>
              <w:t>Yash</w:t>
            </w:r>
            <w:r>
              <w:rPr>
                <w:sz w:val="22"/>
                <w:szCs w:val="22"/>
              </w:rPr>
              <w:t xml:space="preserve"> Technologies.</w:t>
            </w:r>
          </w:p>
        </w:tc>
        <w:tc>
          <w:tcPr>
            <w:tcW w:w="2551" w:type="dxa"/>
          </w:tcPr>
          <w:p w:rsidR="00B774B8" w:rsidRPr="00445478" w:rsidP="008121C7" w14:paraId="554B38FF" w14:textId="637B2BB2">
            <w:pPr>
              <w:pStyle w:val="Normal1"/>
              <w:rPr>
                <w:rFonts w:ascii="Calibri" w:eastAsia="Calibri" w:hAnsi="Calibri" w:cs="Calibri"/>
                <w:color w:val="000000"/>
                <w:lang w:eastAsia="en-IN"/>
              </w:rPr>
            </w:pPr>
            <w:r w:rsidRPr="001F0434">
              <w:rPr>
                <w:rFonts w:ascii="Calibri" w:eastAsia="Calibri" w:hAnsi="Calibri" w:cs="Calibri"/>
                <w:color w:val="000000"/>
                <w:lang w:eastAsia="en-IN"/>
              </w:rPr>
              <w:t>Jun</w:t>
            </w:r>
            <w:r>
              <w:rPr>
                <w:rFonts w:ascii="Calibri" w:eastAsia="Calibri" w:hAnsi="Calibri" w:cs="Calibri"/>
                <w:color w:val="000000"/>
                <w:lang w:eastAsia="en-IN"/>
              </w:rPr>
              <w:t xml:space="preserve"> 2017</w:t>
            </w:r>
            <w:r w:rsidRPr="001F0434">
              <w:rPr>
                <w:rFonts w:ascii="Calibri" w:eastAsia="Calibri" w:hAnsi="Calibri" w:cs="Calibri"/>
                <w:color w:val="000000"/>
                <w:lang w:eastAsia="en-IN"/>
              </w:rPr>
              <w:t xml:space="preserve"> to </w:t>
            </w:r>
            <w:r>
              <w:rPr>
                <w:rFonts w:ascii="Calibri" w:eastAsia="Calibri" w:hAnsi="Calibri" w:cs="Calibri"/>
                <w:color w:val="000000"/>
                <w:lang w:eastAsia="en-IN"/>
              </w:rPr>
              <w:t xml:space="preserve"> </w:t>
            </w:r>
            <w:r w:rsidRPr="001F0434">
              <w:rPr>
                <w:rFonts w:ascii="Calibri" w:eastAsia="Calibri" w:hAnsi="Calibri" w:cs="Calibri"/>
                <w:color w:val="000000"/>
                <w:lang w:eastAsia="en-IN"/>
              </w:rPr>
              <w:t xml:space="preserve">Aug </w:t>
            </w:r>
            <w:r>
              <w:rPr>
                <w:rFonts w:ascii="Calibri" w:eastAsia="Calibri" w:hAnsi="Calibri" w:cs="Calibri"/>
                <w:color w:val="000000"/>
                <w:lang w:eastAsia="en-IN"/>
              </w:rPr>
              <w:t>2017</w:t>
            </w:r>
          </w:p>
        </w:tc>
      </w:tr>
      <w:tr w14:paraId="1A269CAB" w14:textId="4F2D9611" w:rsidTr="00B774B8">
        <w:tblPrEx>
          <w:tblW w:w="0" w:type="auto"/>
          <w:tblInd w:w="108" w:type="dxa"/>
          <w:tblLook w:val="04A0"/>
        </w:tblPrEx>
        <w:tc>
          <w:tcPr>
            <w:tcW w:w="4253" w:type="dxa"/>
          </w:tcPr>
          <w:p w:rsidR="00B774B8" w:rsidRPr="00445478" w:rsidP="008121C7" w14:paraId="2D9351EC" w14:textId="0EA65926">
            <w:pPr>
              <w:pStyle w:val="Normal1"/>
              <w:rPr>
                <w:rFonts w:ascii="Calibri" w:eastAsia="Calibri" w:hAnsi="Calibri" w:cs="Calibri"/>
                <w:color w:val="000000"/>
                <w:lang w:eastAsia="en-IN"/>
              </w:rPr>
            </w:pPr>
            <w:r>
              <w:rPr>
                <w:sz w:val="22"/>
                <w:szCs w:val="22"/>
              </w:rPr>
              <w:t>Cyient</w:t>
            </w:r>
            <w:r>
              <w:rPr>
                <w:sz w:val="22"/>
                <w:szCs w:val="22"/>
              </w:rPr>
              <w:t xml:space="preserve"> Limited, Bangalore</w:t>
            </w:r>
          </w:p>
        </w:tc>
        <w:tc>
          <w:tcPr>
            <w:tcW w:w="2551" w:type="dxa"/>
          </w:tcPr>
          <w:p w:rsidR="00B774B8" w:rsidRPr="00445478" w:rsidP="008121C7" w14:paraId="766072F7" w14:textId="2ED3745D">
            <w:pPr>
              <w:pStyle w:val="Normal1"/>
              <w:rPr>
                <w:rFonts w:ascii="Calibri" w:eastAsia="Calibri" w:hAnsi="Calibri" w:cs="Calibri"/>
                <w:color w:val="000000"/>
                <w:lang w:eastAsia="en-IN"/>
              </w:rPr>
            </w:pPr>
            <w:r>
              <w:rPr>
                <w:rFonts w:ascii="Calibri" w:eastAsia="Calibri" w:hAnsi="Calibri" w:cs="Calibri"/>
                <w:color w:val="000000"/>
                <w:lang w:eastAsia="en-IN"/>
              </w:rPr>
              <w:t>Dec 2015 to Mar 2017</w:t>
            </w:r>
          </w:p>
        </w:tc>
      </w:tr>
    </w:tbl>
    <w:p w:rsidR="00B774B8" w14:paraId="5E3AE3F3" w14:textId="77777777">
      <w:pPr>
        <w:pStyle w:val="Heading1"/>
        <w:widowControl w:val="0"/>
        <w:spacing w:before="0" w:after="280" w:line="240" w:lineRule="auto"/>
        <w:rPr>
          <w:rFonts w:ascii="Georgia" w:eastAsia="Georgia" w:hAnsi="Georgia" w:cs="Georgia"/>
          <w:b/>
          <w:color w:val="4472C4"/>
        </w:rPr>
      </w:pPr>
    </w:p>
    <w:p w:rsidR="00B43BDA" w14:paraId="0A2314F7" w14:textId="77777777">
      <w:pPr>
        <w:pStyle w:val="Heading1"/>
        <w:widowControl w:val="0"/>
        <w:spacing w:before="0" w:after="280" w:line="240" w:lineRule="auto"/>
        <w:rPr>
          <w:rFonts w:ascii="Georgia" w:eastAsia="Georgia" w:hAnsi="Georgia" w:cs="Georgia"/>
          <w:b/>
          <w:color w:val="4472C4"/>
        </w:rPr>
      </w:pPr>
      <w:r>
        <w:rPr>
          <w:rFonts w:ascii="Georgia" w:eastAsia="Georgia" w:hAnsi="Georgia" w:cs="Georgia"/>
          <w:b/>
          <w:color w:val="4472C4"/>
        </w:rPr>
        <w:t>Work History</w:t>
      </w:r>
    </w:p>
    <w:p w:rsidR="009D2B93" w:rsidP="009D2B93" w14:paraId="4D572775" w14:textId="687E9166">
      <w:pPr>
        <w:spacing w:after="280" w:line="240" w:lineRule="auto"/>
        <w:rPr>
          <w:b/>
          <w:color w:val="4472C4"/>
          <w:sz w:val="24"/>
          <w:szCs w:val="24"/>
          <w:u w:val="single"/>
        </w:rPr>
      </w:pPr>
      <w:r>
        <w:rPr>
          <w:b/>
          <w:color w:val="4472C4"/>
          <w:sz w:val="24"/>
          <w:szCs w:val="24"/>
          <w:u w:val="single"/>
        </w:rPr>
        <w:t>Project7</w:t>
      </w:r>
      <w:r>
        <w:rPr>
          <w:b/>
          <w:color w:val="4472C4"/>
          <w:sz w:val="24"/>
          <w:szCs w:val="24"/>
          <w:u w:val="single"/>
        </w:rPr>
        <w:t>:</w:t>
      </w:r>
    </w:p>
    <w:p w:rsidR="009D2B93" w:rsidP="009D2B93" w14:paraId="23918B66" w14:textId="5C44F8B2">
      <w:pPr>
        <w:widowControl w:val="0"/>
        <w:spacing w:after="0" w:line="360" w:lineRule="auto"/>
        <w:jc w:val="both"/>
        <w:rPr>
          <w:sz w:val="24"/>
          <w:szCs w:val="24"/>
        </w:rPr>
      </w:pPr>
      <w:r>
        <w:rPr>
          <w:b/>
          <w:color w:val="4472C4"/>
          <w:sz w:val="24"/>
          <w:szCs w:val="24"/>
        </w:rPr>
        <w:t>Client</w:t>
      </w:r>
      <w:r w:rsidR="00032E07">
        <w:rPr>
          <w:sz w:val="24"/>
          <w:szCs w:val="24"/>
        </w:rPr>
        <w:t xml:space="preserve">:  </w:t>
      </w:r>
      <w:r w:rsidR="00032E07">
        <w:rPr>
          <w:sz w:val="24"/>
          <w:szCs w:val="24"/>
        </w:rPr>
        <w:t>Vis</w:t>
      </w:r>
      <w:r>
        <w:rPr>
          <w:sz w:val="24"/>
          <w:szCs w:val="24"/>
        </w:rPr>
        <w:t>tex</w:t>
      </w:r>
      <w:r>
        <w:rPr>
          <w:sz w:val="24"/>
          <w:szCs w:val="24"/>
        </w:rPr>
        <w:t xml:space="preserve"> </w:t>
      </w:r>
      <w:r>
        <w:rPr>
          <w:sz w:val="24"/>
          <w:szCs w:val="24"/>
        </w:rPr>
        <w:t>(</w:t>
      </w:r>
      <w:r>
        <w:rPr>
          <w:sz w:val="24"/>
          <w:szCs w:val="24"/>
        </w:rPr>
        <w:t>Biocon</w:t>
      </w:r>
      <w:r>
        <w:rPr>
          <w:sz w:val="24"/>
          <w:szCs w:val="24"/>
        </w:rPr>
        <w:t xml:space="preserve"> </w:t>
      </w:r>
      <w:r>
        <w:rPr>
          <w:sz w:val="24"/>
          <w:szCs w:val="24"/>
        </w:rPr>
        <w:t>Pharma</w:t>
      </w:r>
      <w:r>
        <w:rPr>
          <w:sz w:val="24"/>
          <w:szCs w:val="24"/>
        </w:rPr>
        <w:t xml:space="preserve"> Inc.</w:t>
      </w:r>
      <w:r>
        <w:rPr>
          <w:sz w:val="24"/>
          <w:szCs w:val="24"/>
        </w:rPr>
        <w:t xml:space="preserve">)                                                   </w:t>
      </w:r>
      <w:r w:rsidR="00941B77">
        <w:rPr>
          <w:sz w:val="24"/>
          <w:szCs w:val="24"/>
        </w:rPr>
        <w:t xml:space="preserve">          </w:t>
      </w:r>
      <w:r w:rsidRPr="009D2B93">
        <w:rPr>
          <w:b/>
          <w:color w:val="4472C4"/>
          <w:sz w:val="24"/>
          <w:szCs w:val="24"/>
        </w:rPr>
        <w:t>Project</w:t>
      </w:r>
      <w:r>
        <w:rPr>
          <w:b/>
          <w:color w:val="4472C4"/>
          <w:sz w:val="24"/>
          <w:szCs w:val="24"/>
        </w:rPr>
        <w:t xml:space="preserve">: </w:t>
      </w:r>
      <w:r>
        <w:rPr>
          <w:sz w:val="24"/>
          <w:szCs w:val="24"/>
        </w:rPr>
        <w:t>Implementation/Support</w:t>
      </w:r>
    </w:p>
    <w:p w:rsidR="009D2B93" w:rsidP="009D2B93" w14:paraId="219D7E01" w14:textId="050EED13">
      <w:pPr>
        <w:widowControl w:val="0"/>
        <w:spacing w:after="0" w:line="360" w:lineRule="auto"/>
        <w:jc w:val="both"/>
        <w:rPr>
          <w:rFonts w:ascii="Georgia" w:eastAsia="Georgia" w:hAnsi="Georgia" w:cs="Georgia"/>
          <w:sz w:val="24"/>
          <w:szCs w:val="24"/>
        </w:rPr>
      </w:pPr>
      <w:r>
        <w:rPr>
          <w:b/>
          <w:color w:val="4472C4"/>
          <w:sz w:val="24"/>
          <w:szCs w:val="24"/>
        </w:rPr>
        <w:t>Company</w:t>
      </w:r>
      <w:r>
        <w:rPr>
          <w:sz w:val="24"/>
          <w:szCs w:val="24"/>
        </w:rPr>
        <w:t>:</w:t>
      </w:r>
      <w:r>
        <w:rPr>
          <w:b/>
        </w:rPr>
        <w:t xml:space="preserve"> </w:t>
      </w:r>
      <w:r>
        <w:rPr>
          <w:sz w:val="24"/>
          <w:szCs w:val="24"/>
        </w:rPr>
        <w:t>Biocon</w:t>
      </w:r>
      <w:r>
        <w:rPr>
          <w:sz w:val="24"/>
          <w:szCs w:val="24"/>
        </w:rPr>
        <w:t xml:space="preserve"> Limited                                                                             </w:t>
      </w:r>
      <w:r>
        <w:rPr>
          <w:b/>
          <w:color w:val="4472C4"/>
          <w:sz w:val="24"/>
          <w:szCs w:val="24"/>
        </w:rPr>
        <w:t>Duration</w:t>
      </w:r>
      <w:r w:rsidR="00CF7A4E">
        <w:rPr>
          <w:sz w:val="24"/>
          <w:szCs w:val="24"/>
        </w:rPr>
        <w:t>: May ‘22</w:t>
      </w:r>
      <w:r>
        <w:rPr>
          <w:sz w:val="24"/>
          <w:szCs w:val="24"/>
        </w:rPr>
        <w:t xml:space="preserve"> - Present </w:t>
      </w:r>
      <w:r>
        <w:rPr>
          <w:rFonts w:ascii="Trebuchet MS" w:eastAsia="Trebuchet MS" w:hAnsi="Trebuchet MS" w:cs="Trebuchet MS"/>
          <w:sz w:val="24"/>
          <w:szCs w:val="24"/>
        </w:rPr>
        <w:tab/>
      </w:r>
    </w:p>
    <w:p w:rsidR="009D2B93" w:rsidP="009D2B93" w14:paraId="31F7BDD0" w14:textId="77777777">
      <w:pPr>
        <w:spacing w:after="0" w:line="240" w:lineRule="auto"/>
        <w:rPr>
          <w:b/>
          <w:color w:val="4472C4"/>
          <w:sz w:val="24"/>
          <w:szCs w:val="24"/>
        </w:rPr>
      </w:pPr>
      <w:r>
        <w:rPr>
          <w:b/>
          <w:color w:val="4472C4"/>
          <w:sz w:val="24"/>
          <w:szCs w:val="24"/>
          <w:u w:val="single"/>
        </w:rPr>
        <w:t>Roles &amp; Responsibilities:</w:t>
      </w:r>
    </w:p>
    <w:p w:rsidR="009D2B93" w:rsidP="009D2B93" w14:paraId="0839990D" w14:textId="77777777">
      <w:pPr>
        <w:spacing w:after="0" w:line="240" w:lineRule="auto"/>
        <w:rPr>
          <w:b/>
          <w:color w:val="4472C4"/>
          <w:sz w:val="24"/>
          <w:szCs w:val="24"/>
        </w:rPr>
      </w:pPr>
    </w:p>
    <w:p w:rsidR="009D2B93" w:rsidP="009D2B93" w14:paraId="24B13BF3" w14:textId="330A14AA">
      <w:pPr>
        <w:numPr>
          <w:ilvl w:val="0"/>
          <w:numId w:val="6"/>
        </w:numPr>
        <w:spacing w:after="0" w:line="240" w:lineRule="auto"/>
        <w:jc w:val="both"/>
      </w:pPr>
      <w:r>
        <w:t xml:space="preserve">Leverage and works with </w:t>
      </w:r>
      <w:r w:rsidR="006963C9">
        <w:t>standard SAP</w:t>
      </w:r>
      <w:r>
        <w:t xml:space="preserve"> components, such as purchase orders, sales orders and invoices, it sits on top of ECC itself.</w:t>
      </w:r>
    </w:p>
    <w:p w:rsidR="00032E07" w:rsidP="009D2B93" w14:paraId="34C90F6C" w14:textId="18935A2D">
      <w:pPr>
        <w:numPr>
          <w:ilvl w:val="0"/>
          <w:numId w:val="6"/>
        </w:numPr>
        <w:spacing w:after="0" w:line="240" w:lineRule="auto"/>
        <w:jc w:val="both"/>
      </w:pPr>
      <w:r>
        <w:t>Implemented the version IP6.0ESP5, it has different set of objects and tables.</w:t>
      </w:r>
    </w:p>
    <w:p w:rsidR="003D3C1A" w:rsidP="003D3C1A" w14:paraId="1A308F43" w14:textId="60440BBA">
      <w:pPr>
        <w:numPr>
          <w:ilvl w:val="0"/>
          <w:numId w:val="6"/>
        </w:numPr>
        <w:spacing w:after="0" w:line="240" w:lineRule="auto"/>
        <w:jc w:val="both"/>
      </w:pPr>
      <w:r>
        <w:t xml:space="preserve">Best suited to handle complex like processing rebates, sales commissions, </w:t>
      </w:r>
      <w:r>
        <w:t>Billbacks</w:t>
      </w:r>
      <w:r>
        <w:t xml:space="preserve">, Chargebacks an </w:t>
      </w:r>
      <w:r>
        <w:t>price</w:t>
      </w:r>
      <w:r>
        <w:t xml:space="preserve"> deals in ECC and Incentives and Paybacks(IP) Modules </w:t>
      </w:r>
      <w:r>
        <w:t xml:space="preserve">SD  related transactional data, </w:t>
      </w:r>
      <w:r>
        <w:t>vistex</w:t>
      </w:r>
      <w:r>
        <w:t xml:space="preserve"> has dedicated transactional data to capture external data using claim &amp; transaction registers which can be created using Manually, excel upload, EDI/</w:t>
      </w:r>
      <w:r>
        <w:t>IDoc</w:t>
      </w:r>
      <w:r>
        <w:t xml:space="preserve"> and Interfaces.</w:t>
      </w:r>
    </w:p>
    <w:p w:rsidR="003D3C1A" w:rsidP="003D3C1A" w14:paraId="2D82BF01" w14:textId="22E7BBC5">
      <w:pPr>
        <w:numPr>
          <w:ilvl w:val="0"/>
          <w:numId w:val="6"/>
        </w:numPr>
        <w:spacing w:after="0" w:line="240" w:lineRule="auto"/>
        <w:jc w:val="both"/>
      </w:pPr>
      <w:r w:rsidRPr="006963C9">
        <w:rPr>
          <w:b/>
        </w:rPr>
        <w:t>Agreement request</w:t>
      </w:r>
      <w:r>
        <w:t xml:space="preserve"> customizing and </w:t>
      </w:r>
      <w:r w:rsidR="006963C9">
        <w:t>maintenance</w:t>
      </w:r>
      <w:r>
        <w:t>.</w:t>
      </w:r>
    </w:p>
    <w:p w:rsidR="003D3C1A" w:rsidP="003D3C1A" w14:paraId="0BE65A70" w14:textId="0CF54BB1">
      <w:pPr>
        <w:numPr>
          <w:ilvl w:val="0"/>
          <w:numId w:val="6"/>
        </w:numPr>
        <w:spacing w:after="0" w:line="240" w:lineRule="auto"/>
        <w:jc w:val="both"/>
      </w:pPr>
      <w:r w:rsidRPr="006963C9">
        <w:rPr>
          <w:b/>
        </w:rPr>
        <w:t xml:space="preserve">Agreement </w:t>
      </w:r>
      <w:r w:rsidRPr="006963C9" w:rsidR="006963C9">
        <w:rPr>
          <w:b/>
        </w:rPr>
        <w:t>type</w:t>
      </w:r>
      <w:r w:rsidR="006963C9">
        <w:t xml:space="preserve"> </w:t>
      </w:r>
      <w:r>
        <w:t xml:space="preserve">customizing and </w:t>
      </w:r>
      <w:r w:rsidR="006963C9">
        <w:t>maintenance</w:t>
      </w:r>
      <w:r w:rsidR="00F22752">
        <w:t>.</w:t>
      </w:r>
    </w:p>
    <w:p w:rsidR="00F22752" w:rsidP="003D3C1A" w14:paraId="56AB00EE" w14:textId="022B0D5E">
      <w:pPr>
        <w:numPr>
          <w:ilvl w:val="0"/>
          <w:numId w:val="6"/>
        </w:numPr>
        <w:spacing w:after="0" w:line="240" w:lineRule="auto"/>
        <w:jc w:val="both"/>
      </w:pPr>
      <w:r>
        <w:t>Pricing setup &amp; Integration with SAP SD&amp;MM</w:t>
      </w:r>
    </w:p>
    <w:p w:rsidR="00F22752" w:rsidP="003D3C1A" w14:paraId="7BB5A294" w14:textId="1C588E99">
      <w:pPr>
        <w:numPr>
          <w:ilvl w:val="0"/>
          <w:numId w:val="6"/>
        </w:numPr>
        <w:spacing w:after="0" w:line="240" w:lineRule="auto"/>
        <w:jc w:val="both"/>
      </w:pPr>
      <w:r>
        <w:t>Other Basic functions customizing, process flow.</w:t>
      </w:r>
    </w:p>
    <w:p w:rsidR="00F22752" w:rsidP="003D3C1A" w14:paraId="48AC7D87" w14:textId="54A5F33C">
      <w:pPr>
        <w:numPr>
          <w:ilvl w:val="0"/>
          <w:numId w:val="6"/>
        </w:numPr>
        <w:spacing w:after="0" w:line="240" w:lineRule="auto"/>
        <w:jc w:val="both"/>
      </w:pPr>
      <w:r w:rsidRPr="006963C9">
        <w:rPr>
          <w:b/>
        </w:rPr>
        <w:t>IP types</w:t>
      </w:r>
      <w:r>
        <w:t xml:space="preserve"> setup  and mapping</w:t>
      </w:r>
    </w:p>
    <w:p w:rsidR="00F22752" w:rsidP="003D3C1A" w14:paraId="0C6332F1" w14:textId="7718CBBD">
      <w:pPr>
        <w:numPr>
          <w:ilvl w:val="0"/>
          <w:numId w:val="6"/>
        </w:numPr>
        <w:spacing w:after="0" w:line="240" w:lineRule="auto"/>
        <w:jc w:val="both"/>
      </w:pPr>
      <w:r w:rsidRPr="006963C9">
        <w:rPr>
          <w:b/>
        </w:rPr>
        <w:t xml:space="preserve">Accrual </w:t>
      </w:r>
      <w:r w:rsidRPr="006963C9">
        <w:t xml:space="preserve">and </w:t>
      </w:r>
      <w:r w:rsidRPr="006963C9">
        <w:rPr>
          <w:b/>
        </w:rPr>
        <w:t>settlement</w:t>
      </w:r>
      <w:r>
        <w:t xml:space="preserve"> profiles</w:t>
      </w:r>
    </w:p>
    <w:p w:rsidR="00F22752" w:rsidP="003D3C1A" w14:paraId="7D711AA9" w14:textId="03366EB9">
      <w:pPr>
        <w:numPr>
          <w:ilvl w:val="0"/>
          <w:numId w:val="6"/>
        </w:numPr>
        <w:spacing w:after="0" w:line="240" w:lineRule="auto"/>
        <w:jc w:val="both"/>
      </w:pPr>
      <w:r>
        <w:t xml:space="preserve">Accounts Determination, </w:t>
      </w:r>
      <w:r w:rsidR="006963C9">
        <w:t>Integration</w:t>
      </w:r>
      <w:r>
        <w:t xml:space="preserve"> with SAP FICO.</w:t>
      </w:r>
    </w:p>
    <w:p w:rsidR="00F22752" w:rsidP="003D3C1A" w14:paraId="0D4D05BA" w14:textId="09DE99FB">
      <w:pPr>
        <w:numPr>
          <w:ilvl w:val="0"/>
          <w:numId w:val="6"/>
        </w:numPr>
        <w:spacing w:after="0" w:line="240" w:lineRule="auto"/>
        <w:jc w:val="both"/>
      </w:pPr>
      <w:r w:rsidRPr="006963C9">
        <w:rPr>
          <w:b/>
        </w:rPr>
        <w:t>Incoming claims</w:t>
      </w:r>
      <w:r>
        <w:t xml:space="preserve"> customizing for </w:t>
      </w:r>
      <w:r w:rsidRPr="006963C9">
        <w:rPr>
          <w:b/>
        </w:rPr>
        <w:t>chargebacks</w:t>
      </w:r>
      <w:r>
        <w:t>.</w:t>
      </w:r>
    </w:p>
    <w:p w:rsidR="009D2B93" w:rsidP="009D2B93" w14:paraId="3E55A3E8" w14:textId="77777777">
      <w:pPr>
        <w:numPr>
          <w:ilvl w:val="0"/>
          <w:numId w:val="6"/>
        </w:numPr>
        <w:spacing w:after="0" w:line="240" w:lineRule="auto"/>
        <w:jc w:val="both"/>
      </w:pPr>
      <w:r>
        <w:rPr>
          <w:highlight w:val="white"/>
        </w:rPr>
        <w:t>Consistently met project deliverables and provided resolutions within stipulated time limits, ensuring high client satisfaction.</w:t>
      </w:r>
    </w:p>
    <w:p w:rsidR="009D2B93" w:rsidP="009D2B93" w14:paraId="53E75D9F" w14:textId="77777777">
      <w:pPr>
        <w:numPr>
          <w:ilvl w:val="0"/>
          <w:numId w:val="6"/>
        </w:numPr>
        <w:spacing w:after="0" w:line="276" w:lineRule="auto"/>
      </w:pPr>
      <w:r>
        <w:t>Configuration of Japan Invoicing process.</w:t>
      </w:r>
    </w:p>
    <w:p w:rsidR="009D2B93" w:rsidP="009D2B93" w14:paraId="0091D44A" w14:textId="77777777">
      <w:pPr>
        <w:numPr>
          <w:ilvl w:val="0"/>
          <w:numId w:val="6"/>
        </w:numPr>
        <w:spacing w:after="0"/>
      </w:pPr>
      <w:r>
        <w:t>End user training documents preparation and personal training on each sales process.</w:t>
      </w:r>
    </w:p>
    <w:p w:rsidR="009D2B93" w:rsidP="009D2B93" w14:paraId="7589C1C5" w14:textId="77777777">
      <w:pPr>
        <w:numPr>
          <w:ilvl w:val="0"/>
          <w:numId w:val="6"/>
        </w:numPr>
        <w:spacing w:after="0" w:line="276" w:lineRule="auto"/>
      </w:pPr>
      <w:r>
        <w:t>Prepared User Manual, Conduct Key users training and End user training.</w:t>
      </w:r>
    </w:p>
    <w:p w:rsidR="009D2B93" w:rsidP="009D2B93" w14:paraId="40DB86D2" w14:textId="77777777">
      <w:pPr>
        <w:numPr>
          <w:ilvl w:val="0"/>
          <w:numId w:val="6"/>
        </w:numPr>
        <w:spacing w:after="0" w:line="276" w:lineRule="auto"/>
      </w:pPr>
      <w:r>
        <w:t>In the Final Preparation involved in Unit Testing, Integration Testing and Final UAT using real time data in Quality Server.</w:t>
      </w:r>
    </w:p>
    <w:p w:rsidR="009D2B93" w:rsidRPr="009D2B93" w:rsidP="009D2B93" w14:paraId="7B6ADAC1" w14:textId="77777777"/>
    <w:p w:rsidR="00B43BDA" w14:paraId="7EE80924" w14:textId="34DAD0B9">
      <w:pPr>
        <w:spacing w:after="280" w:line="240" w:lineRule="auto"/>
        <w:rPr>
          <w:b/>
          <w:color w:val="4472C4"/>
          <w:sz w:val="24"/>
          <w:szCs w:val="24"/>
          <w:u w:val="single"/>
        </w:rPr>
      </w:pPr>
      <w:r>
        <w:rPr>
          <w:b/>
          <w:color w:val="4472C4"/>
          <w:sz w:val="24"/>
          <w:szCs w:val="24"/>
          <w:u w:val="single"/>
        </w:rPr>
        <w:t>Project6</w:t>
      </w:r>
      <w:r w:rsidR="00A2548F">
        <w:rPr>
          <w:b/>
          <w:color w:val="4472C4"/>
          <w:sz w:val="24"/>
          <w:szCs w:val="24"/>
          <w:u w:val="single"/>
        </w:rPr>
        <w:t>:</w:t>
      </w:r>
    </w:p>
    <w:p w:rsidR="00B43BDA" w14:paraId="26B399DF" w14:textId="19E9ECBF">
      <w:pPr>
        <w:widowControl w:val="0"/>
        <w:spacing w:after="0" w:line="360" w:lineRule="auto"/>
        <w:jc w:val="both"/>
        <w:rPr>
          <w:sz w:val="24"/>
          <w:szCs w:val="24"/>
        </w:rPr>
      </w:pPr>
      <w:r>
        <w:rPr>
          <w:b/>
          <w:color w:val="4472C4"/>
          <w:sz w:val="24"/>
          <w:szCs w:val="24"/>
        </w:rPr>
        <w:t>Client</w:t>
      </w:r>
      <w:r w:rsidR="009D2B93">
        <w:rPr>
          <w:sz w:val="24"/>
          <w:szCs w:val="24"/>
        </w:rPr>
        <w:t xml:space="preserve">:  ATTP (Malaysian </w:t>
      </w:r>
      <w:r w:rsidR="009D2B93">
        <w:rPr>
          <w:sz w:val="24"/>
          <w:szCs w:val="24"/>
        </w:rPr>
        <w:t>Serializatization</w:t>
      </w:r>
      <w:r w:rsidR="009D2B93">
        <w:rPr>
          <w:sz w:val="24"/>
          <w:szCs w:val="24"/>
        </w:rPr>
        <w:t>)</w:t>
      </w:r>
      <w:r>
        <w:rPr>
          <w:sz w:val="24"/>
          <w:szCs w:val="24"/>
        </w:rPr>
        <w:t xml:space="preserve">                      </w:t>
      </w:r>
      <w:r w:rsidR="009D2B93">
        <w:rPr>
          <w:sz w:val="24"/>
          <w:szCs w:val="24"/>
        </w:rPr>
        <w:t xml:space="preserve">                            </w:t>
      </w:r>
      <w:r>
        <w:rPr>
          <w:sz w:val="24"/>
          <w:szCs w:val="24"/>
        </w:rPr>
        <w:t xml:space="preserve"> </w:t>
      </w:r>
      <w:r w:rsidRPr="009D2B93" w:rsidR="009D2B93">
        <w:rPr>
          <w:b/>
          <w:color w:val="4472C4"/>
          <w:sz w:val="24"/>
          <w:szCs w:val="24"/>
        </w:rPr>
        <w:t>Project</w:t>
      </w:r>
      <w:r w:rsidR="009D2B93">
        <w:rPr>
          <w:b/>
          <w:color w:val="4472C4"/>
          <w:sz w:val="24"/>
          <w:szCs w:val="24"/>
        </w:rPr>
        <w:t xml:space="preserve">: </w:t>
      </w:r>
      <w:r w:rsidR="00FE5D17">
        <w:rPr>
          <w:sz w:val="24"/>
          <w:szCs w:val="24"/>
        </w:rPr>
        <w:t>Implementation/Support</w:t>
      </w:r>
    </w:p>
    <w:p w:rsidR="00B43BDA" w14:paraId="5322DA26" w14:textId="7D213BAC">
      <w:pPr>
        <w:widowControl w:val="0"/>
        <w:spacing w:after="0" w:line="360" w:lineRule="auto"/>
        <w:jc w:val="both"/>
        <w:rPr>
          <w:rFonts w:ascii="Georgia" w:eastAsia="Georgia" w:hAnsi="Georgia" w:cs="Georgia"/>
          <w:sz w:val="24"/>
          <w:szCs w:val="24"/>
        </w:rPr>
      </w:pPr>
      <w:r>
        <w:rPr>
          <w:b/>
          <w:color w:val="4472C4"/>
          <w:sz w:val="24"/>
          <w:szCs w:val="24"/>
        </w:rPr>
        <w:t>Company</w:t>
      </w:r>
      <w:r>
        <w:rPr>
          <w:sz w:val="24"/>
          <w:szCs w:val="24"/>
        </w:rPr>
        <w:t>:</w:t>
      </w:r>
      <w:r>
        <w:rPr>
          <w:b/>
        </w:rPr>
        <w:t xml:space="preserve"> </w:t>
      </w:r>
      <w:r w:rsidR="00FE5D17">
        <w:rPr>
          <w:sz w:val="24"/>
          <w:szCs w:val="24"/>
        </w:rPr>
        <w:t>Biocon</w:t>
      </w:r>
      <w:r w:rsidR="00FE5D17">
        <w:rPr>
          <w:sz w:val="24"/>
          <w:szCs w:val="24"/>
        </w:rPr>
        <w:t xml:space="preserve"> Limited</w:t>
      </w:r>
      <w:r>
        <w:rPr>
          <w:sz w:val="24"/>
          <w:szCs w:val="24"/>
        </w:rPr>
        <w:t xml:space="preserve">                                                                             </w:t>
      </w:r>
      <w:r>
        <w:rPr>
          <w:b/>
          <w:color w:val="4472C4"/>
          <w:sz w:val="24"/>
          <w:szCs w:val="24"/>
        </w:rPr>
        <w:t>Duration</w:t>
      </w:r>
      <w:r w:rsidR="00DA7337">
        <w:rPr>
          <w:sz w:val="24"/>
          <w:szCs w:val="24"/>
        </w:rPr>
        <w:t>: Nov ‘20</w:t>
      </w:r>
      <w:r>
        <w:rPr>
          <w:sz w:val="24"/>
          <w:szCs w:val="24"/>
        </w:rPr>
        <w:t xml:space="preserve"> - </w:t>
      </w:r>
      <w:r w:rsidR="00DA7337">
        <w:rPr>
          <w:sz w:val="24"/>
          <w:szCs w:val="24"/>
        </w:rPr>
        <w:t>Apr ‘22</w:t>
      </w:r>
    </w:p>
    <w:p w:rsidR="00B43BDA" w14:paraId="5BC73299" w14:textId="77777777">
      <w:pPr>
        <w:spacing w:after="0" w:line="240" w:lineRule="auto"/>
        <w:rPr>
          <w:b/>
          <w:color w:val="4472C4"/>
          <w:sz w:val="24"/>
          <w:szCs w:val="24"/>
        </w:rPr>
      </w:pPr>
      <w:r>
        <w:rPr>
          <w:b/>
          <w:color w:val="4472C4"/>
          <w:sz w:val="24"/>
          <w:szCs w:val="24"/>
          <w:u w:val="single"/>
        </w:rPr>
        <w:t>Roles &amp; Responsibilities:</w:t>
      </w:r>
    </w:p>
    <w:p w:rsidR="00B43BDA" w14:paraId="03ED0DBF" w14:textId="77777777">
      <w:pPr>
        <w:spacing w:after="0" w:line="240" w:lineRule="auto"/>
        <w:rPr>
          <w:b/>
          <w:color w:val="4472C4"/>
          <w:sz w:val="24"/>
          <w:szCs w:val="24"/>
        </w:rPr>
      </w:pPr>
    </w:p>
    <w:p w:rsidR="00B43BDA" w14:paraId="38351D06" w14:textId="0B82A514">
      <w:pPr>
        <w:numPr>
          <w:ilvl w:val="0"/>
          <w:numId w:val="6"/>
        </w:numPr>
        <w:spacing w:after="0" w:line="240" w:lineRule="auto"/>
        <w:jc w:val="both"/>
      </w:pPr>
      <w:r>
        <w:t>SAP Advance Track and Trace for Pharmaceuticals supports pharmaceuticals companies to comply with country specific legal requirements on serialization, tracing and regulatory reporting of pharmaceuticals products.</w:t>
      </w:r>
    </w:p>
    <w:p w:rsidR="00173298" w14:paraId="7CB2DB0D" w14:textId="736D3792">
      <w:pPr>
        <w:numPr>
          <w:ilvl w:val="0"/>
          <w:numId w:val="6"/>
        </w:numPr>
        <w:spacing w:after="0" w:line="240" w:lineRule="auto"/>
        <w:jc w:val="both"/>
      </w:pPr>
      <w:r>
        <w:t xml:space="preserve">Overview of </w:t>
      </w:r>
      <w:r>
        <w:t>Pharma</w:t>
      </w:r>
      <w:r>
        <w:t xml:space="preserve"> </w:t>
      </w:r>
      <w:r w:rsidR="00C44E2D">
        <w:t>supply chain</w:t>
      </w:r>
      <w:r>
        <w:t>, serialization standard (GS1 Standards).</w:t>
      </w:r>
    </w:p>
    <w:p w:rsidR="00173298" w14:paraId="0C20DE28" w14:textId="168156B8">
      <w:pPr>
        <w:numPr>
          <w:ilvl w:val="0"/>
          <w:numId w:val="6"/>
        </w:numPr>
        <w:spacing w:after="0" w:line="240" w:lineRule="auto"/>
        <w:jc w:val="both"/>
      </w:pPr>
      <w:r>
        <w:t>Need for Serialization Track and Tracing.</w:t>
      </w:r>
    </w:p>
    <w:p w:rsidR="00173298" w14:paraId="769D959B" w14:textId="461A8499">
      <w:pPr>
        <w:numPr>
          <w:ilvl w:val="0"/>
          <w:numId w:val="6"/>
        </w:numPr>
        <w:spacing w:after="0" w:line="240" w:lineRule="auto"/>
        <w:jc w:val="both"/>
      </w:pPr>
      <w:r>
        <w:t>SAP ATTP master data maintain, and collect from SAP GUI system.</w:t>
      </w:r>
    </w:p>
    <w:p w:rsidR="00173298" w:rsidP="00173298" w14:paraId="025DBA14" w14:textId="263EFEEF">
      <w:pPr>
        <w:numPr>
          <w:ilvl w:val="0"/>
          <w:numId w:val="6"/>
        </w:numPr>
        <w:spacing w:after="0" w:line="240" w:lineRule="auto"/>
        <w:jc w:val="both"/>
      </w:pPr>
      <w:r>
        <w:t>ATTP Serial number management and ATTP Repository Browser.</w:t>
      </w:r>
    </w:p>
    <w:p w:rsidR="00EF6BE8" w14:paraId="4FDA79E2" w14:textId="5659256F">
      <w:pPr>
        <w:numPr>
          <w:ilvl w:val="0"/>
          <w:numId w:val="6"/>
        </w:numPr>
        <w:spacing w:after="0" w:line="240" w:lineRule="auto"/>
        <w:jc w:val="both"/>
      </w:pPr>
      <w:r>
        <w:t xml:space="preserve">To insists </w:t>
      </w:r>
      <w:r>
        <w:t xml:space="preserve">In Addition to ATTP solution supports companies to ease data exchange with packaging lines, supply chain partners </w:t>
      </w:r>
      <w:r>
        <w:t>e.g</w:t>
      </w:r>
      <w:r>
        <w:t xml:space="preserve"> </w:t>
      </w:r>
      <w:r w:rsidRPr="00B90D48">
        <w:rPr>
          <w:b/>
        </w:rPr>
        <w:t>3PL</w:t>
      </w:r>
      <w:r>
        <w:t xml:space="preserve">(Third Party logistic), </w:t>
      </w:r>
      <w:smartTag w:uri="urn:schemas-microsoft-com:office:smarttags" w:element="stockticker">
        <w:r w:rsidRPr="00B90D48">
          <w:rPr>
            <w:b/>
          </w:rPr>
          <w:t>CMO</w:t>
        </w:r>
      </w:smartTag>
      <w:r>
        <w:t xml:space="preserve">(Contract Manufacturing Organization), Brand owners and </w:t>
      </w:r>
      <w:smartTag w:uri="urn:schemas-microsoft-com:office:smarttags" w:element="stockticker">
        <w:r w:rsidRPr="00B90D48">
          <w:rPr>
            <w:b/>
          </w:rPr>
          <w:t>CPO</w:t>
        </w:r>
      </w:smartTag>
      <w:r>
        <w:t>(Contract packaging organization</w:t>
      </w:r>
      <w:r>
        <w:t>)</w:t>
      </w:r>
      <w:r>
        <w:t>, warehouse and trading/Business partners.</w:t>
      </w:r>
    </w:p>
    <w:p w:rsidR="00EF6BE8" w14:paraId="0376D0D9" w14:textId="124B04E9">
      <w:pPr>
        <w:numPr>
          <w:ilvl w:val="0"/>
          <w:numId w:val="6"/>
        </w:numPr>
        <w:spacing w:after="0" w:line="240" w:lineRule="auto"/>
        <w:jc w:val="both"/>
      </w:pPr>
      <w:r>
        <w:t>Mapping</w:t>
      </w:r>
      <w:r>
        <w:t xml:space="preserve"> the structure on </w:t>
      </w:r>
      <w:r w:rsidRPr="00B90D48">
        <w:rPr>
          <w:b/>
        </w:rPr>
        <w:t>ATTP Architecture</w:t>
      </w:r>
      <w:r>
        <w:t>, Packaging Indicator</w:t>
      </w:r>
    </w:p>
    <w:p w:rsidR="00EF6BE8" w14:paraId="4F8A1D90" w14:textId="3DD6B996">
      <w:pPr>
        <w:numPr>
          <w:ilvl w:val="0"/>
          <w:numId w:val="6"/>
        </w:numPr>
        <w:spacing w:after="0" w:line="240" w:lineRule="auto"/>
        <w:jc w:val="both"/>
      </w:pPr>
      <w:r>
        <w:t xml:space="preserve">To manage the </w:t>
      </w:r>
      <w:r>
        <w:t>Application performed by system</w:t>
      </w:r>
      <w:r>
        <w:t xml:space="preserve">, SAP ATTP will be </w:t>
      </w:r>
      <w:r w:rsidRPr="00B90D48">
        <w:rPr>
          <w:b/>
        </w:rPr>
        <w:t>central serialization system</w:t>
      </w:r>
      <w:r>
        <w:t xml:space="preserve"> for </w:t>
      </w:r>
      <w:r>
        <w:t>Biocon</w:t>
      </w:r>
      <w:r>
        <w:t xml:space="preserve">, it will generate and provide </w:t>
      </w:r>
      <w:r w:rsidRPr="00B90D48">
        <w:rPr>
          <w:b/>
        </w:rPr>
        <w:t>serial numbers to all the packaging line</w:t>
      </w:r>
      <w:r>
        <w:t>, it will store all the events performed at lines and other system in its repository data base.</w:t>
      </w:r>
    </w:p>
    <w:p w:rsidR="00B90D48" w14:paraId="568929C0" w14:textId="0E70E2E9">
      <w:pPr>
        <w:numPr>
          <w:ilvl w:val="0"/>
          <w:numId w:val="6"/>
        </w:numPr>
        <w:spacing w:after="0" w:line="240" w:lineRule="auto"/>
        <w:jc w:val="both"/>
      </w:pPr>
      <w:r>
        <w:t xml:space="preserve">Rockwell system will request </w:t>
      </w:r>
      <w:r w:rsidRPr="00173298">
        <w:rPr>
          <w:b/>
        </w:rPr>
        <w:t xml:space="preserve">serial numbers from SAP </w:t>
      </w:r>
      <w:r w:rsidRPr="00173298">
        <w:rPr>
          <w:b/>
        </w:rPr>
        <w:t>ATTP</w:t>
      </w:r>
      <w:r>
        <w:t>,</w:t>
      </w:r>
      <w:r>
        <w:t xml:space="preserve"> it is packaging line system and perform all </w:t>
      </w:r>
      <w:r w:rsidRPr="00173298">
        <w:rPr>
          <w:b/>
        </w:rPr>
        <w:t>printing labels verification</w:t>
      </w:r>
      <w:r>
        <w:t xml:space="preserve">, </w:t>
      </w:r>
      <w:r w:rsidRPr="00173298">
        <w:rPr>
          <w:b/>
        </w:rPr>
        <w:t>commissioning and aggregation</w:t>
      </w:r>
      <w:r>
        <w:t xml:space="preserve"> of products activity at line system. Rockwell also request for </w:t>
      </w:r>
      <w:r w:rsidRPr="00173298">
        <w:rPr>
          <w:b/>
        </w:rPr>
        <w:t>SSCC</w:t>
      </w:r>
      <w:r>
        <w:t xml:space="preserve"> numbers for </w:t>
      </w:r>
      <w:r>
        <w:t>palletization</w:t>
      </w:r>
      <w:r>
        <w:t>.</w:t>
      </w:r>
    </w:p>
    <w:p w:rsidR="00173298" w:rsidP="00173298" w14:paraId="1E0D3B91" w14:textId="44C4646B">
      <w:pPr>
        <w:numPr>
          <w:ilvl w:val="0"/>
          <w:numId w:val="6"/>
        </w:numPr>
        <w:spacing w:after="0" w:line="240" w:lineRule="auto"/>
        <w:jc w:val="both"/>
      </w:pPr>
      <w:r>
        <w:t>Finall</w:t>
      </w:r>
      <w:r>
        <w:t xml:space="preserve"> </w:t>
      </w:r>
      <w:r w:rsidRPr="00173298">
        <w:rPr>
          <w:b/>
        </w:rPr>
        <w:t>Rockwell</w:t>
      </w:r>
      <w:r>
        <w:t xml:space="preserve"> system will send complete </w:t>
      </w:r>
      <w:r w:rsidRPr="00173298">
        <w:rPr>
          <w:b/>
        </w:rPr>
        <w:t>EPICS</w:t>
      </w:r>
      <w:r>
        <w:t xml:space="preserve"> message to </w:t>
      </w:r>
      <w:r w:rsidRPr="00173298">
        <w:rPr>
          <w:b/>
        </w:rPr>
        <w:t>SAP ATTP system</w:t>
      </w:r>
      <w:r>
        <w:t>.</w:t>
      </w:r>
    </w:p>
    <w:p w:rsidR="00B43BDA" w14:paraId="4BE0F61F" w14:textId="77777777">
      <w:pPr>
        <w:numPr>
          <w:ilvl w:val="0"/>
          <w:numId w:val="6"/>
        </w:numPr>
        <w:spacing w:after="0"/>
      </w:pPr>
      <w:r>
        <w:t>End user training documents preparation and personal training on each sales process.</w:t>
      </w:r>
    </w:p>
    <w:p w:rsidR="00B43BDA" w14:paraId="104EEE0A" w14:textId="77777777">
      <w:pPr>
        <w:numPr>
          <w:ilvl w:val="0"/>
          <w:numId w:val="6"/>
        </w:numPr>
        <w:spacing w:after="0" w:line="276" w:lineRule="auto"/>
      </w:pPr>
      <w:r>
        <w:t>Prepared User Manual, Conduct Key users training and End user training.</w:t>
      </w:r>
    </w:p>
    <w:p w:rsidR="00B43BDA" w14:paraId="3F0EA2E4" w14:textId="77777777">
      <w:pPr>
        <w:numPr>
          <w:ilvl w:val="0"/>
          <w:numId w:val="6"/>
        </w:numPr>
        <w:spacing w:after="0" w:line="276" w:lineRule="auto"/>
      </w:pPr>
      <w:r>
        <w:t>In the Final Preparation involved in Unit Testing, Integration Testing and Final UAT using real time data in Quality Server.</w:t>
      </w:r>
    </w:p>
    <w:p w:rsidR="00B43BDA" w14:paraId="2F8BD394" w14:textId="77777777">
      <w:pPr>
        <w:numPr>
          <w:ilvl w:val="0"/>
          <w:numId w:val="6"/>
        </w:numPr>
        <w:spacing w:after="0" w:line="276" w:lineRule="auto"/>
      </w:pPr>
      <w:r>
        <w:t>Preparation of functional Specification Document (FSD), configuration document etc.</w:t>
      </w:r>
    </w:p>
    <w:p w:rsidR="00B43BDA" w14:paraId="2240AAEF" w14:textId="77777777">
      <w:pPr>
        <w:numPr>
          <w:ilvl w:val="0"/>
          <w:numId w:val="6"/>
        </w:numPr>
        <w:spacing w:after="0" w:line="276" w:lineRule="auto"/>
      </w:pPr>
      <w:r>
        <w:t>End user training documents preparation and personal training on each sales process.</w:t>
      </w:r>
    </w:p>
    <w:p w:rsidR="00B43BDA" w14:paraId="25EA6852" w14:textId="3DECBA01">
      <w:pPr>
        <w:spacing w:after="280" w:line="240" w:lineRule="auto"/>
        <w:rPr>
          <w:b/>
          <w:color w:val="4472C4"/>
          <w:sz w:val="24"/>
          <w:szCs w:val="24"/>
          <w:u w:val="single"/>
        </w:rPr>
      </w:pPr>
      <w:r>
        <w:rPr>
          <w:b/>
          <w:color w:val="4472C4"/>
          <w:sz w:val="24"/>
          <w:szCs w:val="24"/>
          <w:u w:val="single"/>
        </w:rPr>
        <w:br/>
        <w:t>Project5</w:t>
      </w:r>
      <w:r w:rsidR="00A2548F">
        <w:rPr>
          <w:b/>
          <w:color w:val="4472C4"/>
          <w:sz w:val="24"/>
          <w:szCs w:val="24"/>
          <w:u w:val="single"/>
        </w:rPr>
        <w:t>:</w:t>
      </w:r>
    </w:p>
    <w:p w:rsidR="00B43BDA" w14:paraId="2CB0CEEF" w14:textId="08386E89">
      <w:pPr>
        <w:widowControl w:val="0"/>
        <w:spacing w:after="0" w:line="360" w:lineRule="auto"/>
        <w:jc w:val="both"/>
        <w:rPr>
          <w:sz w:val="24"/>
          <w:szCs w:val="24"/>
        </w:rPr>
      </w:pPr>
      <w:r>
        <w:rPr>
          <w:b/>
          <w:color w:val="4472C4"/>
          <w:sz w:val="24"/>
          <w:szCs w:val="24"/>
        </w:rPr>
        <w:t>Client</w:t>
      </w:r>
      <w:r w:rsidR="005B3B75">
        <w:rPr>
          <w:sz w:val="24"/>
          <w:szCs w:val="24"/>
        </w:rPr>
        <w:t>:  BBL (</w:t>
      </w:r>
      <w:r w:rsidR="005B3B75">
        <w:rPr>
          <w:sz w:val="24"/>
          <w:szCs w:val="24"/>
        </w:rPr>
        <w:t>Biocon</w:t>
      </w:r>
      <w:r w:rsidR="005B3B75">
        <w:rPr>
          <w:sz w:val="24"/>
          <w:szCs w:val="24"/>
        </w:rPr>
        <w:t xml:space="preserve"> Biologics Limited)</w:t>
      </w:r>
      <w:r>
        <w:rPr>
          <w:sz w:val="24"/>
          <w:szCs w:val="24"/>
        </w:rPr>
        <w:t xml:space="preserve">                             </w:t>
      </w:r>
      <w:r w:rsidR="00941B77">
        <w:rPr>
          <w:sz w:val="24"/>
          <w:szCs w:val="24"/>
        </w:rPr>
        <w:t xml:space="preserve"> </w:t>
      </w:r>
      <w:r>
        <w:rPr>
          <w:sz w:val="24"/>
          <w:szCs w:val="24"/>
        </w:rPr>
        <w:t xml:space="preserve">   </w:t>
      </w:r>
      <w:r w:rsidR="00941B77">
        <w:rPr>
          <w:sz w:val="24"/>
          <w:szCs w:val="24"/>
        </w:rPr>
        <w:t xml:space="preserve">         </w:t>
      </w:r>
      <w:r>
        <w:rPr>
          <w:sz w:val="24"/>
          <w:szCs w:val="24"/>
        </w:rPr>
        <w:t xml:space="preserve"> </w:t>
      </w:r>
      <w:r w:rsidR="00941B77">
        <w:rPr>
          <w:sz w:val="24"/>
          <w:szCs w:val="24"/>
        </w:rPr>
        <w:t xml:space="preserve">       </w:t>
      </w:r>
      <w:r>
        <w:rPr>
          <w:b/>
          <w:color w:val="4472C4"/>
          <w:sz w:val="24"/>
          <w:szCs w:val="24"/>
        </w:rPr>
        <w:t>Project</w:t>
      </w:r>
      <w:r w:rsidR="008B51D2">
        <w:rPr>
          <w:sz w:val="24"/>
          <w:szCs w:val="24"/>
        </w:rPr>
        <w:t>: Migration</w:t>
      </w:r>
      <w:r>
        <w:rPr>
          <w:sz w:val="24"/>
          <w:szCs w:val="24"/>
        </w:rPr>
        <w:t xml:space="preserve"> Project &amp; Support</w:t>
      </w:r>
    </w:p>
    <w:p w:rsidR="00B43BDA" w14:paraId="15FF62B2" w14:textId="566B7930">
      <w:pPr>
        <w:widowControl w:val="0"/>
        <w:spacing w:after="0" w:line="360" w:lineRule="auto"/>
        <w:jc w:val="both"/>
        <w:rPr>
          <w:rFonts w:ascii="Georgia" w:eastAsia="Georgia" w:hAnsi="Georgia" w:cs="Georgia"/>
          <w:sz w:val="24"/>
          <w:szCs w:val="24"/>
        </w:rPr>
      </w:pPr>
      <w:r>
        <w:rPr>
          <w:b/>
          <w:color w:val="4472C4"/>
          <w:sz w:val="24"/>
          <w:szCs w:val="24"/>
        </w:rPr>
        <w:t>Company</w:t>
      </w:r>
      <w:r>
        <w:rPr>
          <w:sz w:val="24"/>
          <w:szCs w:val="24"/>
        </w:rPr>
        <w:t>:</w:t>
      </w:r>
      <w:r>
        <w:rPr>
          <w:b/>
          <w:color w:val="000000"/>
        </w:rPr>
        <w:t xml:space="preserve"> </w:t>
      </w:r>
      <w:r w:rsidR="005B3B75">
        <w:rPr>
          <w:color w:val="000000"/>
          <w:sz w:val="24"/>
          <w:szCs w:val="24"/>
        </w:rPr>
        <w:t>Biocon</w:t>
      </w:r>
      <w:r w:rsidR="005B3B75">
        <w:rPr>
          <w:color w:val="000000"/>
          <w:sz w:val="24"/>
          <w:szCs w:val="24"/>
        </w:rPr>
        <w:t xml:space="preserve"> Limited</w:t>
      </w:r>
      <w:r>
        <w:rPr>
          <w:color w:val="000000"/>
          <w:sz w:val="24"/>
          <w:szCs w:val="24"/>
        </w:rPr>
        <w:t xml:space="preserve">                                                      </w:t>
      </w:r>
      <w:r w:rsidR="00941B77">
        <w:rPr>
          <w:color w:val="000000"/>
          <w:sz w:val="24"/>
          <w:szCs w:val="24"/>
        </w:rPr>
        <w:t xml:space="preserve">                        </w:t>
      </w:r>
      <w:r>
        <w:rPr>
          <w:b/>
          <w:color w:val="4472C4"/>
          <w:sz w:val="24"/>
          <w:szCs w:val="24"/>
        </w:rPr>
        <w:t>Duration</w:t>
      </w:r>
      <w:r>
        <w:rPr>
          <w:sz w:val="24"/>
          <w:szCs w:val="24"/>
        </w:rPr>
        <w:t xml:space="preserve">: </w:t>
      </w:r>
      <w:r w:rsidR="00DA7337">
        <w:rPr>
          <w:color w:val="000000"/>
          <w:sz w:val="24"/>
          <w:szCs w:val="24"/>
        </w:rPr>
        <w:t>Sep</w:t>
      </w:r>
      <w:r>
        <w:rPr>
          <w:color w:val="000000"/>
          <w:sz w:val="24"/>
          <w:szCs w:val="24"/>
        </w:rPr>
        <w:t xml:space="preserve"> </w:t>
      </w:r>
      <w:r w:rsidR="00DA7337">
        <w:rPr>
          <w:sz w:val="24"/>
          <w:szCs w:val="24"/>
        </w:rPr>
        <w:t>‘19 - Oct’ 20</w:t>
      </w:r>
      <w:r>
        <w:rPr>
          <w:rFonts w:ascii="Trebuchet MS" w:eastAsia="Trebuchet MS" w:hAnsi="Trebuchet MS" w:cs="Trebuchet MS"/>
          <w:color w:val="000000"/>
          <w:sz w:val="24"/>
          <w:szCs w:val="24"/>
        </w:rPr>
        <w:tab/>
      </w:r>
    </w:p>
    <w:p w:rsidR="00B43BDA" w14:paraId="403EA016" w14:textId="77777777">
      <w:pPr>
        <w:spacing w:after="0" w:line="240" w:lineRule="auto"/>
        <w:rPr>
          <w:b/>
          <w:color w:val="4472C4"/>
          <w:sz w:val="24"/>
          <w:szCs w:val="24"/>
        </w:rPr>
      </w:pPr>
      <w:r>
        <w:rPr>
          <w:b/>
          <w:color w:val="4472C4"/>
          <w:sz w:val="24"/>
          <w:szCs w:val="24"/>
          <w:u w:val="single"/>
        </w:rPr>
        <w:t>Roles &amp; Responsibilities:</w:t>
      </w:r>
    </w:p>
    <w:p w:rsidR="00B43BDA" w14:paraId="3D903DD1" w14:textId="77777777">
      <w:pPr>
        <w:spacing w:after="0" w:line="240" w:lineRule="auto"/>
        <w:rPr>
          <w:b/>
          <w:color w:val="4472C4"/>
          <w:sz w:val="24"/>
          <w:szCs w:val="24"/>
        </w:rPr>
      </w:pPr>
    </w:p>
    <w:p w:rsidR="00B43BDA" w14:paraId="61A0475A" w14:textId="77777777">
      <w:pPr>
        <w:numPr>
          <w:ilvl w:val="0"/>
          <w:numId w:val="6"/>
        </w:numPr>
        <w:pBdr>
          <w:top w:val="nil"/>
          <w:left w:val="nil"/>
          <w:bottom w:val="nil"/>
          <w:right w:val="nil"/>
          <w:between w:val="nil"/>
        </w:pBdr>
        <w:spacing w:after="0" w:line="276" w:lineRule="auto"/>
        <w:rPr>
          <w:color w:val="000000"/>
        </w:rPr>
      </w:pPr>
      <w:r>
        <w:rPr>
          <w:color w:val="000000"/>
        </w:rPr>
        <w:t xml:space="preserve">SAP SD Module implementation AS-IS, TO-BE study and documentation, GAP Analysis of business process involved with respect to standard SAP. </w:t>
      </w:r>
    </w:p>
    <w:p w:rsidR="00B43BDA" w14:paraId="5CDE2C06" w14:textId="77777777">
      <w:pPr>
        <w:numPr>
          <w:ilvl w:val="0"/>
          <w:numId w:val="6"/>
        </w:numPr>
        <w:pBdr>
          <w:top w:val="nil"/>
          <w:left w:val="nil"/>
          <w:bottom w:val="nil"/>
          <w:right w:val="nil"/>
          <w:between w:val="nil"/>
        </w:pBdr>
        <w:spacing w:after="0" w:line="276" w:lineRule="auto"/>
        <w:rPr>
          <w:color w:val="000000"/>
        </w:rPr>
      </w:pPr>
      <w:r>
        <w:rPr>
          <w:color w:val="000000"/>
        </w:rPr>
        <w:t>Configured Org. structure, various sales document types &amp; delivery documents.</w:t>
      </w:r>
    </w:p>
    <w:p w:rsidR="00B43BDA" w14:paraId="524BC456" w14:textId="77777777">
      <w:pPr>
        <w:numPr>
          <w:ilvl w:val="0"/>
          <w:numId w:val="6"/>
        </w:numPr>
        <w:pBdr>
          <w:top w:val="nil"/>
          <w:left w:val="nil"/>
          <w:bottom w:val="nil"/>
          <w:right w:val="nil"/>
          <w:between w:val="nil"/>
        </w:pBdr>
        <w:spacing w:after="0" w:line="276" w:lineRule="auto"/>
        <w:rPr>
          <w:color w:val="000000"/>
        </w:rPr>
      </w:pPr>
      <w:r>
        <w:rPr>
          <w:color w:val="000000"/>
        </w:rPr>
        <w:t>Configured Billing, Credit Note, Debit Note, Free of charge delivery etc.</w:t>
      </w:r>
    </w:p>
    <w:p w:rsidR="00B43BDA" w14:paraId="3FB7EF22" w14:textId="77777777">
      <w:pPr>
        <w:numPr>
          <w:ilvl w:val="0"/>
          <w:numId w:val="6"/>
        </w:numPr>
        <w:pBdr>
          <w:top w:val="nil"/>
          <w:left w:val="nil"/>
          <w:bottom w:val="nil"/>
          <w:right w:val="nil"/>
          <w:between w:val="nil"/>
        </w:pBdr>
        <w:spacing w:after="0" w:line="276" w:lineRule="auto"/>
        <w:rPr>
          <w:color w:val="000000"/>
        </w:rPr>
      </w:pPr>
      <w:r>
        <w:rPr>
          <w:color w:val="000000"/>
        </w:rPr>
        <w:t>Configuration of pricing procedure, output determination using condition technique and Route Determination.</w:t>
      </w:r>
    </w:p>
    <w:p w:rsidR="00B43BDA" w14:paraId="0E5DC7AB" w14:textId="77777777">
      <w:pPr>
        <w:numPr>
          <w:ilvl w:val="0"/>
          <w:numId w:val="6"/>
        </w:numPr>
        <w:pBdr>
          <w:top w:val="nil"/>
          <w:left w:val="nil"/>
          <w:bottom w:val="nil"/>
          <w:right w:val="nil"/>
          <w:between w:val="nil"/>
        </w:pBdr>
        <w:spacing w:after="0" w:line="276" w:lineRule="auto"/>
        <w:rPr>
          <w:color w:val="000000"/>
        </w:rPr>
      </w:pPr>
      <w:r>
        <w:rPr>
          <w:color w:val="000000"/>
        </w:rPr>
        <w:t>Configuration of End-to-End Scrap sales process for 3 entities.</w:t>
      </w:r>
    </w:p>
    <w:p w:rsidR="00B43BDA" w14:paraId="23AC33BE" w14:textId="77777777">
      <w:pPr>
        <w:numPr>
          <w:ilvl w:val="0"/>
          <w:numId w:val="6"/>
        </w:numPr>
        <w:pBdr>
          <w:top w:val="nil"/>
          <w:left w:val="nil"/>
          <w:bottom w:val="nil"/>
          <w:right w:val="nil"/>
          <w:between w:val="nil"/>
        </w:pBdr>
        <w:spacing w:after="0" w:line="276" w:lineRule="auto"/>
        <w:rPr>
          <w:color w:val="000000"/>
        </w:rPr>
      </w:pPr>
      <w:r>
        <w:rPr>
          <w:color w:val="000000"/>
        </w:rPr>
        <w:t>Configuration of Sample Sales process -Sampling to Employees, Sampling to Market.</w:t>
      </w:r>
    </w:p>
    <w:p w:rsidR="00070ED5" w:rsidRPr="00941B77" w:rsidP="00070ED5" w14:paraId="3E31E676" w14:textId="27DF026C">
      <w:pPr>
        <w:numPr>
          <w:ilvl w:val="0"/>
          <w:numId w:val="6"/>
        </w:numPr>
        <w:pBdr>
          <w:top w:val="nil"/>
          <w:left w:val="nil"/>
          <w:bottom w:val="nil"/>
          <w:right w:val="nil"/>
          <w:between w:val="nil"/>
        </w:pBdr>
        <w:spacing w:after="0" w:line="276" w:lineRule="auto"/>
        <w:rPr>
          <w:color w:val="000000"/>
        </w:rPr>
      </w:pPr>
      <w:r>
        <w:rPr>
          <w:color w:val="000000"/>
        </w:rPr>
        <w:t>Configuration of Free of Charge process.</w:t>
      </w:r>
    </w:p>
    <w:p w:rsidR="00B43BDA" w14:paraId="35766317" w14:textId="77777777">
      <w:pPr>
        <w:spacing w:after="0" w:line="240" w:lineRule="auto"/>
        <w:jc w:val="both"/>
        <w:rPr>
          <w:color w:val="000000"/>
        </w:rPr>
      </w:pPr>
      <w:bookmarkStart w:id="1" w:name="_heading=h.30j0zll" w:colFirst="0" w:colLast="0"/>
      <w:bookmarkEnd w:id="1"/>
    </w:p>
    <w:p w:rsidR="00B43BDA" w14:paraId="19C43051" w14:textId="393B6FA9">
      <w:pPr>
        <w:spacing w:after="0" w:line="240" w:lineRule="auto"/>
        <w:rPr>
          <w:b/>
          <w:color w:val="000000"/>
          <w:sz w:val="24"/>
          <w:szCs w:val="24"/>
          <w:u w:val="single"/>
        </w:rPr>
      </w:pPr>
      <w:bookmarkStart w:id="2" w:name="_heading=h.1fob9te" w:colFirst="0" w:colLast="0"/>
      <w:bookmarkEnd w:id="2"/>
      <w:r>
        <w:rPr>
          <w:b/>
          <w:color w:val="4472C4"/>
          <w:sz w:val="24"/>
          <w:szCs w:val="24"/>
          <w:u w:val="single"/>
        </w:rPr>
        <w:t>Project4</w:t>
      </w:r>
      <w:r w:rsidR="00A2548F">
        <w:rPr>
          <w:b/>
          <w:color w:val="44546A"/>
          <w:sz w:val="24"/>
          <w:szCs w:val="24"/>
          <w:u w:val="single"/>
        </w:rPr>
        <w:t>:</w:t>
      </w:r>
    </w:p>
    <w:p w:rsidR="00B43BDA" w14:paraId="167E476E" w14:textId="77777777">
      <w:pPr>
        <w:spacing w:after="0" w:line="240" w:lineRule="auto"/>
        <w:rPr>
          <w:rFonts w:ascii="Georgia" w:eastAsia="Georgia" w:hAnsi="Georgia" w:cs="Georgia"/>
          <w:color w:val="000000"/>
          <w:sz w:val="20"/>
          <w:szCs w:val="20"/>
        </w:rPr>
      </w:pPr>
      <w:r>
        <w:rPr>
          <w:rFonts w:ascii="Trebuchet MS" w:eastAsia="Trebuchet MS" w:hAnsi="Trebuchet MS" w:cs="Trebuchet MS"/>
          <w:b/>
          <w:color w:val="000000"/>
          <w:sz w:val="20"/>
          <w:szCs w:val="20"/>
        </w:rPr>
        <w:tab/>
      </w:r>
      <w:r>
        <w:rPr>
          <w:rFonts w:ascii="Trebuchet MS" w:eastAsia="Trebuchet MS" w:hAnsi="Trebuchet MS" w:cs="Trebuchet MS"/>
          <w:b/>
          <w:color w:val="000000"/>
          <w:sz w:val="20"/>
          <w:szCs w:val="20"/>
        </w:rPr>
        <w:tab/>
      </w:r>
      <w:r>
        <w:rPr>
          <w:rFonts w:ascii="Trebuchet MS" w:eastAsia="Trebuchet MS" w:hAnsi="Trebuchet MS" w:cs="Trebuchet MS"/>
          <w:b/>
          <w:color w:val="000000"/>
          <w:sz w:val="20"/>
          <w:szCs w:val="20"/>
        </w:rPr>
        <w:tab/>
      </w:r>
      <w:r>
        <w:rPr>
          <w:rFonts w:ascii="Trebuchet MS" w:eastAsia="Trebuchet MS" w:hAnsi="Trebuchet MS" w:cs="Trebuchet MS"/>
          <w:b/>
          <w:color w:val="000000"/>
          <w:sz w:val="20"/>
          <w:szCs w:val="20"/>
        </w:rPr>
        <w:tab/>
      </w:r>
    </w:p>
    <w:p w:rsidR="00B43BDA" w14:paraId="0586FCB0" w14:textId="0951764E">
      <w:pPr>
        <w:widowControl w:val="0"/>
        <w:spacing w:after="0" w:line="360" w:lineRule="auto"/>
        <w:jc w:val="both"/>
        <w:rPr>
          <w:sz w:val="24"/>
          <w:szCs w:val="24"/>
        </w:rPr>
      </w:pPr>
      <w:r>
        <w:rPr>
          <w:b/>
          <w:color w:val="4472C4"/>
          <w:sz w:val="24"/>
          <w:szCs w:val="24"/>
        </w:rPr>
        <w:t>Client</w:t>
      </w:r>
      <w:r>
        <w:rPr>
          <w:color w:val="44546A"/>
          <w:sz w:val="24"/>
          <w:szCs w:val="24"/>
        </w:rPr>
        <w:t>:</w:t>
      </w:r>
      <w:r w:rsidR="003129EE">
        <w:rPr>
          <w:sz w:val="24"/>
          <w:szCs w:val="24"/>
        </w:rPr>
        <w:t xml:space="preserve"> </w:t>
      </w:r>
      <w:r w:rsidR="003129EE">
        <w:rPr>
          <w:sz w:val="24"/>
          <w:szCs w:val="24"/>
        </w:rPr>
        <w:t>BPL(</w:t>
      </w:r>
      <w:r w:rsidR="003129EE">
        <w:rPr>
          <w:sz w:val="24"/>
          <w:szCs w:val="24"/>
        </w:rPr>
        <w:t>ICS-inventory Control System)</w:t>
      </w:r>
      <w:r>
        <w:rPr>
          <w:sz w:val="24"/>
          <w:szCs w:val="24"/>
        </w:rPr>
        <w:t xml:space="preserve">                                               </w:t>
      </w:r>
      <w:r w:rsidR="003129EE">
        <w:rPr>
          <w:sz w:val="24"/>
          <w:szCs w:val="24"/>
        </w:rPr>
        <w:t xml:space="preserve"> </w:t>
      </w:r>
      <w:r>
        <w:rPr>
          <w:b/>
          <w:color w:val="4472C4"/>
          <w:sz w:val="24"/>
          <w:szCs w:val="24"/>
        </w:rPr>
        <w:t>Project</w:t>
      </w:r>
      <w:r>
        <w:rPr>
          <w:color w:val="44546A"/>
          <w:sz w:val="24"/>
          <w:szCs w:val="24"/>
        </w:rPr>
        <w:t>:</w:t>
      </w:r>
      <w:r>
        <w:rPr>
          <w:sz w:val="24"/>
          <w:szCs w:val="24"/>
        </w:rPr>
        <w:t xml:space="preserve"> </w:t>
      </w:r>
      <w:r w:rsidR="00B63FA1">
        <w:rPr>
          <w:sz w:val="24"/>
          <w:szCs w:val="24"/>
        </w:rPr>
        <w:t xml:space="preserve">SAP </w:t>
      </w:r>
      <w:r>
        <w:rPr>
          <w:sz w:val="24"/>
          <w:szCs w:val="24"/>
        </w:rPr>
        <w:t>Support</w:t>
      </w:r>
      <w:r w:rsidR="00941B77">
        <w:rPr>
          <w:sz w:val="24"/>
          <w:szCs w:val="24"/>
        </w:rPr>
        <w:t xml:space="preserve"> Projects.</w:t>
      </w:r>
    </w:p>
    <w:p w:rsidR="00B43BDA" w14:paraId="2698A87B" w14:textId="52E601AB">
      <w:pPr>
        <w:widowControl w:val="0"/>
        <w:spacing w:after="0" w:line="360" w:lineRule="auto"/>
        <w:jc w:val="both"/>
        <w:rPr>
          <w:rFonts w:ascii="Georgia" w:eastAsia="Georgia" w:hAnsi="Georgia" w:cs="Georgia"/>
          <w:sz w:val="24"/>
          <w:szCs w:val="24"/>
        </w:rPr>
      </w:pPr>
      <w:r>
        <w:rPr>
          <w:b/>
          <w:color w:val="4472C4"/>
          <w:sz w:val="24"/>
          <w:szCs w:val="24"/>
        </w:rPr>
        <w:t>Company</w:t>
      </w:r>
      <w:r>
        <w:rPr>
          <w:color w:val="44546A"/>
          <w:sz w:val="24"/>
          <w:szCs w:val="24"/>
        </w:rPr>
        <w:t xml:space="preserve">: </w:t>
      </w:r>
      <w:r w:rsidR="004D6071">
        <w:rPr>
          <w:sz w:val="24"/>
          <w:szCs w:val="24"/>
        </w:rPr>
        <w:t>Biocon</w:t>
      </w:r>
      <w:r w:rsidR="004D6071">
        <w:rPr>
          <w:sz w:val="24"/>
          <w:szCs w:val="24"/>
        </w:rPr>
        <w:t xml:space="preserve"> Limited</w:t>
      </w:r>
      <w:r w:rsidR="003129EE">
        <w:rPr>
          <w:sz w:val="24"/>
          <w:szCs w:val="24"/>
        </w:rPr>
        <w:t>.</w:t>
      </w:r>
      <w:r>
        <w:rPr>
          <w:sz w:val="24"/>
          <w:szCs w:val="24"/>
        </w:rPr>
        <w:t xml:space="preserve">                                                                        </w:t>
      </w:r>
      <w:r>
        <w:rPr>
          <w:b/>
          <w:color w:val="4472C4"/>
          <w:sz w:val="24"/>
          <w:szCs w:val="24"/>
        </w:rPr>
        <w:t>Duration</w:t>
      </w:r>
      <w:r>
        <w:rPr>
          <w:color w:val="44546A"/>
          <w:sz w:val="24"/>
          <w:szCs w:val="24"/>
        </w:rPr>
        <w:t>:</w:t>
      </w:r>
      <w:r>
        <w:rPr>
          <w:sz w:val="24"/>
          <w:szCs w:val="24"/>
        </w:rPr>
        <w:t xml:space="preserve"> </w:t>
      </w:r>
      <w:r w:rsidR="004D6071">
        <w:rPr>
          <w:color w:val="000000"/>
          <w:sz w:val="24"/>
          <w:szCs w:val="24"/>
        </w:rPr>
        <w:t>Feb</w:t>
      </w:r>
      <w:r>
        <w:rPr>
          <w:color w:val="000000"/>
          <w:sz w:val="24"/>
          <w:szCs w:val="24"/>
        </w:rPr>
        <w:t xml:space="preserve"> ‘</w:t>
      </w:r>
      <w:r w:rsidR="00DA7337">
        <w:rPr>
          <w:sz w:val="24"/>
          <w:szCs w:val="24"/>
        </w:rPr>
        <w:t>18 - Aug</w:t>
      </w:r>
      <w:r w:rsidR="004D6071">
        <w:rPr>
          <w:sz w:val="24"/>
          <w:szCs w:val="24"/>
        </w:rPr>
        <w:t xml:space="preserve"> ‘19</w:t>
      </w:r>
    </w:p>
    <w:p w:rsidR="003129EE" w:rsidRPr="003129EE" w:rsidP="003129EE" w14:paraId="367D79D5" w14:textId="77777777">
      <w:pPr>
        <w:spacing w:line="276" w:lineRule="auto"/>
        <w:rPr>
          <w:color w:val="000000"/>
          <w:highlight w:val="white"/>
        </w:rPr>
      </w:pPr>
      <w:r>
        <w:rPr>
          <w:rFonts w:ascii="Georgia" w:eastAsia="Georgia" w:hAnsi="Georgia" w:cs="Georgia"/>
          <w:b/>
          <w:color w:val="4472C4"/>
          <w:sz w:val="20"/>
          <w:szCs w:val="20"/>
        </w:rPr>
        <w:t>Description</w:t>
      </w:r>
      <w:r>
        <w:rPr>
          <w:rFonts w:ascii="Georgia" w:eastAsia="Georgia" w:hAnsi="Georgia" w:cs="Georgia"/>
          <w:color w:val="44546A"/>
          <w:sz w:val="20"/>
          <w:szCs w:val="20"/>
        </w:rPr>
        <w:t>:</w:t>
      </w:r>
      <w:r>
        <w:rPr>
          <w:rFonts w:ascii="Georgia" w:eastAsia="Georgia" w:hAnsi="Georgia" w:cs="Georgia"/>
          <w:sz w:val="20"/>
          <w:szCs w:val="20"/>
        </w:rPr>
        <w:t xml:space="preserve"> </w:t>
      </w:r>
      <w:r w:rsidRPr="003129EE">
        <w:rPr>
          <w:color w:val="000000"/>
          <w:highlight w:val="white"/>
        </w:rPr>
        <w:t>Biocon</w:t>
      </w:r>
      <w:r w:rsidRPr="003129EE">
        <w:rPr>
          <w:color w:val="000000"/>
          <w:highlight w:val="white"/>
        </w:rPr>
        <w:t xml:space="preserve"> Limited, Are engaged in the manufacture of high demanding quality standards needs Insulin, Cardio special products, Pharmaceuticals industries.</w:t>
      </w:r>
    </w:p>
    <w:p w:rsidR="00B43BDA" w:rsidRPr="00941B77" w:rsidP="00941B77" w14:paraId="49844788" w14:textId="316CB0A4">
      <w:pPr>
        <w:spacing w:line="276" w:lineRule="auto"/>
        <w:rPr>
          <w:color w:val="000000"/>
          <w:highlight w:val="white"/>
        </w:rPr>
      </w:pPr>
      <w:r w:rsidRPr="003129EE">
        <w:rPr>
          <w:color w:val="000000"/>
          <w:highlight w:val="white"/>
        </w:rPr>
        <w:t xml:space="preserve">            </w:t>
      </w:r>
      <w:r w:rsidRPr="003129EE">
        <w:rPr>
          <w:color w:val="000000"/>
          <w:highlight w:val="white"/>
        </w:rPr>
        <w:t>Biocon</w:t>
      </w:r>
      <w:r w:rsidRPr="003129EE">
        <w:rPr>
          <w:color w:val="000000"/>
          <w:highlight w:val="white"/>
        </w:rPr>
        <w:t xml:space="preserve"> Limited, has positioned leading </w:t>
      </w:r>
      <w:r w:rsidRPr="003129EE">
        <w:rPr>
          <w:color w:val="000000"/>
          <w:highlight w:val="white"/>
        </w:rPr>
        <w:t>pharma</w:t>
      </w:r>
      <w:r w:rsidRPr="003129EE">
        <w:rPr>
          <w:color w:val="000000"/>
          <w:highlight w:val="white"/>
        </w:rPr>
        <w:t xml:space="preserve"> manufacturer in the country, Base in Bangalore, API Hyderabad and other </w:t>
      </w:r>
      <w:r w:rsidRPr="003129EE">
        <w:rPr>
          <w:color w:val="000000"/>
          <w:highlight w:val="white"/>
        </w:rPr>
        <w:t>Vizag</w:t>
      </w:r>
      <w:r w:rsidRPr="003129EE">
        <w:rPr>
          <w:color w:val="000000"/>
          <w:highlight w:val="white"/>
        </w:rPr>
        <w:t xml:space="preserve"> (A.P.) India, where key raw materials are available in abundance and the shipping of finish goods by road, rail as well as by sea (though ICD) is extremely cost effective. With SEZ Bangalore and facilities put together, of drugs per day. Apart from the Indian market, products are shipped to all over the world majorly North America, Europe, Africa as well as APAC regions.</w:t>
      </w:r>
    </w:p>
    <w:p w:rsidR="00B43BDA" w14:paraId="72B905DE" w14:textId="77777777">
      <w:pPr>
        <w:spacing w:after="0" w:line="240" w:lineRule="auto"/>
        <w:rPr>
          <w:b/>
          <w:color w:val="44546A"/>
          <w:sz w:val="24"/>
          <w:szCs w:val="24"/>
        </w:rPr>
      </w:pPr>
      <w:r>
        <w:rPr>
          <w:b/>
          <w:color w:val="4472C4"/>
          <w:sz w:val="24"/>
          <w:szCs w:val="24"/>
          <w:u w:val="single"/>
        </w:rPr>
        <w:t>Roles &amp; Responsibilities:</w:t>
      </w:r>
    </w:p>
    <w:p w:rsidR="00B43BDA" w14:paraId="3F231135" w14:textId="77777777">
      <w:pPr>
        <w:spacing w:after="0" w:line="240" w:lineRule="auto"/>
        <w:rPr>
          <w:rFonts w:ascii="Georgia" w:eastAsia="Georgia" w:hAnsi="Georgia" w:cs="Georgia"/>
          <w:i/>
          <w:sz w:val="20"/>
          <w:szCs w:val="20"/>
        </w:rPr>
      </w:pPr>
    </w:p>
    <w:p w:rsidR="00B43BDA" w14:paraId="3F57E5F6" w14:textId="77777777">
      <w:pPr>
        <w:numPr>
          <w:ilvl w:val="0"/>
          <w:numId w:val="2"/>
        </w:numPr>
        <w:pBdr>
          <w:top w:val="nil"/>
          <w:left w:val="nil"/>
          <w:bottom w:val="nil"/>
          <w:right w:val="nil"/>
          <w:between w:val="nil"/>
        </w:pBdr>
        <w:spacing w:after="0" w:line="240" w:lineRule="auto"/>
        <w:jc w:val="both"/>
        <w:rPr>
          <w:color w:val="000000"/>
          <w:highlight w:val="white"/>
        </w:rPr>
      </w:pPr>
      <w:r>
        <w:rPr>
          <w:color w:val="000000"/>
          <w:highlight w:val="white"/>
        </w:rPr>
        <w:t>Involved in all support activities, including status calls, ticket monitoring, and assignment, ensuring seamless support operations.</w:t>
      </w:r>
    </w:p>
    <w:p w:rsidR="00B43BDA" w14:paraId="2A1DE1B0" w14:textId="77777777">
      <w:pPr>
        <w:numPr>
          <w:ilvl w:val="0"/>
          <w:numId w:val="2"/>
        </w:numPr>
        <w:pBdr>
          <w:top w:val="nil"/>
          <w:left w:val="nil"/>
          <w:bottom w:val="nil"/>
          <w:right w:val="nil"/>
          <w:between w:val="nil"/>
        </w:pBdr>
        <w:spacing w:after="0" w:line="240" w:lineRule="auto"/>
        <w:jc w:val="both"/>
        <w:rPr>
          <w:color w:val="000000"/>
          <w:highlight w:val="white"/>
        </w:rPr>
      </w:pPr>
      <w:r>
        <w:rPr>
          <w:color w:val="000000"/>
          <w:highlight w:val="white"/>
        </w:rPr>
        <w:t>Analyzed errors and conducted root cause analysis to identify and provide permanent solutions for recurring issues.</w:t>
      </w:r>
    </w:p>
    <w:p w:rsidR="00B43BDA" w14:paraId="5767F62D" w14:textId="77777777">
      <w:pPr>
        <w:numPr>
          <w:ilvl w:val="0"/>
          <w:numId w:val="2"/>
        </w:numPr>
        <w:pBdr>
          <w:top w:val="nil"/>
          <w:left w:val="nil"/>
          <w:bottom w:val="nil"/>
          <w:right w:val="nil"/>
          <w:between w:val="nil"/>
        </w:pBdr>
        <w:spacing w:after="0" w:line="240" w:lineRule="auto"/>
        <w:jc w:val="both"/>
        <w:rPr>
          <w:color w:val="000000"/>
          <w:highlight w:val="white"/>
        </w:rPr>
      </w:pPr>
      <w:r>
        <w:rPr>
          <w:color w:val="000000"/>
          <w:highlight w:val="white"/>
        </w:rPr>
        <w:t>Assisted users with day-to-day production support, resolving problems, and providing process training as needed.</w:t>
      </w:r>
    </w:p>
    <w:p w:rsidR="00B43BDA" w14:paraId="4A5C0300" w14:textId="77777777">
      <w:pPr>
        <w:numPr>
          <w:ilvl w:val="0"/>
          <w:numId w:val="2"/>
        </w:numPr>
        <w:pBdr>
          <w:top w:val="nil"/>
          <w:left w:val="nil"/>
          <w:bottom w:val="nil"/>
          <w:right w:val="nil"/>
          <w:between w:val="nil"/>
        </w:pBdr>
        <w:spacing w:after="0" w:line="240" w:lineRule="auto"/>
        <w:jc w:val="both"/>
        <w:rPr>
          <w:color w:val="000000"/>
          <w:highlight w:val="white"/>
        </w:rPr>
      </w:pPr>
      <w:r>
        <w:rPr>
          <w:color w:val="000000"/>
        </w:rPr>
        <w:t xml:space="preserve">Working Knowledge of using LSMW </w:t>
      </w:r>
      <w:r>
        <w:t>upload</w:t>
      </w:r>
      <w:r>
        <w:rPr>
          <w:color w:val="000000"/>
        </w:rPr>
        <w:t xml:space="preserve"> master data updates frequently as per the business</w:t>
      </w:r>
      <w:r>
        <w:rPr>
          <w:color w:val="000000"/>
          <w:highlight w:val="white"/>
        </w:rPr>
        <w:t>.</w:t>
      </w:r>
    </w:p>
    <w:p w:rsidR="00B43BDA" w14:paraId="46EBEAFF" w14:textId="77777777">
      <w:pPr>
        <w:numPr>
          <w:ilvl w:val="0"/>
          <w:numId w:val="2"/>
        </w:numPr>
        <w:pBdr>
          <w:top w:val="nil"/>
          <w:left w:val="nil"/>
          <w:bottom w:val="nil"/>
          <w:right w:val="nil"/>
          <w:between w:val="nil"/>
        </w:pBdr>
        <w:spacing w:after="0"/>
        <w:jc w:val="both"/>
        <w:rPr>
          <w:color w:val="000000"/>
        </w:rPr>
      </w:pPr>
      <w:r>
        <w:rPr>
          <w:color w:val="000000"/>
          <w:highlight w:val="white"/>
        </w:rPr>
        <w:t xml:space="preserve">Worked on </w:t>
      </w:r>
      <w:r>
        <w:rPr>
          <w:color w:val="000000"/>
          <w:highlight w:val="white"/>
        </w:rPr>
        <w:t>IDocs</w:t>
      </w:r>
      <w:r>
        <w:rPr>
          <w:color w:val="000000"/>
          <w:highlight w:val="white"/>
        </w:rPr>
        <w:t xml:space="preserve">, fixing and reprocessing </w:t>
      </w:r>
      <w:r>
        <w:rPr>
          <w:color w:val="000000"/>
          <w:highlight w:val="white"/>
        </w:rPr>
        <w:t>IDocs</w:t>
      </w:r>
      <w:r>
        <w:rPr>
          <w:color w:val="000000"/>
          <w:highlight w:val="white"/>
        </w:rPr>
        <w:t xml:space="preserve"> using BD87/WE19, ensuring data integrity and smooth data transfers.</w:t>
      </w:r>
    </w:p>
    <w:p w:rsidR="00D05627" w:rsidP="00D05627" w14:paraId="16104E4D" w14:textId="44BFB592">
      <w:pPr>
        <w:numPr>
          <w:ilvl w:val="0"/>
          <w:numId w:val="2"/>
        </w:numPr>
        <w:pBdr>
          <w:top w:val="nil"/>
          <w:left w:val="nil"/>
          <w:bottom w:val="nil"/>
          <w:right w:val="nil"/>
          <w:between w:val="nil"/>
        </w:pBdr>
        <w:spacing w:after="0" w:line="240" w:lineRule="auto"/>
        <w:jc w:val="both"/>
        <w:rPr>
          <w:color w:val="000000"/>
          <w:highlight w:val="white"/>
        </w:rPr>
      </w:pPr>
      <w:r>
        <w:rPr>
          <w:color w:val="000000"/>
          <w:highlight w:val="white"/>
        </w:rPr>
        <w:t>Managed different interfaces involving data transfers using IDOCs and flat files between SAP and non-SAP legacy systems.</w:t>
      </w:r>
    </w:p>
    <w:p w:rsidR="00D05627" w:rsidP="00D05627" w14:paraId="2CD3354F" w14:textId="31D1B2D6">
      <w:pPr>
        <w:spacing w:before="240" w:after="240" w:line="240" w:lineRule="auto"/>
        <w:jc w:val="both"/>
        <w:rPr>
          <w:b/>
          <w:color w:val="4472C4"/>
          <w:sz w:val="24"/>
          <w:szCs w:val="24"/>
          <w:u w:val="single"/>
        </w:rPr>
      </w:pPr>
      <w:r>
        <w:rPr>
          <w:b/>
          <w:color w:val="4472C4"/>
          <w:sz w:val="24"/>
          <w:szCs w:val="24"/>
          <w:u w:val="single"/>
        </w:rPr>
        <w:t>Project3</w:t>
      </w:r>
      <w:r>
        <w:rPr>
          <w:b/>
          <w:color w:val="44546A"/>
          <w:sz w:val="24"/>
          <w:szCs w:val="24"/>
          <w:u w:val="single"/>
        </w:rPr>
        <w:t>:</w:t>
      </w:r>
      <w:r>
        <w:rPr>
          <w:b/>
          <w:color w:val="4472C4"/>
          <w:sz w:val="24"/>
          <w:szCs w:val="24"/>
          <w:u w:val="single"/>
        </w:rPr>
        <w:t xml:space="preserve">             </w:t>
      </w:r>
    </w:p>
    <w:p w:rsidR="00D05627" w:rsidP="00D05627" w14:paraId="3DB0DAE9" w14:textId="11ED4171">
      <w:pPr>
        <w:widowControl w:val="0"/>
        <w:spacing w:after="0" w:line="360" w:lineRule="auto"/>
        <w:jc w:val="both"/>
        <w:rPr>
          <w:sz w:val="24"/>
          <w:szCs w:val="24"/>
        </w:rPr>
      </w:pPr>
      <w:r>
        <w:rPr>
          <w:b/>
          <w:color w:val="4472C4"/>
          <w:sz w:val="24"/>
          <w:szCs w:val="24"/>
        </w:rPr>
        <w:t>Client</w:t>
      </w:r>
      <w:r>
        <w:rPr>
          <w:color w:val="44546A"/>
          <w:sz w:val="24"/>
          <w:szCs w:val="24"/>
        </w:rPr>
        <w:t>:</w:t>
      </w:r>
      <w:r>
        <w:t xml:space="preserve"> AGI </w:t>
      </w:r>
      <w:r>
        <w:t>Glaspac</w:t>
      </w:r>
      <w:r>
        <w:t xml:space="preserve"> Limited, Hyderabad</w:t>
      </w:r>
      <w:r>
        <w:rPr>
          <w:b/>
          <w:color w:val="4472C4"/>
          <w:sz w:val="24"/>
          <w:szCs w:val="24"/>
        </w:rPr>
        <w:t xml:space="preserve">                       </w:t>
      </w:r>
      <w:r w:rsidR="00B774B8">
        <w:rPr>
          <w:b/>
          <w:color w:val="4472C4"/>
          <w:sz w:val="24"/>
          <w:szCs w:val="24"/>
        </w:rPr>
        <w:t xml:space="preserve">   </w:t>
      </w:r>
      <w:r>
        <w:rPr>
          <w:b/>
          <w:color w:val="4472C4"/>
          <w:sz w:val="24"/>
          <w:szCs w:val="24"/>
        </w:rPr>
        <w:t xml:space="preserve">  </w:t>
      </w:r>
      <w:r w:rsidR="00941B77">
        <w:rPr>
          <w:b/>
          <w:color w:val="4472C4"/>
          <w:sz w:val="24"/>
          <w:szCs w:val="24"/>
        </w:rPr>
        <w:t xml:space="preserve">              </w:t>
      </w:r>
      <w:r>
        <w:rPr>
          <w:b/>
          <w:color w:val="4472C4"/>
          <w:sz w:val="24"/>
          <w:szCs w:val="24"/>
        </w:rPr>
        <w:t>Project</w:t>
      </w:r>
      <w:r>
        <w:rPr>
          <w:sz w:val="24"/>
          <w:szCs w:val="24"/>
        </w:rPr>
        <w:t xml:space="preserve">: SAP S/4HANA </w:t>
      </w:r>
      <w:r w:rsidRPr="00D05627">
        <w:rPr>
          <w:sz w:val="24"/>
          <w:szCs w:val="24"/>
        </w:rPr>
        <w:t>1709</w:t>
      </w:r>
      <w:r>
        <w:rPr>
          <w:sz w:val="24"/>
          <w:szCs w:val="24"/>
        </w:rPr>
        <w:t xml:space="preserve"> implementation. </w:t>
      </w:r>
    </w:p>
    <w:p w:rsidR="00D05627" w:rsidP="00D05627" w14:paraId="44CAF3DC" w14:textId="55F4369C">
      <w:pPr>
        <w:widowControl w:val="0"/>
        <w:spacing w:after="0" w:line="360" w:lineRule="auto"/>
        <w:jc w:val="both"/>
        <w:rPr>
          <w:sz w:val="24"/>
          <w:szCs w:val="24"/>
        </w:rPr>
      </w:pPr>
      <w:r>
        <w:rPr>
          <w:b/>
          <w:color w:val="4472C4"/>
          <w:sz w:val="24"/>
          <w:szCs w:val="24"/>
        </w:rPr>
        <w:t>Company</w:t>
      </w:r>
      <w:r>
        <w:rPr>
          <w:color w:val="44546A"/>
          <w:sz w:val="24"/>
          <w:szCs w:val="24"/>
        </w:rPr>
        <w:t xml:space="preserve">: </w:t>
      </w:r>
      <w:r w:rsidR="00B774B8">
        <w:rPr>
          <w:sz w:val="24"/>
          <w:szCs w:val="24"/>
        </w:rPr>
        <w:t>Tech Mahindra</w:t>
      </w:r>
      <w:r>
        <w:rPr>
          <w:sz w:val="24"/>
          <w:szCs w:val="24"/>
        </w:rPr>
        <w:t xml:space="preserve">                                              </w:t>
      </w:r>
      <w:r w:rsidR="00941B77">
        <w:rPr>
          <w:sz w:val="24"/>
          <w:szCs w:val="24"/>
        </w:rPr>
        <w:t xml:space="preserve">             </w:t>
      </w:r>
      <w:r>
        <w:rPr>
          <w:b/>
          <w:color w:val="4472C4"/>
          <w:sz w:val="24"/>
          <w:szCs w:val="24"/>
        </w:rPr>
        <w:t>Duration</w:t>
      </w:r>
      <w:r>
        <w:rPr>
          <w:sz w:val="24"/>
          <w:szCs w:val="24"/>
        </w:rPr>
        <w:t xml:space="preserve">: </w:t>
      </w:r>
      <w:r>
        <w:rPr>
          <w:color w:val="000000"/>
          <w:sz w:val="24"/>
          <w:szCs w:val="24"/>
        </w:rPr>
        <w:t xml:space="preserve">Aug </w:t>
      </w:r>
      <w:r>
        <w:rPr>
          <w:sz w:val="24"/>
          <w:szCs w:val="24"/>
        </w:rPr>
        <w:t>‘17 - Nov ‘17</w:t>
      </w:r>
    </w:p>
    <w:p w:rsidR="00D05627" w:rsidP="00D05627" w14:paraId="38FA293F" w14:textId="77777777">
      <w:pPr>
        <w:widowControl w:val="0"/>
        <w:spacing w:after="0" w:line="360" w:lineRule="auto"/>
        <w:jc w:val="both"/>
        <w:rPr>
          <w:sz w:val="24"/>
          <w:szCs w:val="24"/>
        </w:rPr>
      </w:pPr>
    </w:p>
    <w:p w:rsidR="00D05627" w:rsidP="00D05627" w14:paraId="700D260F" w14:textId="77777777">
      <w:pPr>
        <w:widowControl w:val="0"/>
        <w:spacing w:after="0" w:line="360" w:lineRule="auto"/>
        <w:jc w:val="both"/>
        <w:rPr>
          <w:rFonts w:ascii="Georgia" w:eastAsia="Georgia" w:hAnsi="Georgia" w:cs="Georgia"/>
          <w:color w:val="44546A"/>
          <w:sz w:val="20"/>
          <w:szCs w:val="20"/>
        </w:rPr>
      </w:pPr>
      <w:r>
        <w:rPr>
          <w:rFonts w:ascii="Georgia" w:eastAsia="Georgia" w:hAnsi="Georgia" w:cs="Georgia"/>
          <w:b/>
          <w:color w:val="4472C4"/>
          <w:sz w:val="20"/>
          <w:szCs w:val="20"/>
        </w:rPr>
        <w:t>Description</w:t>
      </w:r>
      <w:r>
        <w:rPr>
          <w:rFonts w:ascii="Georgia" w:eastAsia="Georgia" w:hAnsi="Georgia" w:cs="Georgia"/>
          <w:color w:val="44546A"/>
          <w:sz w:val="20"/>
          <w:szCs w:val="20"/>
        </w:rPr>
        <w:t>:</w:t>
      </w:r>
    </w:p>
    <w:p w:rsidR="00D05627" w:rsidP="00D05627" w14:paraId="4379F4ED" w14:textId="77777777">
      <w:pPr>
        <w:spacing w:line="276" w:lineRule="auto"/>
      </w:pPr>
      <w:r>
        <w:t xml:space="preserve">AGI </w:t>
      </w:r>
      <w:r>
        <w:t>glaspac</w:t>
      </w:r>
      <w:r>
        <w:t>, An SBU of HSIL Ltd. (better known as AGI) established in the year 1972, are engaged in the manufacture of high quality glass demanding quality standards for the packaging needs of Food, Pharmaceuticals, Soft Drinks, Spirits, and other industries.</w:t>
      </w:r>
    </w:p>
    <w:p w:rsidR="00D05627" w:rsidRPr="00D05627" w:rsidP="00D05627" w14:paraId="38B5FC18" w14:textId="77777777">
      <w:pPr>
        <w:spacing w:line="276" w:lineRule="auto"/>
      </w:pPr>
      <w:r>
        <w:t xml:space="preserve">            AGI has positioned leading container glass manufacturer in the country, one in Hyderabad and the other at </w:t>
      </w:r>
      <w:r>
        <w:t>Bhongir</w:t>
      </w:r>
      <w:r>
        <w:t xml:space="preserve"> (A.P.) India, where key raw materials are available in abundance and the shipping of finish goods by road, rail as well as by sea (though ICD) is extremely cost effective. With Hyderabad and </w:t>
      </w:r>
      <w:r>
        <w:t>Bhongir</w:t>
      </w:r>
      <w:r>
        <w:t xml:space="preserve"> facilities put together, AGI melts 1600+ </w:t>
      </w:r>
      <w:r>
        <w:t>tonnes</w:t>
      </w:r>
      <w:r>
        <w:t xml:space="preserve"> of glass per day. Apart from the Indian market, products are shipped to North America, Europe, Africa as well as APAC regions.</w:t>
      </w:r>
    </w:p>
    <w:p w:rsidR="00D05627" w:rsidRPr="00D5080B" w:rsidP="00D05627" w14:paraId="3894EFF3" w14:textId="77777777">
      <w:pPr>
        <w:spacing w:after="0" w:line="240" w:lineRule="auto"/>
        <w:rPr>
          <w:b/>
          <w:color w:val="44546A"/>
          <w:sz w:val="24"/>
          <w:szCs w:val="24"/>
          <w:u w:val="single"/>
        </w:rPr>
      </w:pPr>
      <w:r>
        <w:rPr>
          <w:b/>
          <w:color w:val="4472C4"/>
          <w:sz w:val="24"/>
          <w:szCs w:val="24"/>
          <w:u w:val="single"/>
        </w:rPr>
        <w:t>Roles &amp; Responsibilities</w:t>
      </w:r>
      <w:r>
        <w:rPr>
          <w:b/>
          <w:color w:val="44546A"/>
          <w:sz w:val="24"/>
          <w:szCs w:val="24"/>
          <w:u w:val="single"/>
        </w:rPr>
        <w:t>:</w:t>
      </w:r>
    </w:p>
    <w:p w:rsidR="00D05627" w:rsidP="00D05627" w14:paraId="44C5FED7" w14:textId="77777777">
      <w:pPr>
        <w:spacing w:after="0" w:line="240" w:lineRule="auto"/>
        <w:rPr>
          <w:rFonts w:ascii="Georgia" w:eastAsia="Georgia" w:hAnsi="Georgia" w:cs="Georgia"/>
          <w:i/>
          <w:color w:val="000000"/>
          <w:sz w:val="20"/>
          <w:szCs w:val="20"/>
          <w:u w:val="single"/>
        </w:rPr>
      </w:pPr>
    </w:p>
    <w:p w:rsidR="00D05627" w:rsidP="00D05627" w14:paraId="7ACE5578" w14:textId="77777777">
      <w:pPr>
        <w:numPr>
          <w:ilvl w:val="0"/>
          <w:numId w:val="3"/>
        </w:numPr>
        <w:pBdr>
          <w:top w:val="nil"/>
          <w:left w:val="nil"/>
          <w:bottom w:val="nil"/>
          <w:right w:val="nil"/>
          <w:between w:val="nil"/>
        </w:pBdr>
        <w:spacing w:after="0"/>
        <w:rPr>
          <w:color w:val="000000"/>
        </w:rPr>
      </w:pPr>
      <w:r>
        <w:rPr>
          <w:color w:val="000000"/>
        </w:rPr>
        <w:t>Prepared BBP Document for the client’s business process and mapped them into SAP.</w:t>
      </w:r>
    </w:p>
    <w:p w:rsidR="00D05627" w:rsidRPr="00D5080B" w:rsidP="00D05627" w14:paraId="58B1D4DA" w14:textId="77777777">
      <w:pPr>
        <w:numPr>
          <w:ilvl w:val="0"/>
          <w:numId w:val="3"/>
        </w:numPr>
        <w:pBdr>
          <w:top w:val="nil"/>
          <w:left w:val="nil"/>
          <w:bottom w:val="nil"/>
          <w:right w:val="nil"/>
          <w:between w:val="nil"/>
        </w:pBdr>
        <w:spacing w:after="0"/>
        <w:rPr>
          <w:color w:val="000000"/>
        </w:rPr>
      </w:pPr>
      <w:r>
        <w:rPr>
          <w:color w:val="000000"/>
        </w:rPr>
        <w:t>Involved in all configurations like Sales order and Billing and Delivery documents and worked on all the relevant test cycles.</w:t>
      </w:r>
    </w:p>
    <w:p w:rsidR="00D05627" w:rsidP="00D05627" w14:paraId="393F9D91" w14:textId="77777777">
      <w:pPr>
        <w:numPr>
          <w:ilvl w:val="0"/>
          <w:numId w:val="3"/>
        </w:numPr>
        <w:pBdr>
          <w:top w:val="nil"/>
          <w:left w:val="nil"/>
          <w:bottom w:val="nil"/>
          <w:right w:val="nil"/>
          <w:between w:val="nil"/>
        </w:pBdr>
        <w:spacing w:after="0"/>
        <w:rPr>
          <w:color w:val="000000"/>
        </w:rPr>
      </w:pPr>
      <w:r>
        <w:rPr>
          <w:color w:val="000000"/>
        </w:rPr>
        <w:t>Configured the BP and FSCM.</w:t>
      </w:r>
    </w:p>
    <w:p w:rsidR="00D05627" w:rsidP="00D05627" w14:paraId="588C8C81" w14:textId="77777777">
      <w:pPr>
        <w:numPr>
          <w:ilvl w:val="0"/>
          <w:numId w:val="3"/>
        </w:numPr>
        <w:pBdr>
          <w:top w:val="nil"/>
          <w:left w:val="nil"/>
          <w:bottom w:val="nil"/>
          <w:right w:val="nil"/>
          <w:between w:val="nil"/>
        </w:pBdr>
        <w:spacing w:after="0" w:line="240" w:lineRule="auto"/>
        <w:jc w:val="both"/>
        <w:rPr>
          <w:color w:val="000000"/>
        </w:rPr>
      </w:pPr>
      <w:r>
        <w:rPr>
          <w:color w:val="000000"/>
        </w:rPr>
        <w:t>Customized Sales documents, Item categories, Schedule line categories, copy controls, and Partner controls to align with business requirements.</w:t>
      </w:r>
    </w:p>
    <w:p w:rsidR="00D05627" w:rsidP="00D05627" w14:paraId="22F71FFC" w14:textId="77777777">
      <w:pPr>
        <w:numPr>
          <w:ilvl w:val="0"/>
          <w:numId w:val="3"/>
        </w:numPr>
        <w:pBdr>
          <w:top w:val="nil"/>
          <w:left w:val="nil"/>
          <w:bottom w:val="nil"/>
          <w:right w:val="nil"/>
          <w:between w:val="nil"/>
        </w:pBdr>
        <w:spacing w:after="0" w:line="240" w:lineRule="auto"/>
        <w:jc w:val="both"/>
        <w:rPr>
          <w:color w:val="000000"/>
        </w:rPr>
      </w:pPr>
      <w:r>
        <w:rPr>
          <w:color w:val="000000"/>
        </w:rPr>
        <w:t>Implemented Material Determination, Text Determination, Credit Management, Delivery Types, Delivery Item Categories, and Billing Types for efficient sales operations.</w:t>
      </w:r>
    </w:p>
    <w:p w:rsidR="00D05627" w:rsidP="00D05627" w14:paraId="7D92C855" w14:textId="77777777">
      <w:pPr>
        <w:numPr>
          <w:ilvl w:val="0"/>
          <w:numId w:val="3"/>
        </w:numPr>
        <w:pBdr>
          <w:top w:val="nil"/>
          <w:left w:val="nil"/>
          <w:bottom w:val="nil"/>
          <w:right w:val="nil"/>
          <w:between w:val="nil"/>
        </w:pBdr>
        <w:spacing w:after="0" w:line="240" w:lineRule="auto"/>
        <w:jc w:val="both"/>
        <w:rPr>
          <w:color w:val="000000"/>
        </w:rPr>
      </w:pPr>
      <w:r>
        <w:rPr>
          <w:color w:val="000000"/>
        </w:rPr>
        <w:t xml:space="preserve">Proficient in Sales Order processes such as OTC, Debit Memo, Credit Memo, </w:t>
      </w:r>
      <w:r>
        <w:rPr>
          <w:color w:val="000000"/>
        </w:rPr>
        <w:t>Return</w:t>
      </w:r>
      <w:r>
        <w:rPr>
          <w:color w:val="000000"/>
        </w:rPr>
        <w:t xml:space="preserve"> Order, Cash Sale, and Invoice list.</w:t>
      </w:r>
    </w:p>
    <w:p w:rsidR="00D05627" w:rsidP="00D05627" w14:paraId="031C5128" w14:textId="77777777">
      <w:pPr>
        <w:numPr>
          <w:ilvl w:val="0"/>
          <w:numId w:val="3"/>
        </w:numPr>
        <w:pBdr>
          <w:top w:val="nil"/>
          <w:left w:val="nil"/>
          <w:bottom w:val="nil"/>
          <w:right w:val="nil"/>
          <w:between w:val="nil"/>
        </w:pBdr>
        <w:spacing w:after="0" w:line="240" w:lineRule="auto"/>
        <w:jc w:val="both"/>
        <w:rPr>
          <w:color w:val="000000"/>
        </w:rPr>
      </w:pPr>
      <w:r>
        <w:rPr>
          <w:color w:val="000000"/>
        </w:rPr>
        <w:t>Examined Incompletion Procedure, Product proposal, Material Determination, Listing and Exclusion, Free goods, Condition Supplement, Condition Exclusion Group, and Pricing Report to ensure accurate sales processes.</w:t>
      </w:r>
    </w:p>
    <w:p w:rsidR="00D05627" w:rsidRPr="004D6071" w:rsidP="00D05627" w14:paraId="70620AC6" w14:textId="77777777">
      <w:pPr>
        <w:numPr>
          <w:ilvl w:val="0"/>
          <w:numId w:val="3"/>
        </w:numPr>
        <w:pBdr>
          <w:top w:val="nil"/>
          <w:left w:val="nil"/>
          <w:bottom w:val="nil"/>
          <w:right w:val="nil"/>
          <w:between w:val="nil"/>
        </w:pBdr>
        <w:spacing w:after="0" w:line="240" w:lineRule="auto"/>
        <w:jc w:val="both"/>
        <w:rPr>
          <w:color w:val="000000"/>
        </w:rPr>
      </w:pPr>
      <w:r>
        <w:rPr>
          <w:color w:val="000000"/>
        </w:rPr>
        <w:t>Worked closely with FICO consultants for FI-SD Key integration and Configured and Customized Revenue Account Determination for accurate sales value posting to G/L accounts.</w:t>
      </w:r>
    </w:p>
    <w:p w:rsidR="00D05627" w:rsidP="00D05627" w14:paraId="7C444451" w14:textId="77777777">
      <w:pPr>
        <w:numPr>
          <w:ilvl w:val="0"/>
          <w:numId w:val="3"/>
        </w:numPr>
        <w:pBdr>
          <w:top w:val="nil"/>
          <w:left w:val="nil"/>
          <w:bottom w:val="nil"/>
          <w:right w:val="nil"/>
          <w:between w:val="nil"/>
        </w:pBdr>
        <w:spacing w:after="0" w:line="240" w:lineRule="auto"/>
        <w:jc w:val="both"/>
        <w:rPr>
          <w:color w:val="000000"/>
        </w:rPr>
      </w:pPr>
      <w:r>
        <w:rPr>
          <w:color w:val="000000"/>
        </w:rPr>
        <w:t>Worked on Consignment sales processes, including fill-up, issue, pick up, and return transactions for various business scenarios.</w:t>
      </w:r>
    </w:p>
    <w:p w:rsidR="00D05627" w:rsidP="00D05627" w14:paraId="61FDC7E4" w14:textId="77777777">
      <w:pPr>
        <w:numPr>
          <w:ilvl w:val="0"/>
          <w:numId w:val="3"/>
        </w:numPr>
        <w:pBdr>
          <w:top w:val="nil"/>
          <w:left w:val="nil"/>
          <w:bottom w:val="nil"/>
          <w:right w:val="nil"/>
          <w:between w:val="nil"/>
        </w:pBdr>
        <w:spacing w:after="0" w:line="240" w:lineRule="auto"/>
        <w:jc w:val="both"/>
        <w:rPr>
          <w:color w:val="000000"/>
        </w:rPr>
      </w:pPr>
      <w:r>
        <w:rPr>
          <w:color w:val="000000"/>
        </w:rPr>
        <w:t>Knowledge Transfer sessions to business users and Participated in DC &amp; DR drills.</w:t>
      </w:r>
    </w:p>
    <w:p w:rsidR="00D05627" w:rsidP="00D05627" w14:paraId="09A57DAE" w14:textId="77777777">
      <w:pPr>
        <w:pBdr>
          <w:top w:val="nil"/>
          <w:left w:val="nil"/>
          <w:bottom w:val="nil"/>
          <w:right w:val="nil"/>
          <w:between w:val="nil"/>
        </w:pBdr>
        <w:spacing w:after="0" w:line="240" w:lineRule="auto"/>
        <w:jc w:val="both"/>
        <w:rPr>
          <w:color w:val="000000"/>
          <w:highlight w:val="white"/>
        </w:rPr>
      </w:pPr>
    </w:p>
    <w:p w:rsidR="00B63FA1" w:rsidP="00D05627" w14:paraId="4B009526" w14:textId="77777777">
      <w:pPr>
        <w:pBdr>
          <w:top w:val="nil"/>
          <w:left w:val="nil"/>
          <w:bottom w:val="nil"/>
          <w:right w:val="nil"/>
          <w:between w:val="nil"/>
        </w:pBdr>
        <w:spacing w:after="0" w:line="240" w:lineRule="auto"/>
        <w:jc w:val="both"/>
        <w:rPr>
          <w:color w:val="000000"/>
          <w:highlight w:val="white"/>
        </w:rPr>
      </w:pPr>
    </w:p>
    <w:p w:rsidR="00D05627" w:rsidP="00D05627" w14:paraId="3EB3BA1E" w14:textId="77777777">
      <w:pPr>
        <w:spacing w:before="240" w:after="240" w:line="240" w:lineRule="auto"/>
        <w:jc w:val="both"/>
        <w:rPr>
          <w:b/>
          <w:color w:val="4472C4"/>
          <w:sz w:val="24"/>
          <w:szCs w:val="24"/>
          <w:u w:val="single"/>
        </w:rPr>
      </w:pPr>
      <w:r>
        <w:rPr>
          <w:b/>
          <w:color w:val="4472C4"/>
          <w:sz w:val="24"/>
          <w:szCs w:val="24"/>
          <w:u w:val="single"/>
        </w:rPr>
        <w:t>Project2</w:t>
      </w:r>
      <w:r>
        <w:rPr>
          <w:b/>
          <w:color w:val="44546A"/>
          <w:sz w:val="24"/>
          <w:szCs w:val="24"/>
          <w:u w:val="single"/>
        </w:rPr>
        <w:t>:</w:t>
      </w:r>
      <w:r>
        <w:rPr>
          <w:b/>
          <w:color w:val="4472C4"/>
          <w:sz w:val="24"/>
          <w:szCs w:val="24"/>
          <w:u w:val="single"/>
        </w:rPr>
        <w:t xml:space="preserve">             </w:t>
      </w:r>
    </w:p>
    <w:p w:rsidR="00D05627" w:rsidP="00D05627" w14:paraId="0FF7D90F" w14:textId="7066B422">
      <w:pPr>
        <w:widowControl w:val="0"/>
        <w:spacing w:after="0" w:line="360" w:lineRule="auto"/>
        <w:jc w:val="both"/>
        <w:rPr>
          <w:sz w:val="24"/>
          <w:szCs w:val="24"/>
        </w:rPr>
      </w:pPr>
      <w:r>
        <w:rPr>
          <w:b/>
          <w:color w:val="4472C4"/>
          <w:sz w:val="24"/>
          <w:szCs w:val="24"/>
        </w:rPr>
        <w:t>Client</w:t>
      </w:r>
      <w:r>
        <w:rPr>
          <w:color w:val="44546A"/>
          <w:sz w:val="24"/>
          <w:szCs w:val="24"/>
        </w:rPr>
        <w:t>:</w:t>
      </w:r>
      <w:r>
        <w:t xml:space="preserve"> Aegis Logistics Limited.</w:t>
      </w:r>
      <w:r>
        <w:t xml:space="preserve">                                       </w:t>
      </w:r>
      <w:r w:rsidR="00B63FA1">
        <w:t xml:space="preserve">         </w:t>
      </w:r>
      <w:r>
        <w:rPr>
          <w:b/>
          <w:color w:val="4472C4"/>
          <w:sz w:val="24"/>
          <w:szCs w:val="24"/>
        </w:rPr>
        <w:t>Project</w:t>
      </w:r>
      <w:r>
        <w:rPr>
          <w:sz w:val="24"/>
          <w:szCs w:val="24"/>
        </w:rPr>
        <w:t xml:space="preserve">: </w:t>
      </w:r>
      <w:r w:rsidRPr="00D05627">
        <w:t>SAP GST (Goods and Service Tax) Implementation</w:t>
      </w:r>
    </w:p>
    <w:p w:rsidR="00D05627" w:rsidP="00D05627" w14:paraId="324EC4DB" w14:textId="2F197AAF">
      <w:pPr>
        <w:widowControl w:val="0"/>
        <w:spacing w:after="0" w:line="360" w:lineRule="auto"/>
        <w:jc w:val="both"/>
        <w:rPr>
          <w:sz w:val="24"/>
          <w:szCs w:val="24"/>
        </w:rPr>
      </w:pPr>
      <w:r>
        <w:rPr>
          <w:b/>
          <w:color w:val="4472C4"/>
          <w:sz w:val="24"/>
          <w:szCs w:val="24"/>
        </w:rPr>
        <w:t>Company</w:t>
      </w:r>
      <w:r>
        <w:rPr>
          <w:color w:val="44546A"/>
          <w:sz w:val="24"/>
          <w:szCs w:val="24"/>
        </w:rPr>
        <w:t xml:space="preserve">: </w:t>
      </w:r>
      <w:r>
        <w:t>Yash</w:t>
      </w:r>
      <w:r>
        <w:t xml:space="preserve"> Technologies.</w:t>
      </w:r>
      <w:r>
        <w:t xml:space="preserve">                                      </w:t>
      </w:r>
      <w:r w:rsidR="00B63FA1">
        <w:t xml:space="preserve">         </w:t>
      </w:r>
      <w:r>
        <w:t xml:space="preserve"> </w:t>
      </w:r>
      <w:r>
        <w:rPr>
          <w:b/>
          <w:color w:val="4472C4"/>
          <w:sz w:val="24"/>
          <w:szCs w:val="24"/>
        </w:rPr>
        <w:t>Duration</w:t>
      </w:r>
      <w:r>
        <w:rPr>
          <w:sz w:val="24"/>
          <w:szCs w:val="24"/>
        </w:rPr>
        <w:t xml:space="preserve">: </w:t>
      </w:r>
      <w:r>
        <w:rPr>
          <w:color w:val="000000"/>
          <w:sz w:val="24"/>
          <w:szCs w:val="24"/>
        </w:rPr>
        <w:t>June</w:t>
      </w:r>
      <w:r>
        <w:rPr>
          <w:color w:val="000000"/>
          <w:sz w:val="24"/>
          <w:szCs w:val="24"/>
        </w:rPr>
        <w:t xml:space="preserve"> </w:t>
      </w:r>
      <w:r>
        <w:rPr>
          <w:sz w:val="24"/>
          <w:szCs w:val="24"/>
        </w:rPr>
        <w:t xml:space="preserve">‘17 – Aug </w:t>
      </w:r>
      <w:r>
        <w:rPr>
          <w:sz w:val="24"/>
          <w:szCs w:val="24"/>
        </w:rPr>
        <w:t>‘17</w:t>
      </w:r>
    </w:p>
    <w:p w:rsidR="00D05627" w:rsidP="00D05627" w14:paraId="12E2C613" w14:textId="77777777">
      <w:pPr>
        <w:widowControl w:val="0"/>
        <w:spacing w:after="0" w:line="360" w:lineRule="auto"/>
        <w:jc w:val="both"/>
        <w:rPr>
          <w:sz w:val="24"/>
          <w:szCs w:val="24"/>
        </w:rPr>
      </w:pPr>
    </w:p>
    <w:p w:rsidR="00D05627" w:rsidP="00D05627" w14:paraId="20D58971" w14:textId="77777777">
      <w:pPr>
        <w:widowControl w:val="0"/>
        <w:spacing w:after="0" w:line="360" w:lineRule="auto"/>
        <w:jc w:val="both"/>
        <w:rPr>
          <w:rFonts w:ascii="Georgia" w:eastAsia="Georgia" w:hAnsi="Georgia" w:cs="Georgia"/>
          <w:color w:val="44546A"/>
          <w:sz w:val="20"/>
          <w:szCs w:val="20"/>
        </w:rPr>
      </w:pPr>
      <w:r>
        <w:rPr>
          <w:rFonts w:ascii="Georgia" w:eastAsia="Georgia" w:hAnsi="Georgia" w:cs="Georgia"/>
          <w:b/>
          <w:color w:val="4472C4"/>
          <w:sz w:val="20"/>
          <w:szCs w:val="20"/>
        </w:rPr>
        <w:t>Description</w:t>
      </w:r>
      <w:r>
        <w:rPr>
          <w:rFonts w:ascii="Georgia" w:eastAsia="Georgia" w:hAnsi="Georgia" w:cs="Georgia"/>
          <w:color w:val="44546A"/>
          <w:sz w:val="20"/>
          <w:szCs w:val="20"/>
        </w:rPr>
        <w:t>:</w:t>
      </w:r>
    </w:p>
    <w:p w:rsidR="00D05627" w:rsidP="00D05627" w14:paraId="7567B9C1" w14:textId="77777777">
      <w:pPr>
        <w:spacing w:line="276" w:lineRule="auto"/>
        <w:rPr>
          <w:color w:val="000000"/>
        </w:rPr>
      </w:pPr>
      <w:r>
        <w:rPr>
          <w:color w:val="000000"/>
        </w:rPr>
        <w:t>Aegis Logistics Limited is India’s leading oil, gas, and chemical logistics company.</w:t>
      </w:r>
    </w:p>
    <w:p w:rsidR="00D05627" w:rsidP="00D05627" w14:paraId="274E1D32" w14:textId="77777777">
      <w:pPr>
        <w:spacing w:line="276" w:lineRule="auto"/>
        <w:rPr>
          <w:color w:val="000000"/>
        </w:rPr>
      </w:pPr>
      <w:r>
        <w:rPr>
          <w:color w:val="000000"/>
        </w:rPr>
        <w:t>Aegis Logistics Ltd. was incorporated in 1956 and its shares have been listed on the Bombay Stock Exchange since 1978</w:t>
      </w:r>
      <w:r>
        <w:rPr>
          <w:rFonts w:ascii="Arial" w:eastAsia="Arial" w:hAnsi="Arial" w:cs="Arial"/>
          <w:color w:val="4B4B4B"/>
          <w:sz w:val="20"/>
          <w:szCs w:val="20"/>
        </w:rPr>
        <w:t>.</w:t>
      </w:r>
    </w:p>
    <w:p w:rsidR="00D05627" w:rsidP="00D05627" w14:paraId="7AC2D935" w14:textId="77777777">
      <w:pPr>
        <w:spacing w:line="276" w:lineRule="auto"/>
        <w:ind w:right="-424"/>
        <w:rPr>
          <w:color w:val="000000"/>
        </w:rPr>
      </w:pPr>
      <w:r>
        <w:rPr>
          <w:color w:val="000000"/>
        </w:rPr>
        <w:t>Group has five distinct but related business segments, and operates a network of bulk liquid handling terminals, liquefied petroleum gas (LPG) terminals, filling plants, pipelines, and gas stations to deliver products and services.</w:t>
      </w:r>
    </w:p>
    <w:p w:rsidR="00D05627" w:rsidP="00D05627" w14:paraId="2013C27D" w14:textId="77777777">
      <w:pPr>
        <w:spacing w:line="276" w:lineRule="auto"/>
        <w:rPr>
          <w:color w:val="000000"/>
        </w:rPr>
      </w:pPr>
      <w:r>
        <w:rPr>
          <w:color w:val="000000"/>
        </w:rPr>
        <w:t>Aegis Group also operates internationally through its sourcing and trading subsidiaries located in Singapore.</w:t>
      </w:r>
    </w:p>
    <w:p w:rsidR="00D05627" w:rsidRPr="00D5080B" w:rsidP="00D05627" w14:paraId="42D26040" w14:textId="77777777">
      <w:pPr>
        <w:spacing w:after="0" w:line="240" w:lineRule="auto"/>
        <w:rPr>
          <w:b/>
          <w:color w:val="44546A"/>
          <w:sz w:val="24"/>
          <w:szCs w:val="24"/>
          <w:u w:val="single"/>
        </w:rPr>
      </w:pPr>
      <w:r>
        <w:rPr>
          <w:b/>
          <w:color w:val="4472C4"/>
          <w:sz w:val="24"/>
          <w:szCs w:val="24"/>
          <w:u w:val="single"/>
        </w:rPr>
        <w:t>Roles &amp; Responsibilities</w:t>
      </w:r>
      <w:r>
        <w:rPr>
          <w:b/>
          <w:color w:val="44546A"/>
          <w:sz w:val="24"/>
          <w:szCs w:val="24"/>
          <w:u w:val="single"/>
        </w:rPr>
        <w:t>:</w:t>
      </w:r>
    </w:p>
    <w:p w:rsidR="00D05627" w:rsidP="00D05627" w14:paraId="1BC35810" w14:textId="77777777">
      <w:pPr>
        <w:spacing w:after="0" w:line="240" w:lineRule="auto"/>
        <w:rPr>
          <w:rFonts w:ascii="Georgia" w:eastAsia="Georgia" w:hAnsi="Georgia" w:cs="Georgia"/>
          <w:i/>
          <w:color w:val="000000"/>
          <w:sz w:val="20"/>
          <w:szCs w:val="20"/>
          <w:u w:val="single"/>
        </w:rPr>
      </w:pPr>
    </w:p>
    <w:p w:rsidR="00CC53D5" w:rsidP="00CC53D5" w14:paraId="525D5D2B" w14:textId="2E0FE4AE">
      <w:r>
        <w:t xml:space="preserve"> </w:t>
      </w:r>
    </w:p>
    <w:p w:rsidR="00CC53D5" w:rsidRPr="00CC53D5" w:rsidP="00CC53D5" w14:paraId="797B9C94" w14:textId="4E4303C8">
      <w:pPr>
        <w:numPr>
          <w:ilvl w:val="0"/>
          <w:numId w:val="3"/>
        </w:numPr>
        <w:pBdr>
          <w:top w:val="nil"/>
          <w:left w:val="nil"/>
          <w:bottom w:val="nil"/>
          <w:right w:val="nil"/>
          <w:between w:val="nil"/>
        </w:pBdr>
        <w:spacing w:after="0"/>
        <w:rPr>
          <w:color w:val="000000"/>
        </w:rPr>
      </w:pPr>
      <w:r w:rsidRPr="00CC53D5">
        <w:t>Complete Implementation of GST (Goods and Service Tax) for all impacting process.</w:t>
      </w:r>
    </w:p>
    <w:p w:rsidR="00CC53D5" w:rsidP="00CC53D5" w14:paraId="64CC63F4" w14:textId="77777777">
      <w:pPr>
        <w:numPr>
          <w:ilvl w:val="0"/>
          <w:numId w:val="3"/>
        </w:numPr>
        <w:spacing w:after="200" w:line="240" w:lineRule="auto"/>
        <w:jc w:val="both"/>
        <w:rPr>
          <w:color w:val="000000"/>
        </w:rPr>
      </w:pPr>
      <w:r>
        <w:rPr>
          <w:color w:val="000000"/>
        </w:rPr>
        <w:t xml:space="preserve">Configuring GST for all Business process like factory sales, </w:t>
      </w:r>
      <w:r>
        <w:rPr>
          <w:color w:val="000000"/>
        </w:rPr>
        <w:t>Depo</w:t>
      </w:r>
      <w:r>
        <w:rPr>
          <w:color w:val="000000"/>
        </w:rPr>
        <w:t xml:space="preserve"> sales and Export sales etc.</w:t>
      </w:r>
    </w:p>
    <w:p w:rsidR="00CC53D5" w:rsidP="00CC53D5" w14:paraId="3A1E7949" w14:textId="77777777">
      <w:pPr>
        <w:numPr>
          <w:ilvl w:val="0"/>
          <w:numId w:val="3"/>
        </w:numPr>
        <w:pBdr>
          <w:top w:val="nil"/>
          <w:left w:val="nil"/>
          <w:bottom w:val="nil"/>
          <w:right w:val="nil"/>
          <w:between w:val="nil"/>
        </w:pBdr>
        <w:spacing w:after="200" w:line="276" w:lineRule="auto"/>
      </w:pPr>
      <w:r>
        <w:rPr>
          <w:rFonts w:ascii="Times New Roman" w:eastAsia="Times New Roman" w:hAnsi="Times New Roman" w:cs="Times New Roman"/>
          <w:color w:val="000000"/>
          <w:sz w:val="24"/>
          <w:szCs w:val="24"/>
        </w:rPr>
        <w:t>Manipulate the taxes for register customer within state wise that will be chosen by CGST, SGST, IGST and UGST.</w:t>
      </w:r>
    </w:p>
    <w:p w:rsidR="00CC53D5" w:rsidP="00CC53D5" w14:paraId="5F65277A" w14:textId="77777777">
      <w:pPr>
        <w:numPr>
          <w:ilvl w:val="0"/>
          <w:numId w:val="3"/>
        </w:numPr>
        <w:spacing w:after="200" w:line="240" w:lineRule="auto"/>
        <w:jc w:val="both"/>
        <w:rPr>
          <w:color w:val="000000"/>
        </w:rPr>
      </w:pPr>
      <w:r>
        <w:rPr>
          <w:color w:val="000000"/>
        </w:rPr>
        <w:t>Analysis at the end of realization phase to figure out the requirements.</w:t>
      </w:r>
    </w:p>
    <w:p w:rsidR="00CC53D5" w:rsidP="00CC53D5" w14:paraId="43BB9783" w14:textId="77777777">
      <w:pPr>
        <w:numPr>
          <w:ilvl w:val="0"/>
          <w:numId w:val="3"/>
        </w:numPr>
        <w:spacing w:after="200" w:line="240" w:lineRule="auto"/>
        <w:jc w:val="both"/>
        <w:rPr>
          <w:color w:val="000000"/>
        </w:rPr>
      </w:pPr>
      <w:r>
        <w:rPr>
          <w:color w:val="000000"/>
        </w:rPr>
        <w:t>Pricing procedure Determination using with condition technique.</w:t>
      </w:r>
    </w:p>
    <w:p w:rsidR="00CC53D5" w:rsidP="00CC53D5" w14:paraId="1DFC0B1E" w14:textId="77777777">
      <w:pPr>
        <w:numPr>
          <w:ilvl w:val="0"/>
          <w:numId w:val="3"/>
        </w:numPr>
        <w:spacing w:after="200" w:line="240" w:lineRule="auto"/>
        <w:jc w:val="both"/>
        <w:rPr>
          <w:color w:val="000000"/>
        </w:rPr>
      </w:pPr>
      <w:r>
        <w:rPr>
          <w:color w:val="000000"/>
        </w:rPr>
        <w:t xml:space="preserve">Configured all Order, Delivery and Billing management requirements. </w:t>
      </w:r>
    </w:p>
    <w:p w:rsidR="00CC53D5" w:rsidP="00CC53D5" w14:paraId="55001C8F" w14:textId="77777777">
      <w:pPr>
        <w:numPr>
          <w:ilvl w:val="0"/>
          <w:numId w:val="3"/>
        </w:numPr>
        <w:spacing w:after="200" w:line="240" w:lineRule="auto"/>
        <w:jc w:val="both"/>
        <w:rPr>
          <w:color w:val="000000"/>
        </w:rPr>
      </w:pPr>
      <w:r>
        <w:rPr>
          <w:color w:val="000000"/>
        </w:rPr>
        <w:t>Prepared the Functional Specs for all output and Script for Sales register, requirements and configured all output requirements with condition technique configuration.</w:t>
      </w:r>
    </w:p>
    <w:p w:rsidR="00CC53D5" w:rsidP="00CC53D5" w14:paraId="4471CC77" w14:textId="77777777">
      <w:pPr>
        <w:numPr>
          <w:ilvl w:val="0"/>
          <w:numId w:val="3"/>
        </w:numPr>
        <w:spacing w:after="200" w:line="240" w:lineRule="auto"/>
        <w:jc w:val="both"/>
        <w:rPr>
          <w:color w:val="000000"/>
        </w:rPr>
      </w:pPr>
      <w:r>
        <w:rPr>
          <w:color w:val="000000"/>
        </w:rPr>
        <w:t>Prepared test script and performed Test Cases for testing requirements (Unit and Integration Test).</w:t>
      </w:r>
    </w:p>
    <w:p w:rsidR="00CC53D5" w:rsidP="00CC53D5" w14:paraId="7A51F881" w14:textId="77777777">
      <w:pPr>
        <w:numPr>
          <w:ilvl w:val="0"/>
          <w:numId w:val="3"/>
        </w:numPr>
        <w:spacing w:after="200" w:line="240" w:lineRule="auto"/>
        <w:jc w:val="both"/>
        <w:rPr>
          <w:color w:val="000000"/>
        </w:rPr>
      </w:pPr>
      <w:r>
        <w:rPr>
          <w:color w:val="000000"/>
        </w:rPr>
        <w:t>Worked on Data Migration tools</w:t>
      </w:r>
      <w:r>
        <w:rPr>
          <w:b/>
          <w:color w:val="000000"/>
        </w:rPr>
        <w:t xml:space="preserve"> </w:t>
      </w:r>
      <w:r>
        <w:rPr>
          <w:color w:val="000000"/>
        </w:rPr>
        <w:t>to upload the legacy system data.</w:t>
      </w:r>
    </w:p>
    <w:p w:rsidR="00CC53D5" w:rsidP="00CC53D5" w14:paraId="5902755F" w14:textId="77777777">
      <w:pPr>
        <w:numPr>
          <w:ilvl w:val="0"/>
          <w:numId w:val="3"/>
        </w:numPr>
        <w:spacing w:after="200" w:line="240" w:lineRule="auto"/>
        <w:jc w:val="both"/>
        <w:rPr>
          <w:color w:val="000000"/>
        </w:rPr>
      </w:pPr>
      <w:r>
        <w:rPr>
          <w:color w:val="000000"/>
        </w:rPr>
        <w:t>Prepared End User Manual and given training to End-user.</w:t>
      </w:r>
    </w:p>
    <w:p w:rsidR="00B63FA1" w:rsidRPr="00B63FA1" w:rsidP="00B63FA1" w14:paraId="31A77E21" w14:textId="73009062">
      <w:pPr>
        <w:numPr>
          <w:ilvl w:val="0"/>
          <w:numId w:val="3"/>
        </w:numPr>
        <w:spacing w:after="200" w:line="240" w:lineRule="auto"/>
        <w:jc w:val="both"/>
        <w:rPr>
          <w:color w:val="000000"/>
        </w:rPr>
      </w:pPr>
      <w:r>
        <w:rPr>
          <w:color w:val="000000"/>
        </w:rPr>
        <w:t>Participated in the Go Live and Worked on Post Go Live Support.</w:t>
      </w:r>
    </w:p>
    <w:p w:rsidR="00CC53D5" w:rsidP="00CC53D5" w14:paraId="5CD434AD" w14:textId="6D58DE76">
      <w:pPr>
        <w:spacing w:before="240" w:after="240" w:line="240" w:lineRule="auto"/>
        <w:jc w:val="both"/>
        <w:rPr>
          <w:b/>
          <w:color w:val="4472C4"/>
          <w:sz w:val="24"/>
          <w:szCs w:val="24"/>
          <w:u w:val="single"/>
        </w:rPr>
      </w:pPr>
      <w:r>
        <w:rPr>
          <w:b/>
          <w:color w:val="4472C4"/>
          <w:sz w:val="24"/>
          <w:szCs w:val="24"/>
          <w:u w:val="single"/>
        </w:rPr>
        <w:t>Project1</w:t>
      </w:r>
      <w:r>
        <w:rPr>
          <w:b/>
          <w:color w:val="44546A"/>
          <w:sz w:val="24"/>
          <w:szCs w:val="24"/>
          <w:u w:val="single"/>
        </w:rPr>
        <w:t>:</w:t>
      </w:r>
      <w:r>
        <w:rPr>
          <w:b/>
          <w:color w:val="4472C4"/>
          <w:sz w:val="24"/>
          <w:szCs w:val="24"/>
          <w:u w:val="single"/>
        </w:rPr>
        <w:t xml:space="preserve">             </w:t>
      </w:r>
    </w:p>
    <w:p w:rsidR="00CC53D5" w:rsidP="00CC53D5" w14:paraId="06D5E4F8" w14:textId="77B003B3">
      <w:pPr>
        <w:widowControl w:val="0"/>
        <w:spacing w:after="0" w:line="360" w:lineRule="auto"/>
        <w:jc w:val="both"/>
        <w:rPr>
          <w:b/>
          <w:sz w:val="26"/>
          <w:szCs w:val="26"/>
        </w:rPr>
      </w:pPr>
      <w:r>
        <w:rPr>
          <w:b/>
          <w:color w:val="4472C4"/>
          <w:sz w:val="24"/>
          <w:szCs w:val="24"/>
        </w:rPr>
        <w:t>Client</w:t>
      </w:r>
      <w:r>
        <w:rPr>
          <w:color w:val="44546A"/>
          <w:sz w:val="24"/>
          <w:szCs w:val="24"/>
        </w:rPr>
        <w:t>:</w:t>
      </w:r>
      <w:r>
        <w:t xml:space="preserve"> Pratt &amp; Whitney (P&amp;WC)</w:t>
      </w:r>
      <w:r>
        <w:t xml:space="preserve">                                                                           </w:t>
      </w:r>
      <w:r w:rsidR="00B63FA1">
        <w:t xml:space="preserve">          </w:t>
      </w:r>
      <w:r>
        <w:rPr>
          <w:b/>
          <w:color w:val="4472C4"/>
          <w:sz w:val="24"/>
          <w:szCs w:val="24"/>
        </w:rPr>
        <w:t>Project</w:t>
      </w:r>
      <w:r w:rsidRPr="00CC53D5">
        <w:t>: SAP Support</w:t>
      </w:r>
      <w:r>
        <w:rPr>
          <w:b/>
          <w:sz w:val="26"/>
          <w:szCs w:val="26"/>
        </w:rPr>
        <w:t>.</w:t>
      </w:r>
    </w:p>
    <w:p w:rsidR="00CC53D5" w:rsidP="00CC53D5" w14:paraId="1229390B" w14:textId="368AE3C9">
      <w:pPr>
        <w:widowControl w:val="0"/>
        <w:spacing w:after="0" w:line="360" w:lineRule="auto"/>
        <w:jc w:val="both"/>
        <w:rPr>
          <w:sz w:val="24"/>
          <w:szCs w:val="24"/>
        </w:rPr>
      </w:pPr>
      <w:r>
        <w:rPr>
          <w:b/>
          <w:color w:val="4472C4"/>
          <w:sz w:val="24"/>
          <w:szCs w:val="24"/>
        </w:rPr>
        <w:t>Company</w:t>
      </w:r>
      <w:r>
        <w:rPr>
          <w:color w:val="44546A"/>
          <w:sz w:val="24"/>
          <w:szCs w:val="24"/>
        </w:rPr>
        <w:t xml:space="preserve">: </w:t>
      </w:r>
      <w:r>
        <w:t>Cyient</w:t>
      </w:r>
      <w:r>
        <w:t xml:space="preserve"> Limited.</w:t>
      </w:r>
      <w:r>
        <w:t xml:space="preserve">                                                                                    </w:t>
      </w:r>
      <w:r w:rsidR="00B63FA1">
        <w:t xml:space="preserve">          </w:t>
      </w:r>
      <w:r>
        <w:t xml:space="preserve"> </w:t>
      </w:r>
      <w:r>
        <w:rPr>
          <w:b/>
          <w:color w:val="4472C4"/>
          <w:sz w:val="24"/>
          <w:szCs w:val="24"/>
        </w:rPr>
        <w:t>Duration</w:t>
      </w:r>
      <w:r>
        <w:rPr>
          <w:sz w:val="24"/>
          <w:szCs w:val="24"/>
        </w:rPr>
        <w:t xml:space="preserve">: </w:t>
      </w:r>
      <w:r>
        <w:rPr>
          <w:color w:val="000000"/>
          <w:sz w:val="24"/>
          <w:szCs w:val="24"/>
        </w:rPr>
        <w:t>Dec</w:t>
      </w:r>
      <w:r>
        <w:rPr>
          <w:color w:val="000000"/>
          <w:sz w:val="24"/>
          <w:szCs w:val="24"/>
        </w:rPr>
        <w:t xml:space="preserve"> </w:t>
      </w:r>
      <w:r w:rsidR="00B774B8">
        <w:rPr>
          <w:sz w:val="24"/>
          <w:szCs w:val="24"/>
        </w:rPr>
        <w:t>‘15</w:t>
      </w:r>
      <w:r>
        <w:rPr>
          <w:sz w:val="24"/>
          <w:szCs w:val="24"/>
        </w:rPr>
        <w:t xml:space="preserve"> –</w:t>
      </w:r>
      <w:r>
        <w:rPr>
          <w:sz w:val="24"/>
          <w:szCs w:val="24"/>
        </w:rPr>
        <w:t xml:space="preserve"> March</w:t>
      </w:r>
      <w:r>
        <w:rPr>
          <w:sz w:val="24"/>
          <w:szCs w:val="24"/>
        </w:rPr>
        <w:t xml:space="preserve"> ‘17</w:t>
      </w:r>
    </w:p>
    <w:p w:rsidR="00CC53D5" w:rsidP="00CC53D5" w14:paraId="527E21A7" w14:textId="77777777">
      <w:pPr>
        <w:widowControl w:val="0"/>
        <w:spacing w:after="0" w:line="360" w:lineRule="auto"/>
        <w:jc w:val="both"/>
        <w:rPr>
          <w:sz w:val="24"/>
          <w:szCs w:val="24"/>
        </w:rPr>
      </w:pPr>
    </w:p>
    <w:p w:rsidR="00CC53D5" w:rsidP="00CC53D5" w14:paraId="4BDDE885" w14:textId="77777777">
      <w:pPr>
        <w:widowControl w:val="0"/>
        <w:spacing w:after="0" w:line="360" w:lineRule="auto"/>
        <w:jc w:val="both"/>
        <w:rPr>
          <w:rFonts w:ascii="Georgia" w:eastAsia="Georgia" w:hAnsi="Georgia" w:cs="Georgia"/>
          <w:color w:val="44546A"/>
          <w:sz w:val="20"/>
          <w:szCs w:val="20"/>
        </w:rPr>
      </w:pPr>
      <w:r>
        <w:rPr>
          <w:rFonts w:ascii="Georgia" w:eastAsia="Georgia" w:hAnsi="Georgia" w:cs="Georgia"/>
          <w:b/>
          <w:color w:val="4472C4"/>
          <w:sz w:val="20"/>
          <w:szCs w:val="20"/>
        </w:rPr>
        <w:t>Description</w:t>
      </w:r>
      <w:r>
        <w:rPr>
          <w:rFonts w:ascii="Georgia" w:eastAsia="Georgia" w:hAnsi="Georgia" w:cs="Georgia"/>
          <w:color w:val="44546A"/>
          <w:sz w:val="20"/>
          <w:szCs w:val="20"/>
        </w:rPr>
        <w:t>:</w:t>
      </w:r>
    </w:p>
    <w:p w:rsidR="00CC53D5" w:rsidP="00CC53D5" w14:paraId="2752A7E4" w14:textId="77777777">
      <w:pPr>
        <w:spacing w:line="276" w:lineRule="auto"/>
      </w:pPr>
      <w:r>
        <w:t>Pratt &amp; Whitney (P&amp;WC), a United Technologies Corp. company (NYSE:UTX), is a world leader in the design, manufacture and service of aircraft engines and auxiliary power units, company's worldwide large commercial engine maintenance, repair and overhaul network.</w:t>
      </w:r>
    </w:p>
    <w:p w:rsidR="00CC53D5" w:rsidP="00CC53D5" w14:paraId="28FFA747" w14:textId="77777777">
      <w:pPr>
        <w:spacing w:line="276" w:lineRule="auto"/>
      </w:pPr>
    </w:p>
    <w:p w:rsidR="00CC53D5" w:rsidP="00CC53D5" w14:paraId="72C11346" w14:textId="77777777">
      <w:pPr>
        <w:spacing w:line="276" w:lineRule="auto"/>
      </w:pPr>
      <w:r>
        <w:t>Pratt &amp; Whitney Canada has produced more than 80,000 engines, of which there are currently more than 50,000 engines in service by more than 10,000 operators in 200 countries.</w:t>
      </w:r>
    </w:p>
    <w:p w:rsidR="00CC53D5" w:rsidP="00CC53D5" w14:paraId="740D6561" w14:textId="77777777">
      <w:pPr>
        <w:widowControl w:val="0"/>
        <w:numPr>
          <w:ilvl w:val="0"/>
          <w:numId w:val="16"/>
        </w:numPr>
        <w:spacing w:after="0" w:line="276" w:lineRule="auto"/>
      </w:pPr>
      <w:r>
        <w:t>Approximately 33,500 employees worldwide</w:t>
      </w:r>
    </w:p>
    <w:p w:rsidR="00CC53D5" w:rsidP="00CC53D5" w14:paraId="40F72B4E" w14:textId="77777777">
      <w:pPr>
        <w:numPr>
          <w:ilvl w:val="0"/>
          <w:numId w:val="16"/>
        </w:numPr>
        <w:shd w:val="clear" w:color="auto" w:fill="FFFFFF"/>
        <w:spacing w:after="0" w:line="240" w:lineRule="auto"/>
      </w:pPr>
      <w:r>
        <w:t>Approximately 470 customers operate Pratt &amp; Whitney large commercial engines in 121 countries.</w:t>
      </w:r>
    </w:p>
    <w:p w:rsidR="00CC53D5" w:rsidP="00CC53D5" w14:paraId="65452CEB" w14:textId="77777777">
      <w:pPr>
        <w:widowControl w:val="0"/>
        <w:numPr>
          <w:ilvl w:val="0"/>
          <w:numId w:val="16"/>
        </w:numPr>
        <w:shd w:val="clear" w:color="auto" w:fill="FFFFFF"/>
        <w:spacing w:after="280" w:line="240" w:lineRule="auto"/>
      </w:pPr>
      <w:r>
        <w:t>Overall, Pratt &amp; Whitney serves more than 11,000 customers</w:t>
      </w:r>
      <w:r>
        <w:br/>
        <w:t>around the world.</w:t>
      </w:r>
    </w:p>
    <w:p w:rsidR="00CC53D5" w:rsidP="00356913" w14:paraId="377EC2C4" w14:textId="7C4BF37E">
      <w:pPr>
        <w:spacing w:after="0" w:line="240" w:lineRule="auto"/>
        <w:rPr>
          <w:b/>
          <w:color w:val="44546A"/>
          <w:sz w:val="24"/>
          <w:szCs w:val="24"/>
          <w:u w:val="single"/>
        </w:rPr>
      </w:pPr>
      <w:r>
        <w:rPr>
          <w:b/>
          <w:color w:val="4472C4"/>
          <w:sz w:val="24"/>
          <w:szCs w:val="24"/>
          <w:u w:val="single"/>
        </w:rPr>
        <w:t>Roles &amp; Responsibilities</w:t>
      </w:r>
      <w:r>
        <w:rPr>
          <w:b/>
          <w:color w:val="44546A"/>
          <w:sz w:val="24"/>
          <w:szCs w:val="24"/>
          <w:u w:val="single"/>
        </w:rPr>
        <w:t>:</w:t>
      </w:r>
    </w:p>
    <w:p w:rsidR="00356913" w:rsidRPr="00356913" w:rsidP="00356913" w14:paraId="08C91C2B" w14:textId="77777777">
      <w:pPr>
        <w:spacing w:after="0" w:line="240" w:lineRule="auto"/>
        <w:rPr>
          <w:b/>
          <w:color w:val="44546A"/>
          <w:sz w:val="24"/>
          <w:szCs w:val="24"/>
          <w:u w:val="single"/>
        </w:rPr>
      </w:pPr>
    </w:p>
    <w:p w:rsidR="00356913" w:rsidP="00356913" w14:paraId="54E6A294" w14:textId="77777777">
      <w:pPr>
        <w:numPr>
          <w:ilvl w:val="0"/>
          <w:numId w:val="3"/>
        </w:numPr>
        <w:spacing w:after="0" w:line="240" w:lineRule="auto"/>
        <w:ind w:right="680"/>
        <w:jc w:val="both"/>
      </w:pPr>
      <w:r>
        <w:t>Resolved support tickets related to SD.</w:t>
      </w:r>
    </w:p>
    <w:p w:rsidR="00356913" w:rsidP="00356913" w14:paraId="3FD9AAA2" w14:textId="77777777">
      <w:pPr>
        <w:numPr>
          <w:ilvl w:val="0"/>
          <w:numId w:val="3"/>
        </w:numPr>
        <w:spacing w:after="0" w:line="240" w:lineRule="auto"/>
        <w:ind w:right="680"/>
        <w:jc w:val="both"/>
      </w:pPr>
      <w:r>
        <w:t>Monitor the queue and take ownership till ticket closure.</w:t>
      </w:r>
    </w:p>
    <w:p w:rsidR="00356913" w:rsidP="00356913" w14:paraId="23064668" w14:textId="77777777">
      <w:pPr>
        <w:numPr>
          <w:ilvl w:val="0"/>
          <w:numId w:val="3"/>
        </w:numPr>
        <w:spacing w:after="0" w:line="240" w:lineRule="auto"/>
        <w:ind w:right="680"/>
        <w:jc w:val="both"/>
      </w:pPr>
      <w:r>
        <w:t>Configuration changes based on the Business new requirements.</w:t>
      </w:r>
    </w:p>
    <w:p w:rsidR="00356913" w:rsidP="00356913" w14:paraId="5E63404F" w14:textId="08547106">
      <w:pPr>
        <w:numPr>
          <w:ilvl w:val="0"/>
          <w:numId w:val="3"/>
        </w:numPr>
        <w:spacing w:after="0" w:line="240" w:lineRule="auto"/>
        <w:ind w:right="680"/>
        <w:jc w:val="both"/>
      </w:pPr>
      <w:r>
        <w:t>Providing instant solutions to the client/end user on run time errors based on the severity</w:t>
      </w:r>
    </w:p>
    <w:p w:rsidR="00356913" w:rsidP="00356913" w14:paraId="5039AB13" w14:textId="77777777">
      <w:pPr>
        <w:numPr>
          <w:ilvl w:val="0"/>
          <w:numId w:val="3"/>
        </w:numPr>
        <w:tabs>
          <w:tab w:val="left" w:pos="0"/>
        </w:tabs>
        <w:spacing w:after="0" w:line="240" w:lineRule="auto"/>
        <w:ind w:right="680"/>
      </w:pPr>
      <w:r>
        <w:t xml:space="preserve">Supporting key users and end user in day-to-day operations &amp; resolved various Level </w:t>
      </w:r>
    </w:p>
    <w:p w:rsidR="00356913" w:rsidP="00356913" w14:paraId="6AFFE9FC" w14:textId="77777777">
      <w:pPr>
        <w:numPr>
          <w:ilvl w:val="0"/>
          <w:numId w:val="3"/>
        </w:numPr>
        <w:tabs>
          <w:tab w:val="left" w:pos="0"/>
        </w:tabs>
        <w:spacing w:after="0" w:line="240" w:lineRule="auto"/>
        <w:ind w:right="680"/>
      </w:pPr>
      <w:r>
        <w:t>Resolving trouble tickets and completing small enhancements on time and with high quality.</w:t>
      </w:r>
    </w:p>
    <w:p w:rsidR="00356913" w:rsidP="00356913" w14:paraId="4C34F9E1" w14:textId="77777777">
      <w:pPr>
        <w:numPr>
          <w:ilvl w:val="0"/>
          <w:numId w:val="3"/>
        </w:numPr>
        <w:spacing w:after="0" w:line="240" w:lineRule="auto"/>
        <w:ind w:right="680"/>
        <w:jc w:val="both"/>
      </w:pPr>
      <w:r>
        <w:t>Client interaction, understanding the requirements and working on the same.</w:t>
      </w:r>
    </w:p>
    <w:p w:rsidR="00356913" w:rsidP="00356913" w14:paraId="1D7EA7C0" w14:textId="77777777">
      <w:pPr>
        <w:numPr>
          <w:ilvl w:val="0"/>
          <w:numId w:val="3"/>
        </w:numPr>
        <w:spacing w:after="0" w:line="240" w:lineRule="auto"/>
        <w:ind w:right="680"/>
        <w:jc w:val="both"/>
      </w:pPr>
      <w:r>
        <w:t>Interacting with end users (if required) for more information.</w:t>
      </w:r>
    </w:p>
    <w:p w:rsidR="00D05627" w:rsidP="00356913" w14:paraId="5FEA6864" w14:textId="7F745657">
      <w:pPr>
        <w:numPr>
          <w:ilvl w:val="0"/>
          <w:numId w:val="3"/>
        </w:numPr>
        <w:spacing w:after="0" w:line="240" w:lineRule="auto"/>
        <w:ind w:right="680"/>
      </w:pPr>
      <w:r>
        <w:rPr>
          <w:color w:val="000000"/>
        </w:rPr>
        <w:t xml:space="preserve">Interacting </w:t>
      </w:r>
      <w:r>
        <w:t>with ABAP team to explain the functional flow and business logic for the enhancements.</w:t>
      </w:r>
    </w:p>
    <w:p w:rsidR="00356913" w:rsidP="00356913" w14:paraId="2D215453" w14:textId="77777777">
      <w:pPr>
        <w:spacing w:after="0" w:line="240" w:lineRule="auto"/>
        <w:ind w:right="680"/>
      </w:pPr>
    </w:p>
    <w:p w:rsidR="00356913" w:rsidP="00356913" w14:paraId="72ACAC45" w14:textId="6559D524">
      <w:pPr>
        <w:spacing w:after="0" w:line="240" w:lineRule="auto"/>
        <w:ind w:right="680"/>
        <w:rPr>
          <w:b/>
          <w:color w:val="4472C4"/>
          <w:sz w:val="32"/>
          <w:szCs w:val="32"/>
          <w:u w:val="single"/>
        </w:rPr>
      </w:pPr>
      <w:r w:rsidRPr="00356913">
        <w:rPr>
          <w:b/>
          <w:color w:val="4472C4"/>
          <w:sz w:val="32"/>
          <w:szCs w:val="32"/>
          <w:u w:val="single"/>
        </w:rPr>
        <w:t>Domain Experience1</w:t>
      </w:r>
    </w:p>
    <w:p w:rsidR="00356913" w:rsidRPr="00356913" w:rsidP="00356913" w14:paraId="2E4F1905" w14:textId="7F81B22D">
      <w:pPr>
        <w:spacing w:after="0" w:line="240" w:lineRule="auto"/>
        <w:ind w:right="680"/>
        <w:rPr>
          <w:sz w:val="24"/>
          <w:szCs w:val="24"/>
        </w:rPr>
      </w:pPr>
      <w:r w:rsidRPr="00356913">
        <w:rPr>
          <w:b/>
          <w:color w:val="4472C4"/>
          <w:sz w:val="24"/>
          <w:szCs w:val="24"/>
          <w:u w:val="single"/>
        </w:rPr>
        <w:t>Organization:</w:t>
      </w:r>
      <w:r>
        <w:rPr>
          <w:b/>
          <w:color w:val="4472C4"/>
          <w:sz w:val="24"/>
          <w:szCs w:val="24"/>
          <w:u w:val="single"/>
        </w:rPr>
        <w:t xml:space="preserve"> </w:t>
      </w:r>
      <w:r w:rsidRPr="00356913">
        <w:t>Cyient</w:t>
      </w:r>
      <w:r w:rsidRPr="00356913">
        <w:t xml:space="preserve"> Limited</w:t>
      </w:r>
    </w:p>
    <w:p w:rsidR="00E25A99" w:rsidP="00E25A99" w14:paraId="67D713CA" w14:textId="57D49FF5">
      <w:pPr>
        <w:widowControl w:val="0"/>
        <w:spacing w:after="0" w:line="360" w:lineRule="auto"/>
        <w:jc w:val="both"/>
        <w:rPr>
          <w:sz w:val="24"/>
          <w:szCs w:val="24"/>
        </w:rPr>
      </w:pPr>
      <w:r w:rsidRPr="00356913">
        <w:rPr>
          <w:b/>
          <w:color w:val="4472C4"/>
          <w:sz w:val="24"/>
          <w:szCs w:val="24"/>
          <w:u w:val="single"/>
        </w:rPr>
        <w:t>Duration:</w:t>
      </w:r>
      <w:r>
        <w:rPr>
          <w:b/>
          <w:color w:val="4472C4"/>
          <w:sz w:val="24"/>
          <w:szCs w:val="24"/>
          <w:u w:val="single"/>
        </w:rPr>
        <w:t xml:space="preserve"> </w:t>
      </w:r>
      <w:r>
        <w:rPr>
          <w:color w:val="000000"/>
          <w:sz w:val="24"/>
          <w:szCs w:val="24"/>
        </w:rPr>
        <w:t>Sep</w:t>
      </w:r>
      <w:r>
        <w:rPr>
          <w:color w:val="000000"/>
          <w:sz w:val="24"/>
          <w:szCs w:val="24"/>
        </w:rPr>
        <w:t xml:space="preserve"> </w:t>
      </w:r>
      <w:r>
        <w:rPr>
          <w:sz w:val="24"/>
          <w:szCs w:val="24"/>
        </w:rPr>
        <w:t>‘13</w:t>
      </w:r>
      <w:r>
        <w:rPr>
          <w:sz w:val="24"/>
          <w:szCs w:val="24"/>
        </w:rPr>
        <w:t xml:space="preserve"> –</w:t>
      </w:r>
      <w:r w:rsidR="00B774B8">
        <w:rPr>
          <w:sz w:val="24"/>
          <w:szCs w:val="24"/>
        </w:rPr>
        <w:t xml:space="preserve"> Dec</w:t>
      </w:r>
      <w:r>
        <w:rPr>
          <w:sz w:val="24"/>
          <w:szCs w:val="24"/>
        </w:rPr>
        <w:t xml:space="preserve"> </w:t>
      </w:r>
      <w:r w:rsidR="00B774B8">
        <w:rPr>
          <w:sz w:val="24"/>
          <w:szCs w:val="24"/>
        </w:rPr>
        <w:t>‘15</w:t>
      </w:r>
    </w:p>
    <w:p w:rsidR="00B43BDA" w14:paraId="7FD81D35" w14:textId="77777777">
      <w:pPr>
        <w:spacing w:after="0" w:line="240" w:lineRule="auto"/>
        <w:rPr>
          <w:color w:val="000000"/>
          <w:highlight w:val="white"/>
        </w:rPr>
      </w:pPr>
    </w:p>
    <w:p w:rsidR="00356913" w:rsidP="00356913" w14:paraId="48A3745D" w14:textId="4E0E4579">
      <w:pPr>
        <w:spacing w:after="0" w:line="240" w:lineRule="auto"/>
        <w:ind w:right="680"/>
        <w:rPr>
          <w:b/>
          <w:color w:val="4472C4"/>
          <w:sz w:val="32"/>
          <w:szCs w:val="32"/>
          <w:u w:val="single"/>
        </w:rPr>
      </w:pPr>
      <w:r>
        <w:rPr>
          <w:b/>
          <w:color w:val="4472C4"/>
          <w:sz w:val="32"/>
          <w:szCs w:val="32"/>
          <w:u w:val="single"/>
        </w:rPr>
        <w:t>Domain Experience2</w:t>
      </w:r>
    </w:p>
    <w:p w:rsidR="00356913" w:rsidRPr="00356913" w:rsidP="00356913" w14:paraId="41B3E289" w14:textId="3ECFAC34">
      <w:pPr>
        <w:spacing w:after="0" w:line="240" w:lineRule="auto"/>
        <w:ind w:right="680"/>
        <w:rPr>
          <w:sz w:val="24"/>
          <w:szCs w:val="24"/>
        </w:rPr>
      </w:pPr>
      <w:r w:rsidRPr="00356913">
        <w:rPr>
          <w:b/>
          <w:color w:val="4472C4"/>
          <w:sz w:val="24"/>
          <w:szCs w:val="24"/>
          <w:u w:val="single"/>
        </w:rPr>
        <w:t>Organization:</w:t>
      </w:r>
      <w:r w:rsidRPr="00E25A99" w:rsidR="00E25A99">
        <w:t xml:space="preserve"> </w:t>
      </w:r>
      <w:r w:rsidR="00E25A99">
        <w:t>Infotech</w:t>
      </w:r>
      <w:r w:rsidR="00E25A99">
        <w:t xml:space="preserve"> Enterprises Limited (</w:t>
      </w:r>
      <w:r w:rsidR="00E25A99">
        <w:t>Cyient</w:t>
      </w:r>
      <w:r w:rsidR="00E25A99">
        <w:t xml:space="preserve"> Limited).</w:t>
      </w:r>
    </w:p>
    <w:p w:rsidR="00356913" w:rsidRPr="00356913" w:rsidP="00356913" w14:paraId="2D0677F0" w14:textId="4D5B8CEA">
      <w:pPr>
        <w:spacing w:after="0" w:line="240" w:lineRule="auto"/>
        <w:ind w:right="680"/>
        <w:rPr>
          <w:b/>
          <w:color w:val="4472C4"/>
          <w:sz w:val="24"/>
          <w:szCs w:val="24"/>
          <w:u w:val="single"/>
        </w:rPr>
      </w:pPr>
      <w:r w:rsidRPr="00356913">
        <w:rPr>
          <w:b/>
          <w:color w:val="4472C4"/>
          <w:sz w:val="24"/>
          <w:szCs w:val="24"/>
          <w:u w:val="single"/>
        </w:rPr>
        <w:t>Duration:</w:t>
      </w:r>
      <w:r w:rsidRPr="00E25A99" w:rsidR="00E25A99">
        <w:rPr>
          <w:color w:val="000000"/>
          <w:sz w:val="24"/>
          <w:szCs w:val="24"/>
        </w:rPr>
        <w:t xml:space="preserve"> </w:t>
      </w:r>
      <w:r w:rsidR="00E25A99">
        <w:rPr>
          <w:color w:val="000000"/>
          <w:sz w:val="24"/>
          <w:szCs w:val="24"/>
        </w:rPr>
        <w:t>Jul</w:t>
      </w:r>
      <w:r w:rsidR="00E25A99">
        <w:rPr>
          <w:color w:val="000000"/>
          <w:sz w:val="24"/>
          <w:szCs w:val="24"/>
        </w:rPr>
        <w:t xml:space="preserve"> </w:t>
      </w:r>
      <w:r w:rsidR="00E25A99">
        <w:rPr>
          <w:sz w:val="24"/>
          <w:szCs w:val="24"/>
        </w:rPr>
        <w:t>‘12</w:t>
      </w:r>
      <w:r w:rsidR="00E25A99">
        <w:rPr>
          <w:sz w:val="24"/>
          <w:szCs w:val="24"/>
        </w:rPr>
        <w:t xml:space="preserve"> –</w:t>
      </w:r>
      <w:r w:rsidR="00E25A99">
        <w:rPr>
          <w:sz w:val="24"/>
          <w:szCs w:val="24"/>
        </w:rPr>
        <w:t xml:space="preserve"> Sep</w:t>
      </w:r>
      <w:r w:rsidR="00E25A99">
        <w:rPr>
          <w:sz w:val="24"/>
          <w:szCs w:val="24"/>
        </w:rPr>
        <w:t xml:space="preserve"> </w:t>
      </w:r>
      <w:r w:rsidR="00E25A99">
        <w:rPr>
          <w:sz w:val="24"/>
          <w:szCs w:val="24"/>
        </w:rPr>
        <w:t>‘13</w:t>
      </w:r>
    </w:p>
    <w:p w:rsidR="00356913" w14:paraId="0AE9DBD7" w14:textId="77777777">
      <w:pPr>
        <w:spacing w:after="0" w:line="240" w:lineRule="auto"/>
        <w:rPr>
          <w:color w:val="000000"/>
          <w:highlight w:val="white"/>
        </w:rPr>
      </w:pPr>
    </w:p>
    <w:p w:rsidR="00356913" w:rsidP="00356913" w14:paraId="231781B8" w14:textId="6D4AFF83">
      <w:pPr>
        <w:spacing w:after="0" w:line="240" w:lineRule="auto"/>
        <w:ind w:right="680"/>
        <w:rPr>
          <w:b/>
          <w:color w:val="4472C4"/>
          <w:sz w:val="32"/>
          <w:szCs w:val="32"/>
          <w:u w:val="single"/>
        </w:rPr>
      </w:pPr>
      <w:r>
        <w:rPr>
          <w:b/>
          <w:color w:val="4472C4"/>
          <w:sz w:val="32"/>
          <w:szCs w:val="32"/>
          <w:u w:val="single"/>
        </w:rPr>
        <w:t>Domain Experience3</w:t>
      </w:r>
    </w:p>
    <w:p w:rsidR="00356913" w:rsidRPr="00356913" w:rsidP="00356913" w14:paraId="57D82BB6" w14:textId="5E8FC298">
      <w:pPr>
        <w:spacing w:after="0" w:line="240" w:lineRule="auto"/>
        <w:ind w:right="680"/>
        <w:rPr>
          <w:sz w:val="24"/>
          <w:szCs w:val="24"/>
        </w:rPr>
      </w:pPr>
      <w:r w:rsidRPr="00356913">
        <w:rPr>
          <w:b/>
          <w:color w:val="4472C4"/>
          <w:sz w:val="24"/>
          <w:szCs w:val="24"/>
          <w:u w:val="single"/>
        </w:rPr>
        <w:t>Organization:</w:t>
      </w:r>
      <w:r w:rsidRPr="00E25A99" w:rsidR="00E25A99">
        <w:t xml:space="preserve"> </w:t>
      </w:r>
      <w:r w:rsidR="00E25A99">
        <w:t xml:space="preserve">Magna </w:t>
      </w:r>
      <w:r w:rsidR="00E25A99">
        <w:t>Infotech</w:t>
      </w:r>
    </w:p>
    <w:p w:rsidR="00356913" w:rsidRPr="00356913" w:rsidP="00356913" w14:paraId="1B11C3FB" w14:textId="32854666">
      <w:pPr>
        <w:spacing w:after="0" w:line="240" w:lineRule="auto"/>
        <w:ind w:right="680"/>
        <w:rPr>
          <w:b/>
          <w:color w:val="4472C4"/>
          <w:sz w:val="24"/>
          <w:szCs w:val="24"/>
          <w:u w:val="single"/>
        </w:rPr>
      </w:pPr>
      <w:r w:rsidRPr="00356913">
        <w:rPr>
          <w:b/>
          <w:color w:val="4472C4"/>
          <w:sz w:val="24"/>
          <w:szCs w:val="24"/>
          <w:u w:val="single"/>
        </w:rPr>
        <w:t>Duration:</w:t>
      </w:r>
      <w:r w:rsidRPr="00E25A99" w:rsidR="00E25A99">
        <w:rPr>
          <w:color w:val="000000"/>
          <w:sz w:val="24"/>
          <w:szCs w:val="24"/>
        </w:rPr>
        <w:t xml:space="preserve"> </w:t>
      </w:r>
      <w:r w:rsidR="00E25A99">
        <w:rPr>
          <w:color w:val="000000"/>
          <w:sz w:val="24"/>
          <w:szCs w:val="24"/>
        </w:rPr>
        <w:t>Dec</w:t>
      </w:r>
      <w:r w:rsidR="00E25A99">
        <w:rPr>
          <w:color w:val="000000"/>
          <w:sz w:val="24"/>
          <w:szCs w:val="24"/>
        </w:rPr>
        <w:t xml:space="preserve"> </w:t>
      </w:r>
      <w:r w:rsidR="00E25A99">
        <w:rPr>
          <w:sz w:val="24"/>
          <w:szCs w:val="24"/>
        </w:rPr>
        <w:t>‘11</w:t>
      </w:r>
      <w:r w:rsidR="00E25A99">
        <w:rPr>
          <w:sz w:val="24"/>
          <w:szCs w:val="24"/>
        </w:rPr>
        <w:t xml:space="preserve"> –</w:t>
      </w:r>
      <w:r w:rsidR="00E25A99">
        <w:rPr>
          <w:sz w:val="24"/>
          <w:szCs w:val="24"/>
        </w:rPr>
        <w:t xml:space="preserve"> Jul</w:t>
      </w:r>
      <w:r w:rsidR="00E25A99">
        <w:rPr>
          <w:sz w:val="24"/>
          <w:szCs w:val="24"/>
        </w:rPr>
        <w:t xml:space="preserve"> </w:t>
      </w:r>
      <w:r w:rsidR="00E25A99">
        <w:rPr>
          <w:sz w:val="24"/>
          <w:szCs w:val="24"/>
        </w:rPr>
        <w:t>‘12</w:t>
      </w:r>
    </w:p>
    <w:p w:rsidR="00356913" w14:paraId="6C3407AE" w14:textId="77777777">
      <w:pPr>
        <w:spacing w:after="0" w:line="240" w:lineRule="auto"/>
        <w:rPr>
          <w:color w:val="000000"/>
          <w:highlight w:val="white"/>
        </w:rPr>
      </w:pPr>
    </w:p>
    <w:p w:rsidR="00356913" w:rsidP="00356913" w14:paraId="4EF712E9" w14:textId="30A946A1">
      <w:pPr>
        <w:spacing w:after="0" w:line="240" w:lineRule="auto"/>
        <w:ind w:right="680"/>
        <w:rPr>
          <w:b/>
          <w:color w:val="4472C4"/>
          <w:sz w:val="32"/>
          <w:szCs w:val="32"/>
          <w:u w:val="single"/>
        </w:rPr>
      </w:pPr>
      <w:r>
        <w:rPr>
          <w:b/>
          <w:color w:val="4472C4"/>
          <w:sz w:val="32"/>
          <w:szCs w:val="32"/>
          <w:u w:val="single"/>
        </w:rPr>
        <w:t>Domain Experience4</w:t>
      </w:r>
    </w:p>
    <w:p w:rsidR="00356913" w:rsidRPr="00356913" w:rsidP="00356913" w14:paraId="779D5BF8" w14:textId="1B0D5069">
      <w:pPr>
        <w:spacing w:after="0" w:line="240" w:lineRule="auto"/>
        <w:ind w:right="680"/>
        <w:rPr>
          <w:sz w:val="24"/>
          <w:szCs w:val="24"/>
        </w:rPr>
      </w:pPr>
      <w:r w:rsidRPr="00356913">
        <w:rPr>
          <w:b/>
          <w:color w:val="4472C4"/>
          <w:sz w:val="24"/>
          <w:szCs w:val="24"/>
          <w:u w:val="single"/>
        </w:rPr>
        <w:t>Organization:</w:t>
      </w:r>
      <w:r w:rsidRPr="00E25A99" w:rsidR="00E25A99">
        <w:rPr>
          <w:b/>
          <w:sz w:val="26"/>
          <w:szCs w:val="26"/>
          <w:u w:val="single"/>
        </w:rPr>
        <w:t xml:space="preserve"> </w:t>
      </w:r>
      <w:r w:rsidRPr="00E25A99" w:rsidR="00E25A99">
        <w:t>Sunview</w:t>
      </w:r>
      <w:r w:rsidRPr="00E25A99" w:rsidR="00E25A99">
        <w:t xml:space="preserve"> Consulting </w:t>
      </w:r>
      <w:r w:rsidRPr="00E25A99" w:rsidR="00E25A99">
        <w:t>Pvt</w:t>
      </w:r>
      <w:r w:rsidRPr="00E25A99" w:rsidR="00E25A99">
        <w:t xml:space="preserve"> Ltd, Bangalore</w:t>
      </w:r>
    </w:p>
    <w:p w:rsidR="00356913" w:rsidRPr="00356913" w:rsidP="00356913" w14:paraId="6ADE2570" w14:textId="6E1845FD">
      <w:pPr>
        <w:spacing w:after="0" w:line="240" w:lineRule="auto"/>
        <w:ind w:right="680"/>
        <w:rPr>
          <w:b/>
          <w:color w:val="4472C4"/>
          <w:sz w:val="24"/>
          <w:szCs w:val="24"/>
          <w:u w:val="single"/>
        </w:rPr>
      </w:pPr>
      <w:r w:rsidRPr="00356913">
        <w:rPr>
          <w:b/>
          <w:color w:val="4472C4"/>
          <w:sz w:val="24"/>
          <w:szCs w:val="24"/>
          <w:u w:val="single"/>
        </w:rPr>
        <w:t>Duration:</w:t>
      </w:r>
      <w:r w:rsidRPr="00E25A99" w:rsidR="00E25A99">
        <w:rPr>
          <w:color w:val="000000"/>
          <w:sz w:val="24"/>
          <w:szCs w:val="24"/>
        </w:rPr>
        <w:t xml:space="preserve"> </w:t>
      </w:r>
      <w:r w:rsidR="00E25A99">
        <w:rPr>
          <w:color w:val="000000"/>
          <w:sz w:val="24"/>
          <w:szCs w:val="24"/>
        </w:rPr>
        <w:t>Jul</w:t>
      </w:r>
      <w:r w:rsidR="00E25A99">
        <w:rPr>
          <w:color w:val="000000"/>
          <w:sz w:val="24"/>
          <w:szCs w:val="24"/>
        </w:rPr>
        <w:t xml:space="preserve"> </w:t>
      </w:r>
      <w:r w:rsidR="00E25A99">
        <w:rPr>
          <w:sz w:val="24"/>
          <w:szCs w:val="24"/>
        </w:rPr>
        <w:t>‘11 –</w:t>
      </w:r>
      <w:r w:rsidR="00E25A99">
        <w:rPr>
          <w:sz w:val="24"/>
          <w:szCs w:val="24"/>
        </w:rPr>
        <w:t xml:space="preserve"> Dec</w:t>
      </w:r>
      <w:r w:rsidR="00E25A99">
        <w:rPr>
          <w:sz w:val="24"/>
          <w:szCs w:val="24"/>
        </w:rPr>
        <w:t xml:space="preserve"> </w:t>
      </w:r>
      <w:r w:rsidR="00E25A99">
        <w:rPr>
          <w:sz w:val="24"/>
          <w:szCs w:val="24"/>
        </w:rPr>
        <w:t>‘11</w:t>
      </w:r>
    </w:p>
    <w:p w:rsidR="00356913" w14:paraId="190596ED" w14:textId="77777777">
      <w:pPr>
        <w:spacing w:after="0" w:line="240" w:lineRule="auto"/>
        <w:rPr>
          <w:color w:val="000000"/>
          <w:highlight w:val="white"/>
        </w:rPr>
      </w:pPr>
    </w:p>
    <w:p w:rsidR="00356913" w:rsidP="00356913" w14:paraId="636D0898" w14:textId="0437D219">
      <w:pPr>
        <w:spacing w:after="0" w:line="240" w:lineRule="auto"/>
        <w:ind w:right="680"/>
        <w:rPr>
          <w:b/>
          <w:color w:val="4472C4"/>
          <w:sz w:val="32"/>
          <w:szCs w:val="32"/>
          <w:u w:val="single"/>
        </w:rPr>
      </w:pPr>
      <w:r>
        <w:rPr>
          <w:b/>
          <w:color w:val="4472C4"/>
          <w:sz w:val="32"/>
          <w:szCs w:val="32"/>
          <w:u w:val="single"/>
        </w:rPr>
        <w:t>Domain Experience5</w:t>
      </w:r>
    </w:p>
    <w:p w:rsidR="00356913" w:rsidRPr="00356913" w:rsidP="00356913" w14:paraId="68EF9438" w14:textId="12737F16">
      <w:pPr>
        <w:spacing w:after="0" w:line="240" w:lineRule="auto"/>
        <w:ind w:right="680"/>
        <w:rPr>
          <w:sz w:val="24"/>
          <w:szCs w:val="24"/>
        </w:rPr>
      </w:pPr>
      <w:r w:rsidRPr="00356913">
        <w:rPr>
          <w:b/>
          <w:color w:val="4472C4"/>
          <w:sz w:val="24"/>
          <w:szCs w:val="24"/>
          <w:u w:val="single"/>
        </w:rPr>
        <w:t>Organization:</w:t>
      </w:r>
      <w:r w:rsidRPr="00E25A99" w:rsidR="00E25A99">
        <w:rPr>
          <w:b/>
          <w:sz w:val="26"/>
          <w:szCs w:val="26"/>
          <w:u w:val="single"/>
        </w:rPr>
        <w:t xml:space="preserve"> </w:t>
      </w:r>
      <w:r w:rsidRPr="00E25A99" w:rsidR="00E25A99">
        <w:t>Jindal Steel Limited Bellary</w:t>
      </w:r>
    </w:p>
    <w:p w:rsidR="00356913" w:rsidP="00356913" w14:paraId="4A1622DA" w14:textId="505A7555">
      <w:pPr>
        <w:spacing w:after="0" w:line="240" w:lineRule="auto"/>
        <w:ind w:right="680"/>
        <w:rPr>
          <w:sz w:val="24"/>
          <w:szCs w:val="24"/>
        </w:rPr>
      </w:pPr>
      <w:r w:rsidRPr="00356913">
        <w:rPr>
          <w:b/>
          <w:color w:val="4472C4"/>
          <w:sz w:val="24"/>
          <w:szCs w:val="24"/>
          <w:u w:val="single"/>
        </w:rPr>
        <w:t>Duration:</w:t>
      </w:r>
      <w:r w:rsidRPr="00E25A99" w:rsidR="00E25A99">
        <w:rPr>
          <w:color w:val="000000"/>
          <w:sz w:val="24"/>
          <w:szCs w:val="24"/>
        </w:rPr>
        <w:t xml:space="preserve"> </w:t>
      </w:r>
      <w:r w:rsidR="00E25A99">
        <w:rPr>
          <w:color w:val="000000"/>
          <w:sz w:val="24"/>
          <w:szCs w:val="24"/>
        </w:rPr>
        <w:t>Aug</w:t>
      </w:r>
      <w:r w:rsidR="00E25A99">
        <w:rPr>
          <w:color w:val="000000"/>
          <w:sz w:val="24"/>
          <w:szCs w:val="24"/>
        </w:rPr>
        <w:t xml:space="preserve"> </w:t>
      </w:r>
      <w:r w:rsidR="00E25A99">
        <w:rPr>
          <w:sz w:val="24"/>
          <w:szCs w:val="24"/>
        </w:rPr>
        <w:t>‘08</w:t>
      </w:r>
      <w:r w:rsidR="00E25A99">
        <w:rPr>
          <w:sz w:val="24"/>
          <w:szCs w:val="24"/>
        </w:rPr>
        <w:t xml:space="preserve"> – Dec </w:t>
      </w:r>
      <w:r w:rsidR="00E25A99">
        <w:rPr>
          <w:sz w:val="24"/>
          <w:szCs w:val="24"/>
        </w:rPr>
        <w:t>‘09</w:t>
      </w:r>
    </w:p>
    <w:p w:rsidR="00B63FA1" w:rsidRPr="00356913" w:rsidP="00356913" w14:paraId="1534517A" w14:textId="77777777">
      <w:pPr>
        <w:spacing w:after="0" w:line="240" w:lineRule="auto"/>
        <w:ind w:right="680"/>
        <w:rPr>
          <w:b/>
          <w:color w:val="4472C4"/>
          <w:sz w:val="24"/>
          <w:szCs w:val="24"/>
          <w:u w:val="single"/>
        </w:rPr>
      </w:pPr>
    </w:p>
    <w:p w:rsidR="00356913" w14:paraId="674F2C8D" w14:textId="77777777">
      <w:pPr>
        <w:spacing w:after="0" w:line="240" w:lineRule="auto"/>
        <w:rPr>
          <w:color w:val="000000"/>
          <w:highlight w:val="white"/>
        </w:rPr>
      </w:pPr>
    </w:p>
    <w:p w:rsidR="00B43BDA" w:rsidRPr="00B63FA1" w:rsidP="00356913" w14:paraId="20E577FC" w14:textId="77777777">
      <w:pPr>
        <w:spacing w:after="0" w:line="240" w:lineRule="auto"/>
        <w:ind w:right="680"/>
        <w:rPr>
          <w:color w:val="4472C4"/>
          <w:u w:val="single"/>
        </w:rPr>
      </w:pPr>
      <w:r w:rsidRPr="00B63FA1">
        <w:rPr>
          <w:b/>
          <w:color w:val="4472C4"/>
          <w:sz w:val="32"/>
          <w:szCs w:val="32"/>
          <w:u w:val="single"/>
        </w:rPr>
        <w:t>Education</w:t>
      </w:r>
    </w:p>
    <w:p w:rsidR="00B43BDA" w14:paraId="1E38D099" w14:textId="77777777">
      <w:pPr>
        <w:spacing w:after="0" w:line="240" w:lineRule="auto"/>
        <w:rPr>
          <w:rFonts w:ascii="Georgia" w:eastAsia="Georgia" w:hAnsi="Georgia" w:cs="Georgia"/>
          <w:b/>
          <w:color w:val="124F5C"/>
          <w:sz w:val="32"/>
          <w:szCs w:val="32"/>
        </w:rPr>
      </w:pPr>
    </w:p>
    <w:p w:rsidR="00B43BDA" w:rsidRPr="00B63FA1" w14:paraId="04A72D17" w14:textId="148F4F81">
      <w:pPr>
        <w:numPr>
          <w:ilvl w:val="0"/>
          <w:numId w:val="4"/>
        </w:numPr>
        <w:pBdr>
          <w:top w:val="nil"/>
          <w:left w:val="nil"/>
          <w:bottom w:val="nil"/>
          <w:right w:val="nil"/>
          <w:between w:val="nil"/>
        </w:pBdr>
        <w:spacing w:after="0" w:line="240" w:lineRule="auto"/>
        <w:rPr>
          <w:b/>
          <w:color w:val="000000"/>
        </w:rPr>
      </w:pPr>
      <w:r w:rsidRPr="00B63FA1">
        <w:rPr>
          <w:b/>
          <w:color w:val="000000"/>
        </w:rPr>
        <w:t>MBA- in Consulting Management from Bits-</w:t>
      </w:r>
      <w:r w:rsidRPr="00B63FA1">
        <w:rPr>
          <w:b/>
          <w:color w:val="000000"/>
        </w:rPr>
        <w:t>Pilani</w:t>
      </w:r>
      <w:r w:rsidRPr="00B63FA1" w:rsidR="00E25A99">
        <w:rPr>
          <w:b/>
          <w:color w:val="000000"/>
        </w:rPr>
        <w:t xml:space="preserve"> University</w:t>
      </w:r>
      <w:r w:rsidRPr="00B63FA1">
        <w:rPr>
          <w:b/>
          <w:color w:val="000000"/>
        </w:rPr>
        <w:t xml:space="preserve">, </w:t>
      </w:r>
      <w:r w:rsidRPr="00B63FA1">
        <w:rPr>
          <w:b/>
          <w:color w:val="000000"/>
        </w:rPr>
        <w:t>Pilani</w:t>
      </w:r>
      <w:r w:rsidRPr="00B63FA1">
        <w:rPr>
          <w:b/>
          <w:color w:val="000000"/>
        </w:rPr>
        <w:t>.</w:t>
      </w:r>
      <w:r w:rsidRPr="00B63FA1" w:rsidR="00A2548F">
        <w:rPr>
          <w:b/>
          <w:color w:val="000000"/>
        </w:rPr>
        <w:t xml:space="preserve">                    </w:t>
      </w:r>
      <w:r w:rsidRPr="00B63FA1" w:rsidR="00356913">
        <w:rPr>
          <w:b/>
          <w:color w:val="000000"/>
        </w:rPr>
        <w:t xml:space="preserve">                        </w:t>
      </w:r>
      <w:r w:rsidRPr="00B63FA1" w:rsidR="00A2548F">
        <w:rPr>
          <w:b/>
          <w:color w:val="000000"/>
        </w:rPr>
        <w:t xml:space="preserve"> </w:t>
      </w:r>
      <w:r w:rsidRPr="00B63FA1" w:rsidR="00356913">
        <w:rPr>
          <w:color w:val="000000"/>
        </w:rPr>
        <w:t>Jan-2022</w:t>
      </w:r>
      <w:r w:rsidRPr="00B63FA1" w:rsidR="00A2548F">
        <w:rPr>
          <w:b/>
          <w:color w:val="000000"/>
        </w:rPr>
        <w:t xml:space="preserve">                    </w:t>
      </w:r>
      <w:r w:rsidRPr="00B63FA1">
        <w:rPr>
          <w:b/>
          <w:color w:val="000000"/>
        </w:rPr>
        <w:t xml:space="preserve">                       </w:t>
      </w:r>
    </w:p>
    <w:p w:rsidR="00B43BDA" w:rsidRPr="00B63FA1" w14:paraId="1C7984FA" w14:textId="58E9C36E">
      <w:pPr>
        <w:numPr>
          <w:ilvl w:val="0"/>
          <w:numId w:val="4"/>
        </w:numPr>
        <w:pBdr>
          <w:top w:val="nil"/>
          <w:left w:val="nil"/>
          <w:bottom w:val="nil"/>
          <w:right w:val="nil"/>
          <w:between w:val="nil"/>
        </w:pBdr>
        <w:spacing w:after="0"/>
        <w:rPr>
          <w:b/>
          <w:color w:val="000000"/>
        </w:rPr>
      </w:pPr>
      <w:r w:rsidRPr="00B63FA1">
        <w:rPr>
          <w:b/>
          <w:color w:val="000000"/>
        </w:rPr>
        <w:t>B.E(</w:t>
      </w:r>
      <w:r w:rsidRPr="00B63FA1">
        <w:rPr>
          <w:b/>
          <w:color w:val="000000"/>
        </w:rPr>
        <w:t>B.Tech</w:t>
      </w:r>
      <w:r w:rsidRPr="00B63FA1">
        <w:rPr>
          <w:b/>
          <w:color w:val="000000"/>
        </w:rPr>
        <w:t>) in Mechanical Engineering VTU University- Belgaum</w:t>
      </w:r>
      <w:r w:rsidRPr="00B63FA1" w:rsidR="00A2548F">
        <w:rPr>
          <w:b/>
          <w:color w:val="000000"/>
        </w:rPr>
        <w:t xml:space="preserve">       </w:t>
      </w:r>
      <w:r w:rsidRPr="00B63FA1" w:rsidR="00356913">
        <w:rPr>
          <w:b/>
          <w:color w:val="000000"/>
        </w:rPr>
        <w:t xml:space="preserve">                        </w:t>
      </w:r>
      <w:r w:rsidRPr="00B63FA1" w:rsidR="00E25A99">
        <w:rPr>
          <w:b/>
          <w:color w:val="000000"/>
        </w:rPr>
        <w:t xml:space="preserve">                   </w:t>
      </w:r>
      <w:r w:rsidRPr="00B63FA1" w:rsidR="00356913">
        <w:rPr>
          <w:b/>
          <w:color w:val="000000"/>
        </w:rPr>
        <w:t xml:space="preserve"> </w:t>
      </w:r>
      <w:r w:rsidRPr="00B63FA1" w:rsidR="00356913">
        <w:rPr>
          <w:color w:val="000000"/>
        </w:rPr>
        <w:t>July-2008</w:t>
      </w:r>
      <w:r w:rsidRPr="00B63FA1" w:rsidR="00A2548F">
        <w:rPr>
          <w:b/>
          <w:color w:val="000000"/>
        </w:rPr>
        <w:t xml:space="preserve">     </w:t>
      </w:r>
      <w:r w:rsidRPr="00B63FA1">
        <w:rPr>
          <w:b/>
          <w:color w:val="000000"/>
        </w:rPr>
        <w:t xml:space="preserve">                            </w:t>
      </w:r>
    </w:p>
    <w:p w:rsidR="00B43BDA" w14:paraId="7CEF3871" w14:textId="77777777">
      <w:pPr>
        <w:pBdr>
          <w:top w:val="nil"/>
          <w:left w:val="nil"/>
          <w:bottom w:val="nil"/>
          <w:right w:val="nil"/>
          <w:between w:val="nil"/>
        </w:pBdr>
        <w:ind w:left="720"/>
        <w:rPr>
          <w:color w:val="000000"/>
        </w:rPr>
      </w:pPr>
    </w:p>
    <w:p w:rsidR="00B43BDA" w14:paraId="00554E27" w14:textId="77777777">
      <w:r>
        <w:t xml:space="preserve">                                                                                                                          </w:t>
      </w:r>
      <w:bookmarkStart w:id="3" w:name="_GoBack"/>
      <w:bookmarkEnd w:id="3"/>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9264">
            <v:imagedata r:id="rId6"/>
          </v:shape>
        </w:pict>
      </w:r>
    </w:p>
    <w:sectPr>
      <w:headerReference w:type="default" r:id="rId7"/>
      <w:footerReference w:type="default" r:id="rId8"/>
      <w:pgSz w:w="11907" w:h="16839"/>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43BDA" w14:paraId="0F872EBA" w14:textId="77777777">
    <w:pPr>
      <w:widowControl w:val="0"/>
      <w:pBdr>
        <w:top w:val="nil"/>
        <w:left w:val="nil"/>
        <w:bottom w:val="nil"/>
        <w:right w:val="nil"/>
        <w:between w:val="nil"/>
      </w:pBdr>
      <w:spacing w:after="0" w:line="276" w:lineRule="auto"/>
      <w:rPr>
        <w:color w:val="000000"/>
      </w:rPr>
    </w:pPr>
  </w:p>
  <w:tbl>
    <w:tblPr>
      <w:tblStyle w:val="a"/>
      <w:tblW w:w="9015" w:type="dxa"/>
      <w:tblLayout w:type="fixed"/>
      <w:tblLook w:val="0600"/>
    </w:tblPr>
    <w:tblGrid>
      <w:gridCol w:w="3005"/>
      <w:gridCol w:w="3005"/>
      <w:gridCol w:w="3005"/>
    </w:tblGrid>
    <w:tr w14:paraId="557483F8" w14:textId="77777777">
      <w:tblPrEx>
        <w:tblW w:w="9015" w:type="dxa"/>
        <w:tblLayout w:type="fixed"/>
        <w:tblLook w:val="0600"/>
      </w:tblPrEx>
      <w:trPr>
        <w:trHeight w:val="300"/>
      </w:trPr>
      <w:tc>
        <w:tcPr>
          <w:tcW w:w="3005" w:type="dxa"/>
        </w:tcPr>
        <w:p w:rsidR="00B43BDA" w14:paraId="5018473F" w14:textId="77777777">
          <w:pPr>
            <w:pBdr>
              <w:top w:val="nil"/>
              <w:left w:val="nil"/>
              <w:bottom w:val="nil"/>
              <w:right w:val="nil"/>
              <w:between w:val="nil"/>
            </w:pBdr>
            <w:tabs>
              <w:tab w:val="center" w:pos="4680"/>
              <w:tab w:val="right" w:pos="9360"/>
            </w:tabs>
            <w:spacing w:after="0" w:line="240" w:lineRule="auto"/>
            <w:ind w:left="-115"/>
            <w:rPr>
              <w:color w:val="000000"/>
            </w:rPr>
          </w:pPr>
        </w:p>
      </w:tc>
      <w:tc>
        <w:tcPr>
          <w:tcW w:w="3005" w:type="dxa"/>
        </w:tcPr>
        <w:p w:rsidR="00B43BDA" w14:paraId="4E722622" w14:textId="77777777">
          <w:pPr>
            <w:pBdr>
              <w:top w:val="nil"/>
              <w:left w:val="nil"/>
              <w:bottom w:val="nil"/>
              <w:right w:val="nil"/>
              <w:between w:val="nil"/>
            </w:pBdr>
            <w:tabs>
              <w:tab w:val="center" w:pos="4680"/>
              <w:tab w:val="right" w:pos="9360"/>
            </w:tabs>
            <w:spacing w:after="0" w:line="240" w:lineRule="auto"/>
            <w:jc w:val="center"/>
            <w:rPr>
              <w:color w:val="000000"/>
            </w:rPr>
          </w:pPr>
        </w:p>
      </w:tc>
      <w:tc>
        <w:tcPr>
          <w:tcW w:w="3005" w:type="dxa"/>
        </w:tcPr>
        <w:p w:rsidR="00B43BDA" w14:paraId="0C2DD5EC" w14:textId="77777777">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B43BDA" w14:paraId="71F794A3" w14:textId="77777777">
    <w:pPr>
      <w:pBdr>
        <w:top w:val="nil"/>
        <w:left w:val="nil"/>
        <w:bottom w:val="nil"/>
        <w:right w:val="nil"/>
        <w:between w:val="nil"/>
      </w:pBdr>
      <w:tabs>
        <w:tab w:val="center" w:pos="4680"/>
        <w:tab w:val="right" w:pos="9360"/>
      </w:tabs>
      <w:spacing w:after="0" w:line="240" w:lineRule="auto"/>
      <w:rPr>
        <w:color w:val="000000"/>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B43BDA" w14:paraId="4482522E" w14:textId="77777777">
    <w:pPr>
      <w:pBdr>
        <w:top w:val="nil"/>
        <w:left w:val="nil"/>
        <w:bottom w:val="nil"/>
        <w:right w:val="nil"/>
        <w:between w:val="nil"/>
      </w:pBdr>
      <w:tabs>
        <w:tab w:val="center" w:pos="4680"/>
        <w:tab w:val="right" w:pos="9360"/>
      </w:tabs>
      <w:spacing w:after="0" w:line="240" w:lineRule="auto"/>
      <w:rPr>
        <w:color w:val="000000"/>
      </w:rPr>
    </w:pPr>
  </w:p>
  <w:p w:rsidR="00B43BDA" w14:paraId="56977CDC" w14:textId="77777777">
    <w:pPr>
      <w:pBdr>
        <w:top w:val="nil"/>
        <w:left w:val="nil"/>
        <w:bottom w:val="nil"/>
        <w:right w:val="nil"/>
        <w:between w:val="nil"/>
      </w:pBdr>
      <w:tabs>
        <w:tab w:val="center" w:pos="4680"/>
        <w:tab w:val="right" w:pos="9360"/>
      </w:tabs>
      <w:spacing w:after="0" w:line="240" w:lineRule="auto"/>
      <w:rPr>
        <w:color w:val="000000"/>
      </w:rPr>
    </w:pPr>
  </w:p>
  <w:p w:rsidR="00B43BDA" w14:paraId="0C9DEF13" w14:textId="77777777">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D11780D"/>
    <w:multiLevelType w:val="multilevel"/>
    <w:tmpl w:val="C0F29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DB3E1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AF96C1E"/>
    <w:multiLevelType w:val="multilevel"/>
    <w:tmpl w:val="2C8EC6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21212861"/>
    <w:multiLevelType w:val="hybridMultilevel"/>
    <w:tmpl w:val="7322557E"/>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4">
    <w:nsid w:val="21671AD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7906DE2"/>
    <w:multiLevelType w:val="multilevel"/>
    <w:tmpl w:val="6DB40E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2D8C1602"/>
    <w:multiLevelType w:val="multilevel"/>
    <w:tmpl w:val="B6264F84"/>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7">
    <w:nsid w:val="33074D47"/>
    <w:multiLevelType w:val="multilevel"/>
    <w:tmpl w:val="B6264F84"/>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8">
    <w:nsid w:val="37BB5026"/>
    <w:multiLevelType w:val="multilevel"/>
    <w:tmpl w:val="1C10D7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E504F65"/>
    <w:multiLevelType w:val="multilevel"/>
    <w:tmpl w:val="163AF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4F4309EE"/>
    <w:multiLevelType w:val="hybridMultilevel"/>
    <w:tmpl w:val="568CB72A"/>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5B7022FB"/>
    <w:multiLevelType w:val="multilevel"/>
    <w:tmpl w:val="497A62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5C962800"/>
    <w:multiLevelType w:val="multilevel"/>
    <w:tmpl w:val="721E54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nsid w:val="5FF763A1"/>
    <w:multiLevelType w:val="multilevel"/>
    <w:tmpl w:val="DE9245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4">
    <w:nsid w:val="633E08B2"/>
    <w:multiLevelType w:val="multilevel"/>
    <w:tmpl w:val="B6264F84"/>
    <w:lvl w:ilvl="0">
      <w:start w:val="1"/>
      <w:numFmt w:val="bullet"/>
      <w:lvlText w:val="❖"/>
      <w:lvlJc w:val="left"/>
      <w:pPr>
        <w:ind w:left="643" w:hanging="360"/>
      </w:pPr>
      <w:rPr>
        <w:rFonts w:ascii="Noto Sans Symbols" w:eastAsia="Noto Sans Symbols" w:hAnsi="Noto Sans Symbols" w:cs="Noto Sans Symbols"/>
      </w:rPr>
    </w:lvl>
    <w:lvl w:ilvl="1">
      <w:start w:val="1"/>
      <w:numFmt w:val="bullet"/>
      <w:lvlText w:val="o"/>
      <w:lvlJc w:val="left"/>
      <w:pPr>
        <w:ind w:left="1363" w:hanging="359"/>
      </w:pPr>
      <w:rPr>
        <w:rFonts w:ascii="Courier New" w:eastAsia="Courier New" w:hAnsi="Courier New" w:cs="Courier New"/>
      </w:rPr>
    </w:lvl>
    <w:lvl w:ilvl="2">
      <w:start w:val="1"/>
      <w:numFmt w:val="bullet"/>
      <w:lvlText w:val="▪"/>
      <w:lvlJc w:val="left"/>
      <w:pPr>
        <w:ind w:left="2083" w:hanging="360"/>
      </w:pPr>
      <w:rPr>
        <w:rFonts w:ascii="Noto Sans Symbols" w:eastAsia="Noto Sans Symbols" w:hAnsi="Noto Sans Symbols" w:cs="Noto Sans Symbols"/>
      </w:rPr>
    </w:lvl>
    <w:lvl w:ilvl="3">
      <w:start w:val="1"/>
      <w:numFmt w:val="bullet"/>
      <w:lvlText w:val="●"/>
      <w:lvlJc w:val="left"/>
      <w:pPr>
        <w:ind w:left="2803" w:hanging="360"/>
      </w:pPr>
      <w:rPr>
        <w:rFonts w:ascii="Noto Sans Symbols" w:eastAsia="Noto Sans Symbols" w:hAnsi="Noto Sans Symbols" w:cs="Noto Sans Symbols"/>
      </w:rPr>
    </w:lvl>
    <w:lvl w:ilvl="4">
      <w:start w:val="1"/>
      <w:numFmt w:val="bullet"/>
      <w:lvlText w:val="o"/>
      <w:lvlJc w:val="left"/>
      <w:pPr>
        <w:ind w:left="3523" w:hanging="360"/>
      </w:pPr>
      <w:rPr>
        <w:rFonts w:ascii="Courier New" w:eastAsia="Courier New" w:hAnsi="Courier New" w:cs="Courier New"/>
      </w:rPr>
    </w:lvl>
    <w:lvl w:ilvl="5">
      <w:start w:val="1"/>
      <w:numFmt w:val="bullet"/>
      <w:lvlText w:val="▪"/>
      <w:lvlJc w:val="left"/>
      <w:pPr>
        <w:ind w:left="4243" w:hanging="360"/>
      </w:pPr>
      <w:rPr>
        <w:rFonts w:ascii="Noto Sans Symbols" w:eastAsia="Noto Sans Symbols" w:hAnsi="Noto Sans Symbols" w:cs="Noto Sans Symbols"/>
      </w:rPr>
    </w:lvl>
    <w:lvl w:ilvl="6">
      <w:start w:val="1"/>
      <w:numFmt w:val="bullet"/>
      <w:lvlText w:val="●"/>
      <w:lvlJc w:val="left"/>
      <w:pPr>
        <w:ind w:left="4963" w:hanging="360"/>
      </w:pPr>
      <w:rPr>
        <w:rFonts w:ascii="Noto Sans Symbols" w:eastAsia="Noto Sans Symbols" w:hAnsi="Noto Sans Symbols" w:cs="Noto Sans Symbols"/>
      </w:rPr>
    </w:lvl>
    <w:lvl w:ilvl="7">
      <w:start w:val="1"/>
      <w:numFmt w:val="bullet"/>
      <w:lvlText w:val="o"/>
      <w:lvlJc w:val="left"/>
      <w:pPr>
        <w:ind w:left="5683" w:hanging="360"/>
      </w:pPr>
      <w:rPr>
        <w:rFonts w:ascii="Courier New" w:eastAsia="Courier New" w:hAnsi="Courier New" w:cs="Courier New"/>
      </w:rPr>
    </w:lvl>
    <w:lvl w:ilvl="8">
      <w:start w:val="1"/>
      <w:numFmt w:val="bullet"/>
      <w:lvlText w:val="▪"/>
      <w:lvlJc w:val="left"/>
      <w:pPr>
        <w:ind w:left="6403" w:hanging="360"/>
      </w:pPr>
      <w:rPr>
        <w:rFonts w:ascii="Noto Sans Symbols" w:eastAsia="Noto Sans Symbols" w:hAnsi="Noto Sans Symbols" w:cs="Noto Sans Symbols"/>
      </w:rPr>
    </w:lvl>
  </w:abstractNum>
  <w:abstractNum w:abstractNumId="15">
    <w:nsid w:val="6DDB3804"/>
    <w:multiLevelType w:val="multilevel"/>
    <w:tmpl w:val="B6264F84"/>
    <w:lvl w:ilvl="0">
      <w:start w:val="1"/>
      <w:numFmt w:val="bullet"/>
      <w:lvlText w:val="❖"/>
      <w:lvlJc w:val="left"/>
      <w:pPr>
        <w:ind w:left="643" w:hanging="360"/>
      </w:pPr>
      <w:rPr>
        <w:rFonts w:ascii="Noto Sans Symbols" w:eastAsia="Noto Sans Symbols" w:hAnsi="Noto Sans Symbols" w:cs="Noto Sans Symbols" w:hint="default"/>
      </w:rPr>
    </w:lvl>
    <w:lvl w:ilvl="1">
      <w:start w:val="1"/>
      <w:numFmt w:val="bullet"/>
      <w:lvlText w:val="o"/>
      <w:lvlJc w:val="left"/>
      <w:pPr>
        <w:ind w:left="1363" w:hanging="359"/>
      </w:pPr>
      <w:rPr>
        <w:rFonts w:ascii="Courier New" w:eastAsia="Courier New" w:hAnsi="Courier New" w:cs="Courier New" w:hint="default"/>
      </w:rPr>
    </w:lvl>
    <w:lvl w:ilvl="2">
      <w:start w:val="1"/>
      <w:numFmt w:val="bullet"/>
      <w:lvlText w:val="▪"/>
      <w:lvlJc w:val="left"/>
      <w:pPr>
        <w:ind w:left="2083" w:hanging="360"/>
      </w:pPr>
      <w:rPr>
        <w:rFonts w:ascii="Noto Sans Symbols" w:eastAsia="Noto Sans Symbols" w:hAnsi="Noto Sans Symbols" w:cs="Noto Sans Symbols" w:hint="default"/>
      </w:rPr>
    </w:lvl>
    <w:lvl w:ilvl="3">
      <w:start w:val="1"/>
      <w:numFmt w:val="bullet"/>
      <w:lvlText w:val="●"/>
      <w:lvlJc w:val="left"/>
      <w:pPr>
        <w:ind w:left="2803" w:hanging="360"/>
      </w:pPr>
      <w:rPr>
        <w:rFonts w:ascii="Noto Sans Symbols" w:eastAsia="Noto Sans Symbols" w:hAnsi="Noto Sans Symbols" w:cs="Noto Sans Symbols" w:hint="default"/>
      </w:rPr>
    </w:lvl>
    <w:lvl w:ilvl="4">
      <w:start w:val="1"/>
      <w:numFmt w:val="bullet"/>
      <w:lvlText w:val="o"/>
      <w:lvlJc w:val="left"/>
      <w:pPr>
        <w:ind w:left="3523" w:hanging="360"/>
      </w:pPr>
      <w:rPr>
        <w:rFonts w:ascii="Courier New" w:eastAsia="Courier New" w:hAnsi="Courier New" w:cs="Courier New" w:hint="default"/>
      </w:rPr>
    </w:lvl>
    <w:lvl w:ilvl="5">
      <w:start w:val="1"/>
      <w:numFmt w:val="bullet"/>
      <w:lvlText w:val="▪"/>
      <w:lvlJc w:val="left"/>
      <w:pPr>
        <w:ind w:left="4243" w:hanging="360"/>
      </w:pPr>
      <w:rPr>
        <w:rFonts w:ascii="Noto Sans Symbols" w:eastAsia="Noto Sans Symbols" w:hAnsi="Noto Sans Symbols" w:cs="Noto Sans Symbols" w:hint="default"/>
      </w:rPr>
    </w:lvl>
    <w:lvl w:ilvl="6">
      <w:start w:val="1"/>
      <w:numFmt w:val="bullet"/>
      <w:lvlText w:val="●"/>
      <w:lvlJc w:val="left"/>
      <w:pPr>
        <w:ind w:left="4963" w:hanging="360"/>
      </w:pPr>
      <w:rPr>
        <w:rFonts w:ascii="Noto Sans Symbols" w:eastAsia="Noto Sans Symbols" w:hAnsi="Noto Sans Symbols" w:cs="Noto Sans Symbols" w:hint="default"/>
      </w:rPr>
    </w:lvl>
    <w:lvl w:ilvl="7">
      <w:start w:val="1"/>
      <w:numFmt w:val="bullet"/>
      <w:lvlText w:val="o"/>
      <w:lvlJc w:val="left"/>
      <w:pPr>
        <w:ind w:left="5683" w:hanging="360"/>
      </w:pPr>
      <w:rPr>
        <w:rFonts w:ascii="Courier New" w:eastAsia="Courier New" w:hAnsi="Courier New" w:cs="Courier New" w:hint="default"/>
      </w:rPr>
    </w:lvl>
    <w:lvl w:ilvl="8">
      <w:start w:val="1"/>
      <w:numFmt w:val="bullet"/>
      <w:lvlText w:val="▪"/>
      <w:lvlJc w:val="left"/>
      <w:pPr>
        <w:ind w:left="6403" w:hanging="360"/>
      </w:pPr>
      <w:rPr>
        <w:rFonts w:ascii="Noto Sans Symbols" w:eastAsia="Noto Sans Symbols" w:hAnsi="Noto Sans Symbols" w:cs="Noto Sans Symbols" w:hint="default"/>
      </w:rPr>
    </w:lvl>
  </w:abstractNum>
  <w:abstractNum w:abstractNumId="16">
    <w:nsid w:val="6E4A4EC5"/>
    <w:multiLevelType w:val="multilevel"/>
    <w:tmpl w:val="30E413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11"/>
  </w:num>
  <w:num w:numId="3">
    <w:abstractNumId w:val="12"/>
  </w:num>
  <w:num w:numId="4">
    <w:abstractNumId w:val="5"/>
  </w:num>
  <w:num w:numId="5">
    <w:abstractNumId w:val="13"/>
  </w:num>
  <w:num w:numId="6">
    <w:abstractNumId w:val="16"/>
  </w:num>
  <w:num w:numId="7">
    <w:abstractNumId w:val="0"/>
  </w:num>
  <w:num w:numId="8">
    <w:abstractNumId w:val="3"/>
  </w:num>
  <w:num w:numId="9">
    <w:abstractNumId w:val="10"/>
  </w:num>
  <w:num w:numId="10">
    <w:abstractNumId w:val="6"/>
  </w:num>
  <w:num w:numId="11">
    <w:abstractNumId w:val="15"/>
  </w:num>
  <w:num w:numId="12">
    <w:abstractNumId w:val="1"/>
  </w:num>
  <w:num w:numId="13">
    <w:abstractNumId w:val="14"/>
  </w:num>
  <w:num w:numId="14">
    <w:abstractNumId w:val="4"/>
  </w:num>
  <w:num w:numId="15">
    <w:abstractNumId w:val="9"/>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DA"/>
    <w:rsid w:val="00032E07"/>
    <w:rsid w:val="00070ED5"/>
    <w:rsid w:val="0017318D"/>
    <w:rsid w:val="00173298"/>
    <w:rsid w:val="00196D81"/>
    <w:rsid w:val="001F0434"/>
    <w:rsid w:val="002448A9"/>
    <w:rsid w:val="002A4E57"/>
    <w:rsid w:val="002C4BA2"/>
    <w:rsid w:val="0030106E"/>
    <w:rsid w:val="003129EE"/>
    <w:rsid w:val="00356913"/>
    <w:rsid w:val="003D3C1A"/>
    <w:rsid w:val="00445478"/>
    <w:rsid w:val="004642EC"/>
    <w:rsid w:val="004D6071"/>
    <w:rsid w:val="005B3B75"/>
    <w:rsid w:val="006963C9"/>
    <w:rsid w:val="007105D3"/>
    <w:rsid w:val="008105DF"/>
    <w:rsid w:val="008121C7"/>
    <w:rsid w:val="008B51D2"/>
    <w:rsid w:val="00941B77"/>
    <w:rsid w:val="009D2B93"/>
    <w:rsid w:val="00A2548F"/>
    <w:rsid w:val="00A45AB2"/>
    <w:rsid w:val="00A75959"/>
    <w:rsid w:val="00B038B9"/>
    <w:rsid w:val="00B43BDA"/>
    <w:rsid w:val="00B63FA1"/>
    <w:rsid w:val="00B774B8"/>
    <w:rsid w:val="00B77FA3"/>
    <w:rsid w:val="00B90D48"/>
    <w:rsid w:val="00BA4CBA"/>
    <w:rsid w:val="00BD6BEF"/>
    <w:rsid w:val="00BF1B39"/>
    <w:rsid w:val="00C44E2D"/>
    <w:rsid w:val="00CB249D"/>
    <w:rsid w:val="00CC53D5"/>
    <w:rsid w:val="00CF7A4E"/>
    <w:rsid w:val="00D05627"/>
    <w:rsid w:val="00D0614B"/>
    <w:rsid w:val="00D5080B"/>
    <w:rsid w:val="00D9749A"/>
    <w:rsid w:val="00DA7337"/>
    <w:rsid w:val="00DC319E"/>
    <w:rsid w:val="00DD7FC2"/>
    <w:rsid w:val="00E25A99"/>
    <w:rsid w:val="00EE2067"/>
    <w:rsid w:val="00EF6BE8"/>
    <w:rsid w:val="00F22752"/>
    <w:rsid w:val="00F90364"/>
    <w:rsid w:val="00FE5D17"/>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49E6"/>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A29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A82029"/>
    <w:pPr>
      <w:keepNext/>
      <w:keepLines/>
      <w:widowControl w:val="0"/>
      <w:autoSpaceDE w:val="0"/>
      <w:autoSpaceDN w:val="0"/>
      <w:spacing w:before="200" w:after="0" w:line="240" w:lineRule="auto"/>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D953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95350"/>
    <w:rPr>
      <w:color w:val="0000FF"/>
      <w:u w:val="single"/>
    </w:rPr>
  </w:style>
  <w:style w:type="paragraph" w:styleId="ListParagraph">
    <w:name w:val="List Paragraph"/>
    <w:basedOn w:val="Normal"/>
    <w:link w:val="ListParagraphChar"/>
    <w:uiPriority w:val="1"/>
    <w:qFormat/>
    <w:rsid w:val="00D95350"/>
    <w:pPr>
      <w:ind w:left="720"/>
      <w:contextualSpacing/>
    </w:pPr>
  </w:style>
  <w:style w:type="character" w:customStyle="1" w:styleId="UnresolvedMention1">
    <w:name w:val="Unresolved Mention1"/>
    <w:basedOn w:val="DefaultParagraphFont"/>
    <w:uiPriority w:val="99"/>
    <w:semiHidden/>
    <w:unhideWhenUsed/>
    <w:rsid w:val="00B42965"/>
    <w:rPr>
      <w:color w:val="605E5C"/>
      <w:shd w:val="clear" w:color="auto" w:fill="E1DFDD"/>
    </w:rPr>
  </w:style>
  <w:style w:type="character" w:customStyle="1" w:styleId="apple-tab-span">
    <w:name w:val="apple-tab-span"/>
    <w:basedOn w:val="DefaultParagraphFont"/>
    <w:rsid w:val="00AB2BCC"/>
  </w:style>
  <w:style w:type="paragraph" w:customStyle="1" w:styleId="font8">
    <w:name w:val="font_8"/>
    <w:basedOn w:val="Normal"/>
    <w:rsid w:val="0031575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F69"/>
  </w:style>
  <w:style w:type="paragraph" w:styleId="Footer">
    <w:name w:val="footer"/>
    <w:basedOn w:val="Normal"/>
    <w:link w:val="FooterChar"/>
    <w:uiPriority w:val="99"/>
    <w:unhideWhenUsed/>
    <w:rsid w:val="00A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F69"/>
  </w:style>
  <w:style w:type="paragraph" w:styleId="BalloonText">
    <w:name w:val="Balloon Text"/>
    <w:basedOn w:val="Normal"/>
    <w:link w:val="BalloonTextChar"/>
    <w:uiPriority w:val="99"/>
    <w:semiHidden/>
    <w:unhideWhenUsed/>
    <w:rsid w:val="00AB5F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69"/>
    <w:rPr>
      <w:rFonts w:ascii="Tahoma" w:hAnsi="Tahoma" w:cs="Tahoma"/>
      <w:sz w:val="16"/>
      <w:szCs w:val="16"/>
    </w:rPr>
  </w:style>
  <w:style w:type="paragraph" w:customStyle="1" w:styleId="Default">
    <w:name w:val="Default"/>
    <w:rsid w:val="00533485"/>
    <w:pPr>
      <w:autoSpaceDE w:val="0"/>
      <w:autoSpaceDN w:val="0"/>
      <w:adjustRightInd w:val="0"/>
      <w:spacing w:after="0" w:line="240" w:lineRule="auto"/>
    </w:pPr>
    <w:rPr>
      <w:rFonts w:ascii="Cambria" w:hAnsi="Cambria" w:cs="Cambria"/>
      <w:color w:val="000000"/>
      <w:sz w:val="24"/>
      <w:szCs w:val="24"/>
    </w:rPr>
  </w:style>
  <w:style w:type="character" w:customStyle="1" w:styleId="UnresolvedMention">
    <w:name w:val="Unresolved Mention"/>
    <w:basedOn w:val="DefaultParagraphFont"/>
    <w:uiPriority w:val="99"/>
    <w:semiHidden/>
    <w:unhideWhenUsed/>
    <w:rsid w:val="00A82029"/>
    <w:rPr>
      <w:color w:val="605E5C"/>
      <w:shd w:val="clear" w:color="auto" w:fill="E1DFDD"/>
    </w:rPr>
  </w:style>
  <w:style w:type="character" w:customStyle="1" w:styleId="Heading5Char">
    <w:name w:val="Heading 5 Char"/>
    <w:basedOn w:val="DefaultParagraphFont"/>
    <w:link w:val="Heading5"/>
    <w:uiPriority w:val="9"/>
    <w:rsid w:val="00A8202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A82029"/>
    <w:rPr>
      <w:color w:val="954F72" w:themeColor="followedHyperlink"/>
      <w:u w:val="single"/>
    </w:rPr>
  </w:style>
  <w:style w:type="paragraph" w:styleId="BodyText">
    <w:name w:val="Body Text"/>
    <w:basedOn w:val="Normal"/>
    <w:link w:val="BodyTextChar"/>
    <w:uiPriority w:val="1"/>
    <w:qFormat/>
    <w:rsid w:val="00F21AC6"/>
    <w:pPr>
      <w:widowControl w:val="0"/>
      <w:autoSpaceDE w:val="0"/>
      <w:autoSpaceDN w:val="0"/>
      <w:spacing w:after="0" w:line="240" w:lineRule="auto"/>
      <w:ind w:left="460" w:hanging="360"/>
    </w:pPr>
  </w:style>
  <w:style w:type="character" w:customStyle="1" w:styleId="BodyTextChar">
    <w:name w:val="Body Text Char"/>
    <w:basedOn w:val="DefaultParagraphFont"/>
    <w:link w:val="BodyText"/>
    <w:uiPriority w:val="1"/>
    <w:rsid w:val="00F21AC6"/>
    <w:rPr>
      <w:rFonts w:ascii="Calibri" w:eastAsia="Calibri" w:hAnsi="Calibri" w:cs="Calibri"/>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9A6310"/>
  </w:style>
  <w:style w:type="paragraph" w:customStyle="1" w:styleId="mbody">
    <w:name w:val="mbody"/>
    <w:basedOn w:val="Normal"/>
    <w:rsid w:val="00B346E4"/>
    <w:pPr>
      <w:spacing w:before="100" w:beforeAutospacing="1" w:after="100" w:afterAutospacing="1" w:line="240" w:lineRule="auto"/>
    </w:pPr>
    <w:rPr>
      <w:rFonts w:ascii="Times New Roman" w:eastAsia="Times New Roman" w:hAnsi="Times New Roman" w:cs="Times New Roman"/>
      <w:sz w:val="24"/>
      <w:szCs w:val="24"/>
      <w:lang w:val="en-IN"/>
    </w:rPr>
  </w:style>
  <w:style w:type="character" w:customStyle="1" w:styleId="Heading2Char">
    <w:name w:val="Heading 2 Char"/>
    <w:basedOn w:val="DefaultParagraphFont"/>
    <w:link w:val="Heading2"/>
    <w:uiPriority w:val="9"/>
    <w:rsid w:val="004A2911"/>
    <w:rPr>
      <w:rFonts w:asciiTheme="majorHAnsi" w:eastAsiaTheme="majorEastAsia" w:hAnsiTheme="majorHAnsi" w:cstheme="majorBidi"/>
      <w:color w:val="2F5496" w:themeColor="accent1" w:themeShade="BF"/>
      <w:sz w:val="26"/>
      <w:szCs w:val="26"/>
    </w:rPr>
  </w:style>
  <w:style w:type="paragraph" w:customStyle="1" w:styleId="ListStyle">
    <w:name w:val="ListStyle"/>
    <w:rsid w:val="00DC72F4"/>
    <w:pPr>
      <w:spacing w:after="0" w:line="240" w:lineRule="auto"/>
    </w:pPr>
    <w:rPr>
      <w:rFonts w:ascii="Times New Roman" w:eastAsia="Times New Roman" w:hAnsi="Times New Roman" w:cs="Times New Roman"/>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445478"/>
    <w:pPr>
      <w:spacing w:after="0" w:line="240" w:lineRule="auto"/>
    </w:pPr>
    <w:rPr>
      <w:rFonts w:ascii="Times New Roman" w:eastAsia="Times New Roman" w:hAnsi="Times New Roman" w:cs="Times New Roman"/>
      <w:sz w:val="24"/>
      <w:szCs w:val="24"/>
      <w:lang w:eastAsia="en-US"/>
    </w:rPr>
  </w:style>
  <w:style w:type="paragraph" w:styleId="NoSpacing">
    <w:name w:val="No Spacing"/>
    <w:link w:val="NoSpacingChar"/>
    <w:uiPriority w:val="1"/>
    <w:qFormat/>
    <w:rsid w:val="004642EC"/>
    <w:pPr>
      <w:spacing w:after="0" w:line="240" w:lineRule="auto"/>
    </w:pPr>
    <w:rPr>
      <w:rFonts w:asciiTheme="minorHAnsi" w:eastAsiaTheme="minorHAnsi" w:hAnsiTheme="minorHAnsi" w:cstheme="minorBidi"/>
      <w:lang w:val="en-IN" w:eastAsia="en-US"/>
    </w:rPr>
  </w:style>
  <w:style w:type="character" w:customStyle="1" w:styleId="NoSpacingChar">
    <w:name w:val="No Spacing Char"/>
    <w:link w:val="NoSpacing"/>
    <w:uiPriority w:val="1"/>
    <w:rsid w:val="004642EC"/>
    <w:rPr>
      <w:rFonts w:asciiTheme="minorHAnsi" w:eastAsiaTheme="minorHAnsi" w:hAnsiTheme="minorHAnsi" w:cstheme="minorBidi"/>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https://rdxfootmark.naukri.com/v2/track/openCv?trackingInfo=c60f8d443c647b4b3eba511db6ab5309134f4b0419514c4847440321091b5b58120b150017435b5c01435601514841481f0f2b561358191b195115495d0c00584e4209430247460c590858184508105042445b0c0f054e4108120211474a411b02154e49405d58380c4f03434e130d170010414a411b0b15416a44564a141a245d4340010c14071846585e0a4356014a4857034b4a5a085348170a140516474a106&amp;docType=docx" TargetMode="Externa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RZMOm1lb3nSLErnF4G/wCRudj/g==">CgMxLjAyCGguZ2pkZ3hzMgloLjMwajB6bGwyCWguMWZvYjl0ZTgAciExdUNCWXdVZ2hERkgxNzZUR1F5YjJxZHBTSHY5TXlQLUk=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2333</Words>
  <Characters>13299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 veer</dc:creator>
  <cp:lastModifiedBy>DELL</cp:lastModifiedBy>
  <cp:revision>4</cp:revision>
  <dcterms:created xsi:type="dcterms:W3CDTF">2024-08-27T19:43:00Z</dcterms:created>
  <dcterms:modified xsi:type="dcterms:W3CDTF">2024-08-27T19:54:00Z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lpwstr>765912161</vt:lpwstr>
  </property>
</Properties>
</file>