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2f2f2">
    <v:background id="_x0000_s1025" w:themeColor="background1" w:themeShade="F2" filled="t" fillcolor="#f2f2f2"/>
  </w:background>
  <w:body>
    <w:p w:rsidR="004D5D97" w:rsidRPr="007162E2" w14:paraId="606597CA" w14:textId="0ECC2C40">
      <w:pPr>
        <w:spacing w:before="74"/>
        <w:ind w:left="538" w:right="38"/>
        <w:jc w:val="center"/>
        <w:rPr>
          <w:b/>
          <w:color w:val="006666"/>
          <w:sz w:val="24"/>
        </w:rPr>
      </w:pPr>
      <w:bookmarkStart w:id="0" w:name="_Hlk8992863"/>
      <w:r w:rsidRPr="007162E2">
        <w:rPr>
          <w:b/>
          <w:color w:val="006666"/>
          <w:sz w:val="24"/>
        </w:rPr>
        <w:t>Amit Singh</w:t>
      </w:r>
    </w:p>
    <w:p w:rsidR="004D5D97" w:rsidRPr="007162E2" w:rsidP="00C33961" w14:paraId="3BCB9508" w14:textId="62423794">
      <w:pPr>
        <w:pStyle w:val="Heading2"/>
        <w:spacing w:before="2"/>
        <w:ind w:left="597" w:right="38"/>
        <w:jc w:val="center"/>
        <w:rPr>
          <w:b w:val="0"/>
          <w:color w:val="006666"/>
        </w:rPr>
      </w:pPr>
      <w:r>
        <w:rPr>
          <w:color w:val="006666"/>
        </w:rPr>
        <w:t>Snowflake</w:t>
      </w:r>
      <w:r w:rsidRPr="007162E2" w:rsidR="00E47B16">
        <w:rPr>
          <w:color w:val="006666"/>
        </w:rPr>
        <w:t xml:space="preserve"> </w:t>
      </w:r>
      <w:r w:rsidR="00854744">
        <w:rPr>
          <w:color w:val="006666"/>
        </w:rPr>
        <w:t>Architect</w:t>
      </w:r>
      <w:r>
        <w:rPr>
          <w:color w:val="006666"/>
        </w:rPr>
        <w:t xml:space="preserve"> and DBA| </w:t>
      </w:r>
      <w:r>
        <w:rPr>
          <w:color w:val="006666"/>
        </w:rPr>
        <w:t>PostgreSQL|MySQL|</w:t>
      </w:r>
      <w:r w:rsidR="00C44B98">
        <w:rPr>
          <w:color w:val="006666"/>
        </w:rPr>
        <w:t>AWS</w:t>
      </w:r>
      <w:r w:rsidR="00C44B98">
        <w:rPr>
          <w:color w:val="006666"/>
        </w:rPr>
        <w:t xml:space="preserve"> </w:t>
      </w:r>
      <w:r w:rsidR="00C44B98">
        <w:rPr>
          <w:color w:val="006666"/>
        </w:rPr>
        <w:t>Aurora</w:t>
      </w:r>
      <w:r>
        <w:rPr>
          <w:color w:val="006666"/>
        </w:rPr>
        <w:t>|Redshift|AWS</w:t>
      </w:r>
      <w:r w:rsidR="00772E93">
        <w:rPr>
          <w:color w:val="006666"/>
        </w:rPr>
        <w:t>|</w:t>
      </w:r>
      <w:r>
        <w:rPr>
          <w:color w:val="006666"/>
        </w:rPr>
        <w:t>GCP</w:t>
      </w:r>
      <w:r>
        <w:rPr>
          <w:color w:val="006666"/>
        </w:rPr>
        <w:t>/Azure database administration</w:t>
      </w:r>
      <w:r w:rsidRPr="007162E2" w:rsidR="001726E0">
        <w:rPr>
          <w:color w:val="006666"/>
        </w:rPr>
        <w:t xml:space="preserve"> </w:t>
      </w:r>
      <w:bookmarkStart w:id="1" w:name="_Hlk8993364"/>
      <w:bookmarkEnd w:id="0"/>
      <w:r w:rsidRPr="007162E2" w:rsidR="007F698A">
        <w:rPr>
          <w:color w:val="006666"/>
        </w:rPr>
        <w:br w:type="column"/>
      </w:r>
    </w:p>
    <w:p w:rsidR="004D5D97" w:rsidRPr="007162E2" w:rsidP="00B312B4" w14:paraId="6F830E74" w14:textId="14291776">
      <w:pPr>
        <w:pStyle w:val="BodyText"/>
        <w:spacing w:before="1"/>
        <w:ind w:left="659"/>
        <w:rPr>
          <w:color w:val="006666"/>
          <w:sz w:val="23"/>
        </w:rPr>
      </w:pPr>
      <w:hyperlink r:id="rId4" w:history="1">
        <w:r w:rsidRPr="007162E2" w:rsidR="001726E0">
          <w:rPr>
            <w:color w:val="006666"/>
          </w:rPr>
          <w:t>getamy@yahoo.com</w:t>
        </w:r>
      </w:hyperlink>
    </w:p>
    <w:p w:rsidR="004D5D97" w:rsidRPr="007162E2" w14:paraId="11CE6A8F" w14:textId="5FCE2882">
      <w:pPr>
        <w:pStyle w:val="BodyText"/>
        <w:ind w:left="597"/>
        <w:rPr>
          <w:color w:val="006666"/>
        </w:rPr>
      </w:pPr>
      <w:bookmarkStart w:id="2" w:name="_Hlk8993047"/>
      <w:r w:rsidRPr="007162E2">
        <w:rPr>
          <w:color w:val="006666"/>
        </w:rPr>
        <w:t>+91-9</w:t>
      </w:r>
      <w:r w:rsidRPr="007162E2" w:rsidR="001726E0">
        <w:rPr>
          <w:color w:val="006666"/>
        </w:rPr>
        <w:t>004845044</w:t>
      </w:r>
    </w:p>
    <w:bookmarkEnd w:id="2"/>
    <w:p w:rsidR="004D5D97" w14:paraId="36DAB183" w14:textId="77777777">
      <w:pPr>
        <w:sectPr>
          <w:headerReference w:type="even" r:id="rId5"/>
          <w:headerReference w:type="default" r:id="rId6"/>
          <w:footerReference w:type="even" r:id="rId7"/>
          <w:footerReference w:type="default" r:id="rId8"/>
          <w:headerReference w:type="first" r:id="rId9"/>
          <w:footerReference w:type="first" r:id="rId10"/>
          <w:type w:val="continuous"/>
          <w:pgSz w:w="11910" w:h="16840"/>
          <w:pgMar w:top="620" w:right="440" w:bottom="280" w:left="740" w:header="720" w:footer="720" w:gutter="0"/>
          <w:cols w:num="2" w:space="720" w:equalWidth="0">
            <w:col w:w="6725" w:space="726"/>
            <w:col w:w="3279"/>
          </w:cols>
        </w:sectPr>
      </w:pPr>
    </w:p>
    <w:p w:rsidR="004D5D97" w14:paraId="7ED8C5F4" w14:textId="77777777">
      <w:pPr>
        <w:pStyle w:val="BodyText"/>
      </w:pPr>
    </w:p>
    <w:p w:rsidR="004D5D97" w14:paraId="5D2F19E6" w14:textId="69041424">
      <w:pPr>
        <w:pStyle w:val="BodyText"/>
      </w:pPr>
    </w:p>
    <w:p w:rsidR="004D5D97" w14:paraId="73017AEC" w14:textId="09BB21B9">
      <w:pPr>
        <w:pStyle w:val="BodyText"/>
        <w:spacing w:before="11"/>
        <w:rPr>
          <w:sz w:val="22"/>
        </w:rPr>
      </w:pPr>
    </w:p>
    <w:p w:rsidR="004D5D97" w14:paraId="1AD59EEE" w14:textId="1810B3CD">
      <w:pPr>
        <w:pStyle w:val="Heading2"/>
        <w:ind w:left="325"/>
      </w:pPr>
      <w:r>
        <w:rPr>
          <w:color w:val="585858"/>
        </w:rPr>
        <w:t>Achievement-driven professional targeting challenging assignments with an organization</w:t>
      </w:r>
    </w:p>
    <w:p w:rsidR="004D5D97" w14:paraId="103ED938" w14:textId="0FEDDA01">
      <w:pPr>
        <w:pStyle w:val="BodyText"/>
        <w:spacing w:before="8"/>
        <w:rPr>
          <w:b/>
          <w:sz w:val="17"/>
        </w:rPr>
      </w:pPr>
      <w:r>
        <w:rPr>
          <w:noProof/>
        </w:rPr>
        <w:drawing>
          <wp:anchor distT="0" distB="0" distL="114300" distR="114300" simplePos="0" relativeHeight="251662336" behindDoc="0" locked="0" layoutInCell="1" allowOverlap="1">
            <wp:simplePos x="0" y="0"/>
            <wp:positionH relativeFrom="column">
              <wp:posOffset>4502150</wp:posOffset>
            </wp:positionH>
            <wp:positionV relativeFrom="paragraph">
              <wp:posOffset>230505</wp:posOffset>
            </wp:positionV>
            <wp:extent cx="228600" cy="228600"/>
            <wp:effectExtent l="0" t="0" r="0" b="0"/>
            <wp:wrapNone/>
            <wp:docPr id="1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6"/>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a:graphicData>
            </a:graphic>
          </wp:anchor>
        </w:drawing>
      </w:r>
    </w:p>
    <w:bookmarkEnd w:id="1"/>
    <w:p w:rsidR="004D5D97" w14:paraId="561FFB21" w14:textId="77777777">
      <w:pPr>
        <w:rPr>
          <w:sz w:val="17"/>
        </w:rPr>
        <w:sectPr>
          <w:type w:val="continuous"/>
          <w:pgSz w:w="11910" w:h="16840"/>
          <w:pgMar w:top="620" w:right="440" w:bottom="280" w:left="740" w:header="720" w:footer="720" w:gutter="0"/>
          <w:cols w:space="720"/>
        </w:sectPr>
      </w:pPr>
    </w:p>
    <w:p w:rsidR="004D5D97" w14:paraId="23F20D43" w14:textId="27E9F1D9">
      <w:pPr>
        <w:spacing w:before="101"/>
        <w:ind w:left="554"/>
        <w:jc w:val="both"/>
        <w:rPr>
          <w:sz w:val="28"/>
        </w:rPr>
      </w:pPr>
      <w:bookmarkStart w:id="3" w:name="_Hlk8992972"/>
      <w:r>
        <w:rPr>
          <w:noProof/>
        </w:rPr>
        <w:drawing>
          <wp:anchor distT="0" distB="0" distL="114300" distR="114300" simplePos="0" relativeHeight="251663360" behindDoc="0" locked="0" layoutInCell="1" allowOverlap="1">
            <wp:simplePos x="0" y="0"/>
            <wp:positionH relativeFrom="column">
              <wp:posOffset>83820</wp:posOffset>
            </wp:positionH>
            <wp:positionV relativeFrom="paragraph">
              <wp:posOffset>70485</wp:posOffset>
            </wp:positionV>
            <wp:extent cx="228600" cy="228600"/>
            <wp:effectExtent l="0" t="0" r="0" b="0"/>
            <wp:wrapNone/>
            <wp:docPr id="1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a:graphicData>
            </a:graphic>
          </wp:anchor>
        </w:drawing>
      </w:r>
      <w:r w:rsidR="007F698A">
        <w:rPr>
          <w:color w:val="037679"/>
          <w:sz w:val="28"/>
        </w:rPr>
        <w:t>Executive Profile</w:t>
      </w:r>
    </w:p>
    <w:bookmarkEnd w:id="3"/>
    <w:p w:rsidR="00C44B98" w:rsidP="00A80BBC" w14:paraId="793B85CD" w14:textId="77777777">
      <w:pPr>
        <w:pStyle w:val="ListParagraph"/>
        <w:numPr>
          <w:ilvl w:val="0"/>
          <w:numId w:val="3"/>
        </w:numPr>
        <w:spacing w:before="1"/>
        <w:rPr>
          <w:color w:val="6A6969"/>
          <w:sz w:val="20"/>
        </w:rPr>
      </w:pPr>
      <w:r w:rsidRPr="00C44B98">
        <w:rPr>
          <w:color w:val="6A6969"/>
          <w:sz w:val="20"/>
        </w:rPr>
        <w:t>Bringing more than 8 years of extensive IT experience specializing in Snowflake architecture and Administration, heterogeneous database migration, PostgreSQL administration, Redshift administration, MySQL administration, and cloud technologies.</w:t>
      </w:r>
    </w:p>
    <w:p w:rsidR="00A479E5" w:rsidRPr="00A479E5" w:rsidP="00EC1410" w14:paraId="66D3E6CF" w14:textId="72CC5866">
      <w:pPr>
        <w:pStyle w:val="ListParagraph"/>
        <w:numPr>
          <w:ilvl w:val="0"/>
          <w:numId w:val="3"/>
        </w:numPr>
        <w:spacing w:before="1"/>
        <w:rPr>
          <w:color w:val="6A6969"/>
          <w:sz w:val="20"/>
        </w:rPr>
      </w:pPr>
      <w:r w:rsidRPr="00A479E5">
        <w:rPr>
          <w:color w:val="6A6969"/>
          <w:sz w:val="20"/>
        </w:rPr>
        <w:t>Proficient in setting up Snowflake accounts, implementing security best practices at database and account levels, and collaborating with application teams</w:t>
      </w:r>
      <w:r w:rsidRPr="00A479E5" w:rsidR="00B54086">
        <w:rPr>
          <w:color w:val="6A6969"/>
          <w:sz w:val="20"/>
        </w:rPr>
        <w:t>.</w:t>
      </w:r>
    </w:p>
    <w:p w:rsidR="00A479E5" w:rsidP="00D548A3" w14:paraId="0D734885" w14:textId="77777777">
      <w:pPr>
        <w:pStyle w:val="ListParagraph"/>
        <w:numPr>
          <w:ilvl w:val="0"/>
          <w:numId w:val="3"/>
        </w:numPr>
        <w:spacing w:before="1"/>
        <w:rPr>
          <w:color w:val="6A6969"/>
          <w:sz w:val="20"/>
        </w:rPr>
      </w:pPr>
      <w:r w:rsidRPr="00A479E5">
        <w:rPr>
          <w:color w:val="6A6969"/>
          <w:sz w:val="20"/>
        </w:rPr>
        <w:t xml:space="preserve">Experienced in configuring replication and data sharing from the Snowflake production account to lower-level accounts, as well as implementing data archival processes and managing cleanup of stale tables. </w:t>
      </w:r>
    </w:p>
    <w:p w:rsidR="0091640D" w:rsidP="00D548A3" w14:paraId="2C6EEEC5" w14:textId="1F5C7D65">
      <w:pPr>
        <w:pStyle w:val="ListParagraph"/>
        <w:numPr>
          <w:ilvl w:val="0"/>
          <w:numId w:val="3"/>
        </w:numPr>
        <w:spacing w:before="1"/>
        <w:rPr>
          <w:color w:val="6A6969"/>
          <w:sz w:val="20"/>
        </w:rPr>
      </w:pPr>
      <w:r w:rsidRPr="00E03164">
        <w:rPr>
          <w:color w:val="6A6969"/>
          <w:sz w:val="20"/>
        </w:rPr>
        <w:t>Experienced in setting up Redshift clusters, configuring workload management, establishing groups, roles, and user permissions, and conducting various database administration tasks.</w:t>
      </w:r>
    </w:p>
    <w:p w:rsidR="00A62C2A" w:rsidP="00D548A3" w14:paraId="36922052" w14:textId="453BF28B">
      <w:pPr>
        <w:pStyle w:val="ListParagraph"/>
        <w:numPr>
          <w:ilvl w:val="0"/>
          <w:numId w:val="3"/>
        </w:numPr>
        <w:spacing w:before="1"/>
        <w:rPr>
          <w:color w:val="6A6969"/>
          <w:sz w:val="20"/>
        </w:rPr>
      </w:pPr>
      <w:r w:rsidRPr="00A62C2A">
        <w:rPr>
          <w:color w:val="6A6969"/>
          <w:sz w:val="20"/>
        </w:rPr>
        <w:t>Skilled in heterogeneous database migration from Oracle to PostgreSQL utilizing AWS DMS for both full data load and change data capture (CDC)</w:t>
      </w:r>
    </w:p>
    <w:p w:rsidR="00B23436" w:rsidP="00B23436" w14:paraId="149AA981" w14:textId="77777777">
      <w:pPr>
        <w:pStyle w:val="ListParagraph"/>
        <w:numPr>
          <w:ilvl w:val="0"/>
          <w:numId w:val="3"/>
        </w:numPr>
        <w:spacing w:before="1"/>
        <w:rPr>
          <w:color w:val="6A6969"/>
          <w:sz w:val="20"/>
        </w:rPr>
      </w:pPr>
      <w:r w:rsidRPr="00D548A3">
        <w:rPr>
          <w:color w:val="6A6969"/>
          <w:sz w:val="20"/>
        </w:rPr>
        <w:t>Sound knowledge</w:t>
      </w:r>
      <w:r w:rsidRPr="00B23436">
        <w:rPr>
          <w:color w:val="6A6969"/>
          <w:sz w:val="20"/>
        </w:rPr>
        <w:t xml:space="preserve"> </w:t>
      </w:r>
      <w:r w:rsidRPr="00D548A3">
        <w:rPr>
          <w:color w:val="6A6969"/>
          <w:sz w:val="20"/>
        </w:rPr>
        <w:t>in</w:t>
      </w:r>
      <w:r w:rsidRPr="00B23436">
        <w:rPr>
          <w:color w:val="6A6969"/>
          <w:sz w:val="20"/>
        </w:rPr>
        <w:t xml:space="preserve"> Migrating Data to an Aurora Cluster, using DMS and Managing Aurora Cluster, Replication with Aurora flavors.</w:t>
      </w:r>
    </w:p>
    <w:p w:rsidR="00A62C2A" w:rsidP="00B23436" w14:paraId="23FB94DD" w14:textId="33C6DA29">
      <w:pPr>
        <w:pStyle w:val="ListParagraph"/>
        <w:numPr>
          <w:ilvl w:val="0"/>
          <w:numId w:val="3"/>
        </w:numPr>
        <w:spacing w:before="1"/>
        <w:rPr>
          <w:color w:val="6A6969"/>
          <w:sz w:val="20"/>
        </w:rPr>
      </w:pPr>
      <w:r w:rsidRPr="00A62C2A">
        <w:rPr>
          <w:color w:val="6A6969"/>
          <w:sz w:val="20"/>
        </w:rPr>
        <w:t>Experienced in upgrading very large MySQL databases (VLDB) and Amazon RDS PostgreSQL instances using in place upgrades and blue-green deployment strategies.</w:t>
      </w:r>
    </w:p>
    <w:p w:rsidR="00847AC7" w:rsidP="00B23436" w14:paraId="6625B6C7" w14:textId="46892397">
      <w:pPr>
        <w:pStyle w:val="ListParagraph"/>
        <w:numPr>
          <w:ilvl w:val="0"/>
          <w:numId w:val="3"/>
        </w:numPr>
        <w:spacing w:before="1"/>
        <w:rPr>
          <w:color w:val="6A6969"/>
          <w:sz w:val="20"/>
        </w:rPr>
      </w:pPr>
      <w:r w:rsidRPr="00847AC7">
        <w:rPr>
          <w:color w:val="6A6969"/>
          <w:sz w:val="20"/>
        </w:rPr>
        <w:t>Experienced in collaborating with teams to onboard applications onto the AWS cloud and optimizing their performance.</w:t>
      </w:r>
    </w:p>
    <w:p w:rsidR="00847AC7" w:rsidRPr="00B23436" w:rsidP="00B23436" w14:paraId="76ECBF61" w14:textId="3735D8A4">
      <w:pPr>
        <w:pStyle w:val="ListParagraph"/>
        <w:numPr>
          <w:ilvl w:val="0"/>
          <w:numId w:val="3"/>
        </w:numPr>
        <w:spacing w:before="1"/>
        <w:rPr>
          <w:color w:val="6A6969"/>
          <w:sz w:val="20"/>
        </w:rPr>
      </w:pPr>
      <w:r w:rsidRPr="00847AC7">
        <w:rPr>
          <w:color w:val="6A6969"/>
          <w:sz w:val="20"/>
        </w:rPr>
        <w:t>Performed disaster recovery planning and configuration for high availability in both on-premises and cloud environments (AWS and GCP) for PostgreSQL and MySQL databases</w:t>
      </w:r>
    </w:p>
    <w:p w:rsidR="009E5FB8" w:rsidRPr="0091640D" w:rsidP="0091640D" w14:paraId="36446464" w14:textId="36A39C22">
      <w:pPr>
        <w:pStyle w:val="ListParagraph"/>
        <w:numPr>
          <w:ilvl w:val="0"/>
          <w:numId w:val="3"/>
        </w:numPr>
        <w:spacing w:before="1"/>
        <w:rPr>
          <w:color w:val="6A6969"/>
          <w:sz w:val="20"/>
        </w:rPr>
      </w:pPr>
      <w:r w:rsidRPr="00A80BBC">
        <w:rPr>
          <w:color w:val="6A6969"/>
          <w:sz w:val="20"/>
        </w:rPr>
        <w:t>Experience on MongoDB scaling across data centers and/or in-depth understanding of MongoDB HA strategies, including replica sets.</w:t>
      </w:r>
    </w:p>
    <w:p w:rsidR="00393C29" w:rsidRPr="00D548A3" w:rsidP="00D548A3" w14:paraId="2A1E833E" w14:textId="3A86A04A">
      <w:pPr>
        <w:pStyle w:val="ListParagraph"/>
        <w:numPr>
          <w:ilvl w:val="0"/>
          <w:numId w:val="3"/>
        </w:numPr>
        <w:spacing w:before="1"/>
        <w:rPr>
          <w:color w:val="6A6969"/>
        </w:rPr>
      </w:pPr>
      <w:r w:rsidRPr="00D548A3">
        <w:rPr>
          <w:color w:val="6A6969"/>
          <w:sz w:val="20"/>
        </w:rPr>
        <w:t xml:space="preserve">Proven expertise in </w:t>
      </w:r>
      <w:r w:rsidRPr="00D548A3" w:rsidR="00C34EAD">
        <w:rPr>
          <w:b/>
          <w:color w:val="6A6969"/>
          <w:sz w:val="20"/>
        </w:rPr>
        <w:t xml:space="preserve">Aurora integration </w:t>
      </w:r>
      <w:r w:rsidRPr="00D548A3" w:rsidR="00C34EAD">
        <w:rPr>
          <w:color w:val="6A6969"/>
          <w:sz w:val="20"/>
        </w:rPr>
        <w:t>with other AWS Service.</w:t>
      </w:r>
      <w:r w:rsidRPr="00D548A3">
        <w:rPr>
          <w:color w:val="6A6969"/>
          <w:sz w:val="20"/>
        </w:rPr>
        <w:t xml:space="preserve"> </w:t>
      </w:r>
      <w:r w:rsidRPr="00D548A3">
        <w:rPr>
          <w:color w:val="6A6969"/>
          <w:sz w:val="20"/>
        </w:rPr>
        <w:t xml:space="preserve">Experienced in </w:t>
      </w:r>
      <w:r w:rsidRPr="00D548A3" w:rsidR="00C34EAD">
        <w:rPr>
          <w:b/>
          <w:color w:val="6A6969"/>
          <w:sz w:val="20"/>
        </w:rPr>
        <w:t>Oracle EC2 and Oracle RDS.</w:t>
      </w:r>
      <w:r w:rsidRPr="00D548A3">
        <w:rPr>
          <w:color w:val="6A6969"/>
          <w:sz w:val="20"/>
        </w:rPr>
        <w:t xml:space="preserve"> </w:t>
      </w:r>
    </w:p>
    <w:p w:rsidR="003374E4" w:rsidP="00D548A3" w14:paraId="0CAFD108" w14:textId="1BBF08E9">
      <w:pPr>
        <w:pStyle w:val="BodyText"/>
        <w:numPr>
          <w:ilvl w:val="0"/>
          <w:numId w:val="3"/>
        </w:numPr>
        <w:jc w:val="both"/>
        <w:rPr>
          <w:color w:val="6A6969"/>
        </w:rPr>
      </w:pPr>
      <w:r w:rsidRPr="00D679E4">
        <w:rPr>
          <w:color w:val="6A6969"/>
        </w:rPr>
        <w:t xml:space="preserve">Conduct </w:t>
      </w:r>
      <w:r w:rsidRPr="00D679E4">
        <w:rPr>
          <w:b/>
          <w:color w:val="6A6969"/>
        </w:rPr>
        <w:t>data model</w:t>
      </w:r>
      <w:r>
        <w:rPr>
          <w:b/>
          <w:color w:val="6A6969"/>
        </w:rPr>
        <w:t xml:space="preserve"> </w:t>
      </w:r>
      <w:r w:rsidRPr="00D679E4">
        <w:rPr>
          <w:color w:val="6A6969"/>
        </w:rPr>
        <w:t>reviews with team members</w:t>
      </w:r>
      <w:r>
        <w:rPr>
          <w:color w:val="6A6969"/>
        </w:rPr>
        <w:t xml:space="preserve"> and </w:t>
      </w:r>
      <w:r w:rsidRPr="00D679E4">
        <w:rPr>
          <w:color w:val="6A6969"/>
        </w:rPr>
        <w:t xml:space="preserve">Ensure </w:t>
      </w:r>
      <w:r w:rsidRPr="00D679E4">
        <w:rPr>
          <w:b/>
          <w:color w:val="6A6969"/>
        </w:rPr>
        <w:t>data warehouse</w:t>
      </w:r>
      <w:r w:rsidRPr="00D679E4">
        <w:rPr>
          <w:color w:val="6A6969"/>
        </w:rPr>
        <w:t xml:space="preserve"> and data mart designs efficiently </w:t>
      </w:r>
      <w:r w:rsidRPr="00D679E4">
        <w:rPr>
          <w:b/>
          <w:color w:val="6A6969"/>
        </w:rPr>
        <w:t>support BI</w:t>
      </w:r>
      <w:r w:rsidRPr="00D679E4">
        <w:rPr>
          <w:color w:val="6A6969"/>
        </w:rPr>
        <w:t xml:space="preserve"> and end use</w:t>
      </w:r>
      <w:r>
        <w:rPr>
          <w:color w:val="6A6969"/>
        </w:rPr>
        <w:t>r</w:t>
      </w:r>
      <w:r w:rsidRPr="00D679E4">
        <w:rPr>
          <w:color w:val="6A6969"/>
        </w:rPr>
        <w:t xml:space="preserve"> </w:t>
      </w:r>
      <w:r>
        <w:rPr>
          <w:color w:val="6A6969"/>
        </w:rPr>
        <w:t xml:space="preserve">Experience in Migrating on premise </w:t>
      </w:r>
      <w:r w:rsidRPr="001C0D58">
        <w:rPr>
          <w:b/>
          <w:color w:val="6A6969"/>
        </w:rPr>
        <w:t>SQL</w:t>
      </w:r>
      <w:r>
        <w:rPr>
          <w:color w:val="6A6969"/>
        </w:rPr>
        <w:t xml:space="preserve"> </w:t>
      </w:r>
      <w:r w:rsidRPr="001C0D58">
        <w:rPr>
          <w:b/>
          <w:color w:val="6A6969"/>
        </w:rPr>
        <w:t>Server</w:t>
      </w:r>
      <w:r>
        <w:rPr>
          <w:color w:val="6A6969"/>
        </w:rPr>
        <w:t xml:space="preserve">, </w:t>
      </w:r>
      <w:r w:rsidRPr="001C0D58">
        <w:rPr>
          <w:b/>
          <w:color w:val="6A6969"/>
        </w:rPr>
        <w:t>Teradata</w:t>
      </w:r>
      <w:r>
        <w:rPr>
          <w:color w:val="6A6969"/>
        </w:rPr>
        <w:t xml:space="preserve"> to </w:t>
      </w:r>
      <w:r w:rsidRPr="001C0D58">
        <w:rPr>
          <w:b/>
          <w:color w:val="6A6969"/>
        </w:rPr>
        <w:t>Azure</w:t>
      </w:r>
    </w:p>
    <w:p w:rsidR="000E5F53" w:rsidP="00D548A3" w14:paraId="702D8E4F" w14:textId="03EA9BE2">
      <w:pPr>
        <w:pStyle w:val="BodyText"/>
        <w:numPr>
          <w:ilvl w:val="0"/>
          <w:numId w:val="3"/>
        </w:numPr>
        <w:jc w:val="both"/>
        <w:rPr>
          <w:color w:val="6A6969"/>
        </w:rPr>
      </w:pPr>
      <w:r w:rsidRPr="00D679E4">
        <w:rPr>
          <w:color w:val="6A6969"/>
        </w:rPr>
        <w:t xml:space="preserve">Conduct </w:t>
      </w:r>
      <w:r w:rsidRPr="000E5F53">
        <w:rPr>
          <w:b/>
          <w:color w:val="6A6969"/>
        </w:rPr>
        <w:t>data model</w:t>
      </w:r>
      <w:r w:rsidRPr="00D679E4">
        <w:rPr>
          <w:color w:val="6A6969"/>
        </w:rPr>
        <w:t xml:space="preserve"> reviews with project team members Ensure data warehouse and data mart designs efficiently support</w:t>
      </w:r>
      <w:r w:rsidRPr="000E5F53">
        <w:rPr>
          <w:b/>
          <w:color w:val="6A6969"/>
        </w:rPr>
        <w:t xml:space="preserve"> BI</w:t>
      </w:r>
      <w:r w:rsidRPr="00D679E4">
        <w:rPr>
          <w:color w:val="6A6969"/>
        </w:rPr>
        <w:t xml:space="preserve"> and end use</w:t>
      </w:r>
      <w:r>
        <w:rPr>
          <w:color w:val="6A6969"/>
        </w:rPr>
        <w:t>r</w:t>
      </w:r>
      <w:r w:rsidRPr="00D679E4">
        <w:rPr>
          <w:color w:val="6A6969"/>
        </w:rPr>
        <w:t xml:space="preserve"> </w:t>
      </w:r>
    </w:p>
    <w:p w:rsidR="000E5F53" w:rsidP="00D548A3" w14:paraId="5352C287" w14:textId="4A3057EE">
      <w:pPr>
        <w:pStyle w:val="BodyText"/>
        <w:numPr>
          <w:ilvl w:val="0"/>
          <w:numId w:val="3"/>
        </w:numPr>
        <w:jc w:val="both"/>
        <w:rPr>
          <w:color w:val="6A6969"/>
        </w:rPr>
      </w:pPr>
      <w:r w:rsidRPr="000B1B83">
        <w:rPr>
          <w:color w:val="6A6969"/>
        </w:rPr>
        <w:t>Proficient in</w:t>
      </w:r>
      <w:r w:rsidR="00012491">
        <w:rPr>
          <w:color w:val="6A6969"/>
        </w:rPr>
        <w:t xml:space="preserve"> </w:t>
      </w:r>
      <w:r w:rsidRPr="000B1B83">
        <w:rPr>
          <w:color w:val="6A6969"/>
        </w:rPr>
        <w:t xml:space="preserve">tools like </w:t>
      </w:r>
      <w:r w:rsidRPr="001C0D58">
        <w:rPr>
          <w:b/>
          <w:color w:val="6A6969"/>
        </w:rPr>
        <w:t>Teradata</w:t>
      </w:r>
      <w:r w:rsidR="00012491">
        <w:rPr>
          <w:color w:val="6A6969"/>
        </w:rPr>
        <w:t xml:space="preserve"> </w:t>
      </w:r>
      <w:r w:rsidRPr="001C0D58">
        <w:rPr>
          <w:b/>
          <w:color w:val="6A6969"/>
        </w:rPr>
        <w:t>Administration</w:t>
      </w:r>
      <w:r w:rsidRPr="000B1B83">
        <w:rPr>
          <w:color w:val="6A6969"/>
        </w:rPr>
        <w:t xml:space="preserve">, Performance Monitoring/Tuning using tools such as Teradata Manager, </w:t>
      </w:r>
      <w:r w:rsidRPr="001C0D58">
        <w:rPr>
          <w:color w:val="6A6969"/>
        </w:rPr>
        <w:t>Viewpoint</w:t>
      </w:r>
      <w:r>
        <w:rPr>
          <w:color w:val="6A6969"/>
        </w:rPr>
        <w:t xml:space="preserve"> etc.</w:t>
      </w:r>
    </w:p>
    <w:p w:rsidR="000E5F53" w:rsidP="00D548A3" w14:paraId="241711FD" w14:textId="7929C0C4">
      <w:pPr>
        <w:pStyle w:val="BodyText"/>
        <w:numPr>
          <w:ilvl w:val="0"/>
          <w:numId w:val="3"/>
        </w:numPr>
        <w:jc w:val="both"/>
        <w:rPr>
          <w:color w:val="6A6969"/>
        </w:rPr>
      </w:pPr>
      <w:r w:rsidRPr="00A00179">
        <w:rPr>
          <w:color w:val="6A6969"/>
        </w:rPr>
        <w:t xml:space="preserve">Extensive experience in </w:t>
      </w:r>
      <w:r w:rsidRPr="005F2B5B">
        <w:rPr>
          <w:b/>
          <w:color w:val="6A6969"/>
        </w:rPr>
        <w:t>ETL</w:t>
      </w:r>
      <w:r w:rsidRPr="00A00179">
        <w:rPr>
          <w:color w:val="6A6969"/>
        </w:rPr>
        <w:t xml:space="preserve"> methodology for performing </w:t>
      </w:r>
      <w:r w:rsidRPr="005F2B5B">
        <w:rPr>
          <w:b/>
          <w:color w:val="6A6969"/>
        </w:rPr>
        <w:t>Data</w:t>
      </w:r>
      <w:r w:rsidRPr="00A00179">
        <w:rPr>
          <w:color w:val="6A6969"/>
        </w:rPr>
        <w:t xml:space="preserve"> Profiling, Data </w:t>
      </w:r>
      <w:r w:rsidRPr="000C5853">
        <w:rPr>
          <w:b/>
          <w:color w:val="6A6969"/>
        </w:rPr>
        <w:t>Migration</w:t>
      </w:r>
      <w:r w:rsidRPr="00A00179">
        <w:rPr>
          <w:color w:val="6A6969"/>
        </w:rPr>
        <w:t xml:space="preserve">, </w:t>
      </w:r>
      <w:r w:rsidRPr="000C5853">
        <w:rPr>
          <w:b/>
          <w:color w:val="6A6969"/>
        </w:rPr>
        <w:t>Extraction</w:t>
      </w:r>
      <w:r w:rsidRPr="00A00179">
        <w:rPr>
          <w:color w:val="6A6969"/>
        </w:rPr>
        <w:t xml:space="preserve">, Transformation and Loading using Talend </w:t>
      </w:r>
    </w:p>
    <w:p w:rsidR="004D5D97" w:rsidP="00A479E5" w14:paraId="45D41980" w14:textId="31AB6184">
      <w:pPr>
        <w:pStyle w:val="BodyText"/>
        <w:numPr>
          <w:ilvl w:val="0"/>
          <w:numId w:val="3"/>
        </w:numPr>
        <w:jc w:val="both"/>
      </w:pPr>
      <w:r>
        <w:br w:type="column"/>
      </w:r>
      <w:r>
        <w:rPr>
          <w:color w:val="037679"/>
        </w:rPr>
        <w:t>Key Impact Areas</w:t>
      </w:r>
    </w:p>
    <w:p w:rsidR="004D5D97" w14:paraId="74E30B21" w14:textId="77777777">
      <w:pPr>
        <w:pStyle w:val="BodyText"/>
        <w:spacing w:before="1"/>
      </w:pPr>
    </w:p>
    <w:tbl>
      <w:tblPr>
        <w:tblW w:w="0" w:type="auto"/>
        <w:tblInd w:w="92" w:type="dxa"/>
        <w:tblLayout w:type="fixed"/>
        <w:tblCellMar>
          <w:left w:w="0" w:type="dxa"/>
          <w:right w:w="0" w:type="dxa"/>
        </w:tblCellMar>
        <w:tblLook w:val="01E0"/>
      </w:tblPr>
      <w:tblGrid>
        <w:gridCol w:w="3610"/>
      </w:tblGrid>
      <w:tr w14:paraId="32E24DD4" w14:textId="77777777">
        <w:tblPrEx>
          <w:tblW w:w="0" w:type="auto"/>
          <w:tblInd w:w="92" w:type="dxa"/>
          <w:tblLayout w:type="fixed"/>
          <w:tblCellMar>
            <w:left w:w="0" w:type="dxa"/>
            <w:right w:w="0" w:type="dxa"/>
          </w:tblCellMar>
          <w:tblLook w:val="01E0"/>
        </w:tblPrEx>
        <w:trPr>
          <w:trHeight w:val="240"/>
        </w:trPr>
        <w:tc>
          <w:tcPr>
            <w:tcW w:w="3610" w:type="dxa"/>
            <w:shd w:val="clear" w:color="auto" w:fill="FFFFFF"/>
          </w:tcPr>
          <w:p w:rsidR="004D5D97" w:rsidRPr="00F44FA9" w:rsidP="00F44FA9" w14:paraId="452EE3B4" w14:textId="2B0E8973">
            <w:pPr>
              <w:rPr>
                <w:color w:val="6A6969"/>
                <w:sz w:val="20"/>
              </w:rPr>
            </w:pPr>
            <w:bookmarkStart w:id="4" w:name="_Hlk8992821"/>
            <w:r w:rsidRPr="00F44FA9">
              <w:rPr>
                <w:color w:val="6A6969"/>
                <w:sz w:val="20"/>
              </w:rPr>
              <w:t xml:space="preserve"> </w:t>
            </w:r>
            <w:r w:rsidR="00F44FA9">
              <w:rPr>
                <w:color w:val="6A6969"/>
                <w:sz w:val="20"/>
              </w:rPr>
              <w:t xml:space="preserve">  </w:t>
            </w:r>
            <w:r w:rsidR="00C60555">
              <w:rPr>
                <w:color w:val="6A6969"/>
                <w:sz w:val="20"/>
              </w:rPr>
              <w:t xml:space="preserve"> </w:t>
            </w:r>
            <w:r w:rsidRPr="00F44FA9">
              <w:rPr>
                <w:color w:val="6A6969"/>
                <w:sz w:val="20"/>
              </w:rPr>
              <w:t>Snowflake Architect</w:t>
            </w:r>
            <w:r w:rsidRPr="00F44FA9" w:rsidR="00F44FA9">
              <w:rPr>
                <w:color w:val="6A6969"/>
                <w:sz w:val="20"/>
              </w:rPr>
              <w:t xml:space="preserve"> &amp; Administration</w:t>
            </w:r>
          </w:p>
        </w:tc>
      </w:tr>
      <w:tr w14:paraId="10873EF4" w14:textId="77777777">
        <w:tblPrEx>
          <w:tblW w:w="0" w:type="auto"/>
          <w:tblInd w:w="92" w:type="dxa"/>
          <w:tblLayout w:type="fixed"/>
          <w:tblCellMar>
            <w:left w:w="0" w:type="dxa"/>
            <w:right w:w="0" w:type="dxa"/>
          </w:tblCellMar>
          <w:tblLook w:val="01E0"/>
        </w:tblPrEx>
        <w:trPr>
          <w:trHeight w:val="270"/>
        </w:trPr>
        <w:tc>
          <w:tcPr>
            <w:tcW w:w="3610" w:type="dxa"/>
          </w:tcPr>
          <w:p w:rsidR="004D5D97" w14:paraId="2ED084E6" w14:textId="361D31CD">
            <w:pPr>
              <w:pStyle w:val="TableParagraph"/>
              <w:ind w:left="200"/>
              <w:rPr>
                <w:sz w:val="20"/>
              </w:rPr>
            </w:pPr>
            <w:r>
              <w:rPr>
                <w:noProof/>
                <w:sz w:val="20"/>
              </w:rPr>
              <w:drawing>
                <wp:inline distT="0" distB="0" distL="0" distR="0">
                  <wp:extent cx="2052955" cy="17267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xmlns:r="http://schemas.openxmlformats.org/officeDocument/2006/relationships" r:embed="rId13" cstate="print"/>
                          <a:stretch>
                            <a:fillRect/>
                          </a:stretch>
                        </pic:blipFill>
                        <pic:spPr>
                          <a:xfrm>
                            <a:off x="0" y="0"/>
                            <a:ext cx="2052955" cy="172679"/>
                          </a:xfrm>
                          <a:prstGeom prst="rect">
                            <a:avLst/>
                          </a:prstGeom>
                        </pic:spPr>
                      </pic:pic>
                    </a:graphicData>
                  </a:graphic>
                </wp:inline>
              </w:drawing>
            </w:r>
          </w:p>
        </w:tc>
      </w:tr>
      <w:tr w14:paraId="61F90793" w14:textId="77777777">
        <w:tblPrEx>
          <w:tblW w:w="0" w:type="auto"/>
          <w:tblInd w:w="92" w:type="dxa"/>
          <w:tblLayout w:type="fixed"/>
          <w:tblCellMar>
            <w:left w:w="0" w:type="dxa"/>
            <w:right w:w="0" w:type="dxa"/>
          </w:tblCellMar>
          <w:tblLook w:val="01E0"/>
        </w:tblPrEx>
        <w:trPr>
          <w:trHeight w:val="242"/>
        </w:trPr>
        <w:tc>
          <w:tcPr>
            <w:tcW w:w="3610" w:type="dxa"/>
            <w:shd w:val="clear" w:color="auto" w:fill="FFFFFF"/>
          </w:tcPr>
          <w:p w:rsidR="004D5D97" w14:paraId="2F86D07D" w14:textId="3C5BDBDD">
            <w:pPr>
              <w:pStyle w:val="TableParagraph"/>
              <w:spacing w:line="222" w:lineRule="exact"/>
              <w:rPr>
                <w:sz w:val="20"/>
              </w:rPr>
            </w:pPr>
            <w:r>
              <w:rPr>
                <w:color w:val="44545C"/>
                <w:sz w:val="20"/>
              </w:rPr>
              <w:t xml:space="preserve"> </w:t>
            </w:r>
            <w:r w:rsidR="000E3C1F">
              <w:rPr>
                <w:color w:val="44545C"/>
                <w:sz w:val="20"/>
              </w:rPr>
              <w:t xml:space="preserve">PostgreSQL </w:t>
            </w:r>
            <w:r w:rsidR="000E3C1F">
              <w:rPr>
                <w:color w:val="6A6969"/>
                <w:sz w:val="20"/>
              </w:rPr>
              <w:t>Administration</w:t>
            </w:r>
          </w:p>
        </w:tc>
      </w:tr>
      <w:tr w14:paraId="48F09E03" w14:textId="77777777">
        <w:tblPrEx>
          <w:tblW w:w="0" w:type="auto"/>
          <w:tblInd w:w="92" w:type="dxa"/>
          <w:tblLayout w:type="fixed"/>
          <w:tblCellMar>
            <w:left w:w="0" w:type="dxa"/>
            <w:right w:w="0" w:type="dxa"/>
          </w:tblCellMar>
          <w:tblLook w:val="01E0"/>
        </w:tblPrEx>
        <w:trPr>
          <w:trHeight w:val="242"/>
        </w:trPr>
        <w:tc>
          <w:tcPr>
            <w:tcW w:w="3610" w:type="dxa"/>
            <w:shd w:val="clear" w:color="auto" w:fill="FFFFFF"/>
          </w:tcPr>
          <w:p w:rsidR="00A479E5" w14:paraId="2EB3F5FC" w14:textId="4C1966A5">
            <w:pPr>
              <w:pStyle w:val="TableParagraph"/>
              <w:spacing w:line="222" w:lineRule="exact"/>
              <w:rPr>
                <w:color w:val="44545C"/>
                <w:sz w:val="20"/>
              </w:rPr>
            </w:pPr>
            <w:r>
              <w:rPr>
                <w:noProof/>
                <w:sz w:val="20"/>
              </w:rPr>
              <w:drawing>
                <wp:inline distT="0" distB="0" distL="0" distR="0">
                  <wp:extent cx="2047240" cy="14857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xmlns:r="http://schemas.openxmlformats.org/officeDocument/2006/relationships" r:embed="rId14" cstate="print"/>
                          <a:stretch>
                            <a:fillRect/>
                          </a:stretch>
                        </pic:blipFill>
                        <pic:spPr>
                          <a:xfrm>
                            <a:off x="0" y="0"/>
                            <a:ext cx="2162488" cy="156936"/>
                          </a:xfrm>
                          <a:prstGeom prst="rect">
                            <a:avLst/>
                          </a:prstGeom>
                        </pic:spPr>
                      </pic:pic>
                    </a:graphicData>
                  </a:graphic>
                </wp:inline>
              </w:drawing>
            </w:r>
          </w:p>
        </w:tc>
      </w:tr>
      <w:tr w14:paraId="28C73F6C" w14:textId="77777777">
        <w:tblPrEx>
          <w:tblW w:w="0" w:type="auto"/>
          <w:tblInd w:w="92" w:type="dxa"/>
          <w:tblLayout w:type="fixed"/>
          <w:tblCellMar>
            <w:left w:w="0" w:type="dxa"/>
            <w:right w:w="0" w:type="dxa"/>
          </w:tblCellMar>
          <w:tblLook w:val="01E0"/>
        </w:tblPrEx>
        <w:trPr>
          <w:trHeight w:val="271"/>
        </w:trPr>
        <w:tc>
          <w:tcPr>
            <w:tcW w:w="3610" w:type="dxa"/>
            <w:shd w:val="clear" w:color="auto" w:fill="FFFFFF"/>
          </w:tcPr>
          <w:p w:rsidR="004D5D97" w14:paraId="29A48D23" w14:textId="26AB8A8B">
            <w:pPr>
              <w:pStyle w:val="TableParagraph"/>
              <w:ind w:left="200"/>
              <w:rPr>
                <w:sz w:val="20"/>
              </w:rPr>
            </w:pPr>
          </w:p>
        </w:tc>
      </w:tr>
      <w:tr w14:paraId="61EB51D3" w14:textId="77777777">
        <w:tblPrEx>
          <w:tblW w:w="0" w:type="auto"/>
          <w:tblInd w:w="92" w:type="dxa"/>
          <w:tblLayout w:type="fixed"/>
          <w:tblCellMar>
            <w:left w:w="0" w:type="dxa"/>
            <w:right w:w="0" w:type="dxa"/>
          </w:tblCellMar>
          <w:tblLook w:val="01E0"/>
        </w:tblPrEx>
        <w:trPr>
          <w:trHeight w:val="242"/>
        </w:trPr>
        <w:tc>
          <w:tcPr>
            <w:tcW w:w="3610" w:type="dxa"/>
            <w:shd w:val="clear" w:color="auto" w:fill="FFFFFF"/>
          </w:tcPr>
          <w:p w:rsidR="004D5D97" w14:paraId="7ED8E58D" w14:textId="0991E070">
            <w:pPr>
              <w:pStyle w:val="TableParagraph"/>
              <w:spacing w:before="1" w:line="222" w:lineRule="exact"/>
              <w:rPr>
                <w:sz w:val="20"/>
              </w:rPr>
            </w:pPr>
            <w:r>
              <w:rPr>
                <w:color w:val="6A6969"/>
                <w:sz w:val="20"/>
              </w:rPr>
              <w:t xml:space="preserve"> </w:t>
            </w:r>
            <w:r w:rsidR="000E3C1F">
              <w:rPr>
                <w:color w:val="6A6969"/>
                <w:sz w:val="20"/>
              </w:rPr>
              <w:t>MySQL Administration</w:t>
            </w:r>
          </w:p>
        </w:tc>
      </w:tr>
      <w:tr w14:paraId="21954E34" w14:textId="77777777">
        <w:tblPrEx>
          <w:tblW w:w="0" w:type="auto"/>
          <w:tblInd w:w="92" w:type="dxa"/>
          <w:tblLayout w:type="fixed"/>
          <w:tblCellMar>
            <w:left w:w="0" w:type="dxa"/>
            <w:right w:w="0" w:type="dxa"/>
          </w:tblCellMar>
          <w:tblLook w:val="01E0"/>
        </w:tblPrEx>
        <w:trPr>
          <w:trHeight w:val="270"/>
        </w:trPr>
        <w:tc>
          <w:tcPr>
            <w:tcW w:w="3610" w:type="dxa"/>
            <w:shd w:val="clear" w:color="auto" w:fill="FFFFFF"/>
          </w:tcPr>
          <w:p w:rsidR="004D5D97" w14:paraId="1BAEF262" w14:textId="77777777">
            <w:pPr>
              <w:pStyle w:val="TableParagraph"/>
              <w:ind w:left="200"/>
              <w:rPr>
                <w:sz w:val="20"/>
              </w:rPr>
            </w:pPr>
            <w:r>
              <w:rPr>
                <w:noProof/>
                <w:sz w:val="20"/>
              </w:rPr>
              <w:drawing>
                <wp:inline distT="0" distB="0" distL="0" distR="0">
                  <wp:extent cx="2047449" cy="1714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xmlns:r="http://schemas.openxmlformats.org/officeDocument/2006/relationships" r:embed="rId13" cstate="print"/>
                          <a:stretch>
                            <a:fillRect/>
                          </a:stretch>
                        </pic:blipFill>
                        <pic:spPr>
                          <a:xfrm>
                            <a:off x="0" y="0"/>
                            <a:ext cx="2047449" cy="171450"/>
                          </a:xfrm>
                          <a:prstGeom prst="rect">
                            <a:avLst/>
                          </a:prstGeom>
                        </pic:spPr>
                      </pic:pic>
                    </a:graphicData>
                  </a:graphic>
                </wp:inline>
              </w:drawing>
            </w:r>
          </w:p>
        </w:tc>
      </w:tr>
      <w:tr w14:paraId="4A0209F0" w14:textId="77777777">
        <w:tblPrEx>
          <w:tblW w:w="0" w:type="auto"/>
          <w:tblInd w:w="92" w:type="dxa"/>
          <w:tblLayout w:type="fixed"/>
          <w:tblCellMar>
            <w:left w:w="0" w:type="dxa"/>
            <w:right w:w="0" w:type="dxa"/>
          </w:tblCellMar>
          <w:tblLook w:val="01E0"/>
        </w:tblPrEx>
        <w:trPr>
          <w:trHeight w:val="241"/>
        </w:trPr>
        <w:tc>
          <w:tcPr>
            <w:tcW w:w="3610" w:type="dxa"/>
            <w:shd w:val="clear" w:color="auto" w:fill="FFFFFF"/>
          </w:tcPr>
          <w:p w:rsidR="004D5D97" w:rsidP="00F44FA9" w14:paraId="77E5E7FF" w14:textId="78A2688D">
            <w:pPr>
              <w:pStyle w:val="TableParagraph"/>
              <w:spacing w:before="1" w:line="222" w:lineRule="exact"/>
              <w:rPr>
                <w:sz w:val="20"/>
              </w:rPr>
            </w:pPr>
            <w:r>
              <w:rPr>
                <w:color w:val="6A6969"/>
                <w:sz w:val="20"/>
              </w:rPr>
              <w:t xml:space="preserve"> </w:t>
            </w:r>
            <w:r w:rsidRPr="00F44FA9" w:rsidR="00F44FA9">
              <w:rPr>
                <w:color w:val="6A6969"/>
                <w:sz w:val="20"/>
              </w:rPr>
              <w:t>Redshift Administration</w:t>
            </w:r>
          </w:p>
        </w:tc>
      </w:tr>
      <w:tr w14:paraId="0D27E690" w14:textId="77777777">
        <w:tblPrEx>
          <w:tblW w:w="0" w:type="auto"/>
          <w:tblInd w:w="92" w:type="dxa"/>
          <w:tblLayout w:type="fixed"/>
          <w:tblCellMar>
            <w:left w:w="0" w:type="dxa"/>
            <w:right w:w="0" w:type="dxa"/>
          </w:tblCellMar>
          <w:tblLook w:val="01E0"/>
        </w:tblPrEx>
        <w:trPr>
          <w:trHeight w:val="270"/>
        </w:trPr>
        <w:tc>
          <w:tcPr>
            <w:tcW w:w="3610" w:type="dxa"/>
          </w:tcPr>
          <w:p w:rsidR="004D5D97" w14:paraId="4B441008" w14:textId="4A6AA0ED">
            <w:pPr>
              <w:pStyle w:val="TableParagraph"/>
              <w:ind w:left="200"/>
              <w:rPr>
                <w:sz w:val="20"/>
              </w:rPr>
            </w:pPr>
            <w:r>
              <w:rPr>
                <w:noProof/>
                <w:sz w:val="20"/>
              </w:rPr>
              <w:drawing>
                <wp:inline distT="0" distB="0" distL="0" distR="0">
                  <wp:extent cx="2038349" cy="1714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xmlns:r="http://schemas.openxmlformats.org/officeDocument/2006/relationships" r:embed="rId14" cstate="print"/>
                          <a:stretch>
                            <a:fillRect/>
                          </a:stretch>
                        </pic:blipFill>
                        <pic:spPr>
                          <a:xfrm>
                            <a:off x="0" y="0"/>
                            <a:ext cx="2038349" cy="171450"/>
                          </a:xfrm>
                          <a:prstGeom prst="rect">
                            <a:avLst/>
                          </a:prstGeom>
                        </pic:spPr>
                      </pic:pic>
                    </a:graphicData>
                  </a:graphic>
                </wp:inline>
              </w:drawing>
            </w:r>
          </w:p>
        </w:tc>
      </w:tr>
      <w:tr w14:paraId="73A31183" w14:textId="77777777">
        <w:tblPrEx>
          <w:tblW w:w="0" w:type="auto"/>
          <w:tblInd w:w="92" w:type="dxa"/>
          <w:tblLayout w:type="fixed"/>
          <w:tblCellMar>
            <w:left w:w="0" w:type="dxa"/>
            <w:right w:w="0" w:type="dxa"/>
          </w:tblCellMar>
          <w:tblLook w:val="01E0"/>
        </w:tblPrEx>
        <w:trPr>
          <w:trHeight w:val="241"/>
        </w:trPr>
        <w:tc>
          <w:tcPr>
            <w:tcW w:w="3610" w:type="dxa"/>
            <w:shd w:val="clear" w:color="auto" w:fill="FFFFFF"/>
          </w:tcPr>
          <w:p w:rsidR="004D5D97" w:rsidP="007469A1" w14:paraId="4EC4EC1E" w14:textId="4A910C8E">
            <w:pPr>
              <w:rPr>
                <w:sz w:val="20"/>
              </w:rPr>
            </w:pPr>
            <w:r>
              <w:rPr>
                <w:sz w:val="20"/>
              </w:rPr>
              <w:t xml:space="preserve">    </w:t>
            </w:r>
            <w:r w:rsidR="00F44FA9">
              <w:rPr>
                <w:color w:val="6A6969"/>
                <w:sz w:val="20"/>
              </w:rPr>
              <w:t>MongoDB Administration</w:t>
            </w:r>
          </w:p>
        </w:tc>
      </w:tr>
      <w:tr w14:paraId="2B5E950C" w14:textId="77777777">
        <w:tblPrEx>
          <w:tblW w:w="0" w:type="auto"/>
          <w:tblInd w:w="92" w:type="dxa"/>
          <w:tblLayout w:type="fixed"/>
          <w:tblCellMar>
            <w:left w:w="0" w:type="dxa"/>
            <w:right w:w="0" w:type="dxa"/>
          </w:tblCellMar>
          <w:tblLook w:val="01E0"/>
        </w:tblPrEx>
        <w:trPr>
          <w:trHeight w:val="271"/>
        </w:trPr>
        <w:tc>
          <w:tcPr>
            <w:tcW w:w="3610" w:type="dxa"/>
            <w:shd w:val="clear" w:color="auto" w:fill="FFFFFF"/>
          </w:tcPr>
          <w:p w:rsidR="004D5D97" w14:paraId="51E3CDE4" w14:textId="77777777">
            <w:pPr>
              <w:pStyle w:val="TableParagraph"/>
              <w:ind w:left="200"/>
              <w:rPr>
                <w:sz w:val="20"/>
              </w:rPr>
            </w:pPr>
            <w:r>
              <w:rPr>
                <w:noProof/>
                <w:sz w:val="20"/>
              </w:rPr>
              <w:drawing>
                <wp:inline distT="0" distB="0" distL="0" distR="0">
                  <wp:extent cx="2038350" cy="17145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xmlns:r="http://schemas.openxmlformats.org/officeDocument/2006/relationships" r:embed="rId13" cstate="print"/>
                          <a:stretch>
                            <a:fillRect/>
                          </a:stretch>
                        </pic:blipFill>
                        <pic:spPr>
                          <a:xfrm>
                            <a:off x="0" y="0"/>
                            <a:ext cx="2038350" cy="171450"/>
                          </a:xfrm>
                          <a:prstGeom prst="rect">
                            <a:avLst/>
                          </a:prstGeom>
                        </pic:spPr>
                      </pic:pic>
                    </a:graphicData>
                  </a:graphic>
                </wp:inline>
              </w:drawing>
            </w:r>
          </w:p>
        </w:tc>
      </w:tr>
      <w:tr w14:paraId="25328506" w14:textId="77777777">
        <w:tblPrEx>
          <w:tblW w:w="0" w:type="auto"/>
          <w:tblInd w:w="92" w:type="dxa"/>
          <w:tblLayout w:type="fixed"/>
          <w:tblCellMar>
            <w:left w:w="0" w:type="dxa"/>
            <w:right w:w="0" w:type="dxa"/>
          </w:tblCellMar>
          <w:tblLook w:val="01E0"/>
        </w:tblPrEx>
        <w:trPr>
          <w:trHeight w:val="242"/>
        </w:trPr>
        <w:tc>
          <w:tcPr>
            <w:tcW w:w="3610" w:type="dxa"/>
            <w:shd w:val="clear" w:color="auto" w:fill="FFFFFF"/>
          </w:tcPr>
          <w:p w:rsidR="004D5D97" w:rsidP="00F44FA9" w14:paraId="6688B271" w14:textId="67BBC449">
            <w:pPr>
              <w:pStyle w:val="TableParagraph"/>
              <w:spacing w:before="1" w:line="222" w:lineRule="exact"/>
              <w:rPr>
                <w:sz w:val="20"/>
              </w:rPr>
            </w:pPr>
            <w:r>
              <w:rPr>
                <w:color w:val="6A6969"/>
                <w:sz w:val="20"/>
              </w:rPr>
              <w:t xml:space="preserve"> </w:t>
            </w:r>
            <w:r w:rsidRPr="00F44FA9" w:rsidR="00F44FA9">
              <w:rPr>
                <w:color w:val="6A6969"/>
                <w:sz w:val="20"/>
              </w:rPr>
              <w:t>Database Migration</w:t>
            </w:r>
          </w:p>
        </w:tc>
      </w:tr>
      <w:tr w14:paraId="33EF2F6E" w14:textId="77777777">
        <w:tblPrEx>
          <w:tblW w:w="0" w:type="auto"/>
          <w:tblInd w:w="92" w:type="dxa"/>
          <w:tblLayout w:type="fixed"/>
          <w:tblCellMar>
            <w:left w:w="0" w:type="dxa"/>
            <w:right w:w="0" w:type="dxa"/>
          </w:tblCellMar>
          <w:tblLook w:val="01E0"/>
        </w:tblPrEx>
        <w:trPr>
          <w:trHeight w:val="270"/>
        </w:trPr>
        <w:tc>
          <w:tcPr>
            <w:tcW w:w="3610" w:type="dxa"/>
            <w:shd w:val="clear" w:color="auto" w:fill="FFFFFF"/>
          </w:tcPr>
          <w:p w:rsidR="004D5D97" w14:paraId="1E260735" w14:textId="77777777">
            <w:pPr>
              <w:pStyle w:val="TableParagraph"/>
              <w:ind w:left="200"/>
              <w:rPr>
                <w:sz w:val="20"/>
              </w:rPr>
            </w:pPr>
            <w:r>
              <w:rPr>
                <w:noProof/>
                <w:sz w:val="20"/>
              </w:rPr>
              <w:drawing>
                <wp:inline distT="0" distB="0" distL="0" distR="0">
                  <wp:extent cx="2047449" cy="1714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77118" name="image6.png"/>
                          <pic:cNvPicPr/>
                        </pic:nvPicPr>
                        <pic:blipFill>
                          <a:blip xmlns:r="http://schemas.openxmlformats.org/officeDocument/2006/relationships" r:embed="rId14" cstate="print"/>
                          <a:stretch>
                            <a:fillRect/>
                          </a:stretch>
                        </pic:blipFill>
                        <pic:spPr>
                          <a:xfrm>
                            <a:off x="0" y="0"/>
                            <a:ext cx="2047449" cy="171450"/>
                          </a:xfrm>
                          <a:prstGeom prst="rect">
                            <a:avLst/>
                          </a:prstGeom>
                        </pic:spPr>
                      </pic:pic>
                    </a:graphicData>
                  </a:graphic>
                </wp:inline>
              </w:drawing>
            </w:r>
          </w:p>
        </w:tc>
      </w:tr>
      <w:tr w14:paraId="3D496E23" w14:textId="77777777">
        <w:tblPrEx>
          <w:tblW w:w="0" w:type="auto"/>
          <w:tblInd w:w="92" w:type="dxa"/>
          <w:tblLayout w:type="fixed"/>
          <w:tblCellMar>
            <w:left w:w="0" w:type="dxa"/>
            <w:right w:w="0" w:type="dxa"/>
          </w:tblCellMar>
          <w:tblLook w:val="01E0"/>
        </w:tblPrEx>
        <w:trPr>
          <w:trHeight w:val="242"/>
        </w:trPr>
        <w:tc>
          <w:tcPr>
            <w:tcW w:w="3610" w:type="dxa"/>
            <w:shd w:val="clear" w:color="auto" w:fill="FFFFFF"/>
          </w:tcPr>
          <w:p w:rsidR="004D5D97" w14:paraId="79FB6B1F" w14:textId="16923F2D">
            <w:pPr>
              <w:pStyle w:val="TableParagraph"/>
              <w:spacing w:before="1" w:line="222" w:lineRule="exact"/>
              <w:rPr>
                <w:sz w:val="20"/>
              </w:rPr>
            </w:pPr>
            <w:r>
              <w:rPr>
                <w:color w:val="6A6969"/>
                <w:sz w:val="20"/>
              </w:rPr>
              <w:t xml:space="preserve"> </w:t>
            </w:r>
            <w:r>
              <w:rPr>
                <w:color w:val="6A6969"/>
                <w:sz w:val="20"/>
              </w:rPr>
              <w:t>AWS ,</w:t>
            </w:r>
            <w:r>
              <w:rPr>
                <w:color w:val="6A6969"/>
                <w:sz w:val="20"/>
              </w:rPr>
              <w:t xml:space="preserve"> GCP and Azure Cloud</w:t>
            </w:r>
          </w:p>
        </w:tc>
      </w:tr>
      <w:tr w14:paraId="052E05C4" w14:textId="77777777">
        <w:tblPrEx>
          <w:tblW w:w="0" w:type="auto"/>
          <w:tblInd w:w="92" w:type="dxa"/>
          <w:tblLayout w:type="fixed"/>
          <w:tblCellMar>
            <w:left w:w="0" w:type="dxa"/>
            <w:right w:w="0" w:type="dxa"/>
          </w:tblCellMar>
          <w:tblLook w:val="01E0"/>
        </w:tblPrEx>
        <w:trPr>
          <w:trHeight w:val="270"/>
        </w:trPr>
        <w:tc>
          <w:tcPr>
            <w:tcW w:w="3610" w:type="dxa"/>
            <w:shd w:val="clear" w:color="auto" w:fill="FFFFFF"/>
          </w:tcPr>
          <w:p w:rsidR="004D5D97" w14:paraId="45130184" w14:textId="77777777">
            <w:pPr>
              <w:pStyle w:val="TableParagraph"/>
              <w:ind w:left="200"/>
              <w:rPr>
                <w:sz w:val="20"/>
              </w:rPr>
            </w:pPr>
            <w:r>
              <w:rPr>
                <w:noProof/>
                <w:sz w:val="20"/>
              </w:rPr>
              <w:drawing>
                <wp:inline distT="0" distB="0" distL="0" distR="0">
                  <wp:extent cx="2047449" cy="17145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69617" name="image7.png"/>
                          <pic:cNvPicPr/>
                        </pic:nvPicPr>
                        <pic:blipFill>
                          <a:blip xmlns:r="http://schemas.openxmlformats.org/officeDocument/2006/relationships" r:embed="rId13" cstate="print"/>
                          <a:stretch>
                            <a:fillRect/>
                          </a:stretch>
                        </pic:blipFill>
                        <pic:spPr>
                          <a:xfrm>
                            <a:off x="0" y="0"/>
                            <a:ext cx="2047449" cy="171450"/>
                          </a:xfrm>
                          <a:prstGeom prst="rect">
                            <a:avLst/>
                          </a:prstGeom>
                        </pic:spPr>
                      </pic:pic>
                    </a:graphicData>
                  </a:graphic>
                </wp:inline>
              </w:drawing>
            </w:r>
          </w:p>
        </w:tc>
      </w:tr>
      <w:tr w14:paraId="7C16F117" w14:textId="77777777">
        <w:tblPrEx>
          <w:tblW w:w="0" w:type="auto"/>
          <w:tblInd w:w="92" w:type="dxa"/>
          <w:tblLayout w:type="fixed"/>
          <w:tblCellMar>
            <w:left w:w="0" w:type="dxa"/>
            <w:right w:w="0" w:type="dxa"/>
          </w:tblCellMar>
          <w:tblLook w:val="01E0"/>
        </w:tblPrEx>
        <w:trPr>
          <w:trHeight w:val="241"/>
        </w:trPr>
        <w:tc>
          <w:tcPr>
            <w:tcW w:w="3610" w:type="dxa"/>
            <w:shd w:val="clear" w:color="auto" w:fill="FFFFFF"/>
          </w:tcPr>
          <w:p w:rsidR="004D5D97" w14:paraId="519FD764" w14:textId="038E63F7">
            <w:pPr>
              <w:pStyle w:val="TableParagraph"/>
              <w:spacing w:before="1" w:line="221" w:lineRule="exact"/>
              <w:rPr>
                <w:sz w:val="20"/>
              </w:rPr>
            </w:pPr>
            <w:r>
              <w:rPr>
                <w:color w:val="6A6969"/>
                <w:sz w:val="20"/>
              </w:rPr>
              <w:t xml:space="preserve"> Erwin Data Modeler</w:t>
            </w:r>
          </w:p>
        </w:tc>
      </w:tr>
      <w:tr w14:paraId="0BB33CD3" w14:textId="77777777">
        <w:tblPrEx>
          <w:tblW w:w="0" w:type="auto"/>
          <w:tblInd w:w="92" w:type="dxa"/>
          <w:tblLayout w:type="fixed"/>
          <w:tblCellMar>
            <w:left w:w="0" w:type="dxa"/>
            <w:right w:w="0" w:type="dxa"/>
          </w:tblCellMar>
          <w:tblLook w:val="01E0"/>
        </w:tblPrEx>
        <w:trPr>
          <w:trHeight w:val="270"/>
        </w:trPr>
        <w:tc>
          <w:tcPr>
            <w:tcW w:w="3610" w:type="dxa"/>
          </w:tcPr>
          <w:p w:rsidR="004D5D97" w14:paraId="172BF06D" w14:textId="77777777">
            <w:pPr>
              <w:pStyle w:val="TableParagraph"/>
              <w:ind w:left="200"/>
              <w:rPr>
                <w:sz w:val="20"/>
              </w:rPr>
            </w:pPr>
            <w:r>
              <w:rPr>
                <w:noProof/>
                <w:sz w:val="20"/>
              </w:rPr>
              <w:drawing>
                <wp:inline distT="0" distB="0" distL="0" distR="0">
                  <wp:extent cx="2038349" cy="1714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xmlns:r="http://schemas.openxmlformats.org/officeDocument/2006/relationships" r:embed="rId14" cstate="print"/>
                          <a:stretch>
                            <a:fillRect/>
                          </a:stretch>
                        </pic:blipFill>
                        <pic:spPr>
                          <a:xfrm>
                            <a:off x="0" y="0"/>
                            <a:ext cx="2038349" cy="171450"/>
                          </a:xfrm>
                          <a:prstGeom prst="rect">
                            <a:avLst/>
                          </a:prstGeom>
                        </pic:spPr>
                      </pic:pic>
                    </a:graphicData>
                  </a:graphic>
                </wp:inline>
              </w:drawing>
            </w:r>
          </w:p>
        </w:tc>
      </w:tr>
      <w:tr w14:paraId="549D1253" w14:textId="77777777">
        <w:tblPrEx>
          <w:tblW w:w="0" w:type="auto"/>
          <w:tblInd w:w="92" w:type="dxa"/>
          <w:tblLayout w:type="fixed"/>
          <w:tblCellMar>
            <w:left w:w="0" w:type="dxa"/>
            <w:right w:w="0" w:type="dxa"/>
          </w:tblCellMar>
          <w:tblLook w:val="01E0"/>
        </w:tblPrEx>
        <w:trPr>
          <w:trHeight w:val="241"/>
        </w:trPr>
        <w:tc>
          <w:tcPr>
            <w:tcW w:w="3610" w:type="dxa"/>
            <w:shd w:val="clear" w:color="auto" w:fill="FFFFFF"/>
          </w:tcPr>
          <w:p w:rsidR="004D5D97" w14:paraId="7631191B" w14:textId="089D9A34">
            <w:pPr>
              <w:pStyle w:val="TableParagraph"/>
              <w:spacing w:line="222" w:lineRule="exact"/>
              <w:rPr>
                <w:sz w:val="20"/>
              </w:rPr>
            </w:pPr>
            <w:r>
              <w:rPr>
                <w:color w:val="6A6969"/>
                <w:sz w:val="20"/>
              </w:rPr>
              <w:t xml:space="preserve"> AWS DMS</w:t>
            </w:r>
          </w:p>
        </w:tc>
      </w:tr>
      <w:tr w14:paraId="08E97C89" w14:textId="77777777">
        <w:tblPrEx>
          <w:tblW w:w="0" w:type="auto"/>
          <w:tblInd w:w="92" w:type="dxa"/>
          <w:tblLayout w:type="fixed"/>
          <w:tblCellMar>
            <w:left w:w="0" w:type="dxa"/>
            <w:right w:w="0" w:type="dxa"/>
          </w:tblCellMar>
          <w:tblLook w:val="01E0"/>
        </w:tblPrEx>
        <w:trPr>
          <w:trHeight w:val="271"/>
        </w:trPr>
        <w:tc>
          <w:tcPr>
            <w:tcW w:w="3610" w:type="dxa"/>
            <w:shd w:val="clear" w:color="auto" w:fill="FFFFFF"/>
          </w:tcPr>
          <w:p w:rsidR="004D5D97" w14:paraId="28D4DB30" w14:textId="77777777">
            <w:pPr>
              <w:pStyle w:val="TableParagraph"/>
              <w:ind w:left="200"/>
              <w:rPr>
                <w:sz w:val="20"/>
              </w:rPr>
            </w:pPr>
            <w:r>
              <w:rPr>
                <w:noProof/>
                <w:sz w:val="20"/>
              </w:rPr>
              <w:drawing>
                <wp:inline distT="0" distB="0" distL="0" distR="0">
                  <wp:extent cx="2038349" cy="17145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xmlns:r="http://schemas.openxmlformats.org/officeDocument/2006/relationships" r:embed="rId13" cstate="print"/>
                          <a:stretch>
                            <a:fillRect/>
                          </a:stretch>
                        </pic:blipFill>
                        <pic:spPr>
                          <a:xfrm>
                            <a:off x="0" y="0"/>
                            <a:ext cx="2038349" cy="171450"/>
                          </a:xfrm>
                          <a:prstGeom prst="rect">
                            <a:avLst/>
                          </a:prstGeom>
                        </pic:spPr>
                      </pic:pic>
                    </a:graphicData>
                  </a:graphic>
                </wp:inline>
              </w:drawing>
            </w:r>
          </w:p>
        </w:tc>
      </w:tr>
      <w:tr w14:paraId="46EBE307" w14:textId="77777777">
        <w:tblPrEx>
          <w:tblW w:w="0" w:type="auto"/>
          <w:tblInd w:w="92" w:type="dxa"/>
          <w:tblLayout w:type="fixed"/>
          <w:tblCellMar>
            <w:left w:w="0" w:type="dxa"/>
            <w:right w:w="0" w:type="dxa"/>
          </w:tblCellMar>
          <w:tblLook w:val="01E0"/>
        </w:tblPrEx>
        <w:trPr>
          <w:trHeight w:val="242"/>
        </w:trPr>
        <w:tc>
          <w:tcPr>
            <w:tcW w:w="3610" w:type="dxa"/>
            <w:shd w:val="clear" w:color="auto" w:fill="FFFFFF"/>
          </w:tcPr>
          <w:p w:rsidR="004D5D97" w:rsidP="00F44FA9" w14:paraId="005B3AD0" w14:textId="2966179C">
            <w:pPr>
              <w:pStyle w:val="TableParagraph"/>
              <w:spacing w:before="1" w:line="222" w:lineRule="exact"/>
              <w:rPr>
                <w:sz w:val="20"/>
              </w:rPr>
            </w:pPr>
            <w:r>
              <w:rPr>
                <w:color w:val="6A6969"/>
                <w:sz w:val="20"/>
              </w:rPr>
              <w:t xml:space="preserve"> </w:t>
            </w:r>
            <w:r w:rsidRPr="00F44FA9" w:rsidR="00F44FA9">
              <w:rPr>
                <w:color w:val="6A6969"/>
                <w:sz w:val="20"/>
              </w:rPr>
              <w:t>MSSQL Administration</w:t>
            </w:r>
          </w:p>
        </w:tc>
      </w:tr>
      <w:tr w14:paraId="310FE48F" w14:textId="77777777">
        <w:tblPrEx>
          <w:tblW w:w="0" w:type="auto"/>
          <w:tblInd w:w="92" w:type="dxa"/>
          <w:tblLayout w:type="fixed"/>
          <w:tblCellMar>
            <w:left w:w="0" w:type="dxa"/>
            <w:right w:w="0" w:type="dxa"/>
          </w:tblCellMar>
          <w:tblLook w:val="01E0"/>
        </w:tblPrEx>
        <w:trPr>
          <w:trHeight w:val="269"/>
        </w:trPr>
        <w:tc>
          <w:tcPr>
            <w:tcW w:w="3610" w:type="dxa"/>
            <w:shd w:val="clear" w:color="auto" w:fill="FFFFFF"/>
          </w:tcPr>
          <w:p w:rsidR="004D5D97" w14:paraId="3BDC2E71" w14:textId="733ADC77">
            <w:pPr>
              <w:pStyle w:val="TableParagraph"/>
              <w:ind w:left="200"/>
              <w:rPr>
                <w:sz w:val="20"/>
              </w:rPr>
            </w:pPr>
            <w:r>
              <w:rPr>
                <w:noProof/>
                <w:sz w:val="20"/>
              </w:rPr>
              <w:drawing>
                <wp:inline distT="0" distB="0" distL="0" distR="0">
                  <wp:extent cx="2026975" cy="16973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xmlns:r="http://schemas.openxmlformats.org/officeDocument/2006/relationships" r:embed="rId14" cstate="print"/>
                          <a:stretch>
                            <a:fillRect/>
                          </a:stretch>
                        </pic:blipFill>
                        <pic:spPr>
                          <a:xfrm>
                            <a:off x="0" y="0"/>
                            <a:ext cx="2026975" cy="169735"/>
                          </a:xfrm>
                          <a:prstGeom prst="rect">
                            <a:avLst/>
                          </a:prstGeom>
                        </pic:spPr>
                      </pic:pic>
                    </a:graphicData>
                  </a:graphic>
                </wp:inline>
              </w:drawing>
            </w:r>
          </w:p>
          <w:p w:rsidR="00337156" w:rsidP="00F44FA9" w14:paraId="3428B60B" w14:textId="43C90D40">
            <w:pPr>
              <w:pStyle w:val="TableParagraph"/>
              <w:spacing w:before="1" w:line="222" w:lineRule="exact"/>
              <w:rPr>
                <w:sz w:val="20"/>
              </w:rPr>
            </w:pPr>
            <w:r>
              <w:rPr>
                <w:sz w:val="20"/>
              </w:rPr>
              <w:t xml:space="preserve"> </w:t>
            </w:r>
            <w:r w:rsidRPr="00F44FA9">
              <w:rPr>
                <w:color w:val="6A6969"/>
                <w:sz w:val="20"/>
              </w:rPr>
              <w:t>AWS FINOPS</w:t>
            </w:r>
          </w:p>
          <w:p w:rsidR="00337156" w14:paraId="5E0F007B" w14:textId="77777777">
            <w:pPr>
              <w:pStyle w:val="TableParagraph"/>
              <w:ind w:left="200"/>
              <w:rPr>
                <w:sz w:val="20"/>
              </w:rPr>
            </w:pPr>
            <w:r>
              <w:rPr>
                <w:noProof/>
                <w:sz w:val="20"/>
              </w:rPr>
              <w:drawing>
                <wp:inline distT="0" distB="0" distL="0" distR="0">
                  <wp:extent cx="2026920" cy="169730"/>
                  <wp:effectExtent l="0" t="0" r="0" b="0"/>
                  <wp:docPr id="17698180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22952" name="image7.png"/>
                          <pic:cNvPicPr/>
                        </pic:nvPicPr>
                        <pic:blipFill>
                          <a:blip xmlns:r="http://schemas.openxmlformats.org/officeDocument/2006/relationships" r:embed="rId13" cstate="print"/>
                          <a:stretch>
                            <a:fillRect/>
                          </a:stretch>
                        </pic:blipFill>
                        <pic:spPr>
                          <a:xfrm>
                            <a:off x="0" y="0"/>
                            <a:ext cx="2049324" cy="171606"/>
                          </a:xfrm>
                          <a:prstGeom prst="rect">
                            <a:avLst/>
                          </a:prstGeom>
                        </pic:spPr>
                      </pic:pic>
                    </a:graphicData>
                  </a:graphic>
                </wp:inline>
              </w:drawing>
            </w:r>
          </w:p>
          <w:p w:rsidR="002B79A4" w14:paraId="6271567D" w14:textId="3C872F6E">
            <w:pPr>
              <w:pStyle w:val="TableParagraph"/>
              <w:ind w:left="200"/>
              <w:rPr>
                <w:sz w:val="20"/>
              </w:rPr>
            </w:pPr>
            <w:r>
              <w:rPr>
                <w:b/>
                <w:color w:val="6A6969"/>
                <w:sz w:val="20"/>
              </w:rPr>
              <w:t xml:space="preserve"> </w:t>
            </w:r>
            <w:r w:rsidRPr="00F44FA9">
              <w:rPr>
                <w:color w:val="6A6969"/>
                <w:sz w:val="20"/>
              </w:rPr>
              <w:t xml:space="preserve">Linux System </w:t>
            </w:r>
            <w:r w:rsidR="000F49D9">
              <w:rPr>
                <w:color w:val="6A6969"/>
                <w:sz w:val="20"/>
              </w:rPr>
              <w:t>A</w:t>
            </w:r>
            <w:r w:rsidRPr="002B79A4">
              <w:rPr>
                <w:color w:val="6A6969"/>
                <w:sz w:val="20"/>
              </w:rPr>
              <w:t>dministration</w:t>
            </w:r>
            <w:r>
              <w:rPr>
                <w:noProof/>
                <w:sz w:val="20"/>
              </w:rPr>
              <w:drawing>
                <wp:inline distT="0" distB="0" distL="0" distR="0">
                  <wp:extent cx="2026975" cy="169735"/>
                  <wp:effectExtent l="0" t="0" r="0" b="0"/>
                  <wp:docPr id="6771455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87652" name="image10.png"/>
                          <pic:cNvPicPr/>
                        </pic:nvPicPr>
                        <pic:blipFill>
                          <a:blip xmlns:r="http://schemas.openxmlformats.org/officeDocument/2006/relationships" r:embed="rId14" cstate="print"/>
                          <a:stretch>
                            <a:fillRect/>
                          </a:stretch>
                        </pic:blipFill>
                        <pic:spPr>
                          <a:xfrm>
                            <a:off x="0" y="0"/>
                            <a:ext cx="2026975" cy="169735"/>
                          </a:xfrm>
                          <a:prstGeom prst="rect">
                            <a:avLst/>
                          </a:prstGeom>
                        </pic:spPr>
                      </pic:pic>
                    </a:graphicData>
                  </a:graphic>
                </wp:inline>
              </w:drawing>
            </w:r>
          </w:p>
        </w:tc>
      </w:tr>
      <w:bookmarkEnd w:id="4"/>
    </w:tbl>
    <w:p w:rsidR="004D5D97" w14:paraId="49C0120C" w14:textId="77777777">
      <w:pPr>
        <w:pStyle w:val="BodyText"/>
        <w:rPr>
          <w:sz w:val="29"/>
        </w:rPr>
      </w:pPr>
    </w:p>
    <w:p w:rsidR="004D5D97" w:rsidP="0077356C" w14:paraId="688136DD" w14:textId="349C62B3">
      <w:pPr>
        <w:rPr>
          <w:sz w:val="28"/>
        </w:rPr>
      </w:pPr>
      <w:r>
        <w:rPr>
          <w:color w:val="037679"/>
          <w:sz w:val="28"/>
        </w:rPr>
        <w:t xml:space="preserve">    </w:t>
      </w:r>
      <w:r w:rsidR="007F698A">
        <w:rPr>
          <w:color w:val="037679"/>
          <w:sz w:val="28"/>
        </w:rPr>
        <w:t>Key Skills</w:t>
      </w:r>
    </w:p>
    <w:tbl>
      <w:tblPr>
        <w:tblW w:w="0" w:type="auto"/>
        <w:tblInd w:w="92" w:type="dxa"/>
        <w:tblLayout w:type="fixed"/>
        <w:tblCellMar>
          <w:left w:w="0" w:type="dxa"/>
          <w:right w:w="0" w:type="dxa"/>
        </w:tblCellMar>
        <w:tblLook w:val="01E0"/>
      </w:tblPr>
      <w:tblGrid>
        <w:gridCol w:w="3610"/>
      </w:tblGrid>
      <w:tr w14:paraId="0F60DC30" w14:textId="77777777">
        <w:tblPrEx>
          <w:tblW w:w="0" w:type="auto"/>
          <w:tblInd w:w="92" w:type="dxa"/>
          <w:tblLayout w:type="fixed"/>
          <w:tblCellMar>
            <w:left w:w="0" w:type="dxa"/>
            <w:right w:w="0" w:type="dxa"/>
          </w:tblCellMar>
          <w:tblLook w:val="01E0"/>
        </w:tblPrEx>
        <w:trPr>
          <w:trHeight w:val="240"/>
        </w:trPr>
        <w:tc>
          <w:tcPr>
            <w:tcW w:w="3610" w:type="dxa"/>
            <w:shd w:val="clear" w:color="auto" w:fill="FFFFFF"/>
          </w:tcPr>
          <w:p w:rsidR="004D5D97" w14:paraId="4022BAB1" w14:textId="77777777">
            <w:pPr>
              <w:pStyle w:val="TableParagraph"/>
              <w:spacing w:line="221" w:lineRule="exact"/>
              <w:rPr>
                <w:sz w:val="20"/>
              </w:rPr>
            </w:pPr>
            <w:r>
              <w:rPr>
                <w:color w:val="585858"/>
                <w:sz w:val="20"/>
              </w:rPr>
              <w:t>Communicator</w:t>
            </w:r>
          </w:p>
        </w:tc>
      </w:tr>
      <w:tr w14:paraId="21FC0D2D" w14:textId="77777777">
        <w:tblPrEx>
          <w:tblW w:w="0" w:type="auto"/>
          <w:tblInd w:w="92" w:type="dxa"/>
          <w:tblLayout w:type="fixed"/>
          <w:tblCellMar>
            <w:left w:w="0" w:type="dxa"/>
            <w:right w:w="0" w:type="dxa"/>
          </w:tblCellMar>
          <w:tblLook w:val="01E0"/>
        </w:tblPrEx>
        <w:trPr>
          <w:trHeight w:val="270"/>
        </w:trPr>
        <w:tc>
          <w:tcPr>
            <w:tcW w:w="3610" w:type="dxa"/>
            <w:shd w:val="clear" w:color="auto" w:fill="FFFFFF"/>
          </w:tcPr>
          <w:p w:rsidR="004D5D97" w14:paraId="11EBE6A5" w14:textId="77777777">
            <w:pPr>
              <w:pStyle w:val="TableParagraph"/>
              <w:ind w:left="200"/>
              <w:rPr>
                <w:sz w:val="20"/>
              </w:rPr>
            </w:pPr>
            <w:r>
              <w:rPr>
                <w:noProof/>
                <w:sz w:val="20"/>
              </w:rPr>
              <w:drawing>
                <wp:inline distT="0" distB="0" distL="0" distR="0">
                  <wp:extent cx="2047449" cy="17145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xmlns:r="http://schemas.openxmlformats.org/officeDocument/2006/relationships" r:embed="rId13" cstate="print"/>
                          <a:stretch>
                            <a:fillRect/>
                          </a:stretch>
                        </pic:blipFill>
                        <pic:spPr>
                          <a:xfrm>
                            <a:off x="0" y="0"/>
                            <a:ext cx="2047449" cy="171450"/>
                          </a:xfrm>
                          <a:prstGeom prst="rect">
                            <a:avLst/>
                          </a:prstGeom>
                        </pic:spPr>
                      </pic:pic>
                    </a:graphicData>
                  </a:graphic>
                </wp:inline>
              </w:drawing>
            </w:r>
          </w:p>
        </w:tc>
      </w:tr>
      <w:tr w14:paraId="504FFAF9" w14:textId="77777777">
        <w:tblPrEx>
          <w:tblW w:w="0" w:type="auto"/>
          <w:tblInd w:w="92" w:type="dxa"/>
          <w:tblLayout w:type="fixed"/>
          <w:tblCellMar>
            <w:left w:w="0" w:type="dxa"/>
            <w:right w:w="0" w:type="dxa"/>
          </w:tblCellMar>
          <w:tblLook w:val="01E0"/>
        </w:tblPrEx>
        <w:trPr>
          <w:trHeight w:val="241"/>
        </w:trPr>
        <w:tc>
          <w:tcPr>
            <w:tcW w:w="3610" w:type="dxa"/>
            <w:shd w:val="clear" w:color="auto" w:fill="FFFFFF"/>
          </w:tcPr>
          <w:p w:rsidR="004D5D97" w14:paraId="5D924AE4" w14:textId="77777777">
            <w:pPr>
              <w:pStyle w:val="TableParagraph"/>
              <w:spacing w:before="1" w:line="221" w:lineRule="exact"/>
              <w:rPr>
                <w:sz w:val="20"/>
              </w:rPr>
            </w:pPr>
            <w:r>
              <w:rPr>
                <w:color w:val="585858"/>
                <w:sz w:val="20"/>
              </w:rPr>
              <w:t>Team Player</w:t>
            </w:r>
          </w:p>
        </w:tc>
      </w:tr>
      <w:tr w14:paraId="0EFC0082" w14:textId="77777777">
        <w:tblPrEx>
          <w:tblW w:w="0" w:type="auto"/>
          <w:tblInd w:w="92" w:type="dxa"/>
          <w:tblLayout w:type="fixed"/>
          <w:tblCellMar>
            <w:left w:w="0" w:type="dxa"/>
            <w:right w:w="0" w:type="dxa"/>
          </w:tblCellMar>
          <w:tblLook w:val="01E0"/>
        </w:tblPrEx>
        <w:trPr>
          <w:trHeight w:val="270"/>
        </w:trPr>
        <w:tc>
          <w:tcPr>
            <w:tcW w:w="3610" w:type="dxa"/>
          </w:tcPr>
          <w:p w:rsidR="004D5D97" w14:paraId="275BFCBF" w14:textId="77777777">
            <w:pPr>
              <w:pStyle w:val="TableParagraph"/>
              <w:ind w:left="200"/>
              <w:rPr>
                <w:sz w:val="20"/>
              </w:rPr>
            </w:pPr>
            <w:r>
              <w:rPr>
                <w:noProof/>
                <w:sz w:val="20"/>
              </w:rPr>
              <w:drawing>
                <wp:inline distT="0" distB="0" distL="0" distR="0">
                  <wp:extent cx="2038349" cy="17145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xmlns:r="http://schemas.openxmlformats.org/officeDocument/2006/relationships" r:embed="rId14" cstate="print"/>
                          <a:stretch>
                            <a:fillRect/>
                          </a:stretch>
                        </pic:blipFill>
                        <pic:spPr>
                          <a:xfrm>
                            <a:off x="0" y="0"/>
                            <a:ext cx="2038349" cy="171450"/>
                          </a:xfrm>
                          <a:prstGeom prst="rect">
                            <a:avLst/>
                          </a:prstGeom>
                        </pic:spPr>
                      </pic:pic>
                    </a:graphicData>
                  </a:graphic>
                </wp:inline>
              </w:drawing>
            </w:r>
          </w:p>
        </w:tc>
      </w:tr>
      <w:tr w14:paraId="0E826A4E" w14:textId="77777777">
        <w:tblPrEx>
          <w:tblW w:w="0" w:type="auto"/>
          <w:tblInd w:w="92" w:type="dxa"/>
          <w:tblLayout w:type="fixed"/>
          <w:tblCellMar>
            <w:left w:w="0" w:type="dxa"/>
            <w:right w:w="0" w:type="dxa"/>
          </w:tblCellMar>
          <w:tblLook w:val="01E0"/>
        </w:tblPrEx>
        <w:trPr>
          <w:trHeight w:val="241"/>
        </w:trPr>
        <w:tc>
          <w:tcPr>
            <w:tcW w:w="3610" w:type="dxa"/>
            <w:shd w:val="clear" w:color="auto" w:fill="FFFFFF"/>
          </w:tcPr>
          <w:p w:rsidR="004D5D97" w14:paraId="74AC3BE3" w14:textId="6E833688">
            <w:pPr>
              <w:pStyle w:val="TableParagraph"/>
              <w:spacing w:line="222" w:lineRule="exact"/>
              <w:rPr>
                <w:sz w:val="20"/>
              </w:rPr>
            </w:pPr>
            <w:r>
              <w:rPr>
                <w:color w:val="585858"/>
                <w:sz w:val="20"/>
              </w:rPr>
              <w:t xml:space="preserve"> </w:t>
            </w:r>
            <w:r w:rsidR="007F698A">
              <w:rPr>
                <w:color w:val="585858"/>
                <w:sz w:val="20"/>
              </w:rPr>
              <w:t>Problem Solver</w:t>
            </w:r>
          </w:p>
        </w:tc>
      </w:tr>
      <w:tr w14:paraId="54DFA88B" w14:textId="77777777">
        <w:tblPrEx>
          <w:tblW w:w="0" w:type="auto"/>
          <w:tblInd w:w="92" w:type="dxa"/>
          <w:tblLayout w:type="fixed"/>
          <w:tblCellMar>
            <w:left w:w="0" w:type="dxa"/>
            <w:right w:w="0" w:type="dxa"/>
          </w:tblCellMar>
          <w:tblLook w:val="01E0"/>
        </w:tblPrEx>
        <w:trPr>
          <w:trHeight w:val="270"/>
        </w:trPr>
        <w:tc>
          <w:tcPr>
            <w:tcW w:w="3610" w:type="dxa"/>
            <w:shd w:val="clear" w:color="auto" w:fill="FFFFFF"/>
          </w:tcPr>
          <w:p w:rsidR="004D5D97" w14:paraId="3C34E91C" w14:textId="77777777">
            <w:pPr>
              <w:pStyle w:val="TableParagraph"/>
              <w:ind w:left="0"/>
              <w:rPr>
                <w:rFonts w:ascii="Times New Roman"/>
                <w:sz w:val="18"/>
              </w:rPr>
            </w:pPr>
          </w:p>
        </w:tc>
      </w:tr>
    </w:tbl>
    <w:p w:rsidR="004D5D97" w14:paraId="2351C061" w14:textId="77777777">
      <w:pPr>
        <w:rPr>
          <w:rFonts w:ascii="Times New Roman"/>
          <w:sz w:val="18"/>
        </w:rPr>
        <w:sectPr>
          <w:type w:val="continuous"/>
          <w:pgSz w:w="11910" w:h="16840"/>
          <w:pgMar w:top="620" w:right="440" w:bottom="280" w:left="740" w:header="720" w:footer="720" w:gutter="0"/>
          <w:cols w:num="2" w:space="720" w:equalWidth="0">
            <w:col w:w="6892" w:space="40"/>
            <w:col w:w="3798"/>
          </w:cols>
        </w:sectPr>
      </w:pPr>
    </w:p>
    <w:p w:rsidR="0067755C" w:rsidP="0067755C" w14:paraId="7E8F5894" w14:textId="69F54D01">
      <w:pPr>
        <w:spacing w:before="101"/>
        <w:ind w:left="554"/>
        <w:rPr>
          <w:color w:val="037679"/>
          <w:sz w:val="28"/>
        </w:rPr>
      </w:pPr>
      <w:r>
        <w:pict>
          <v:rect id="_x0000_s1026" style="width:595.45pt;height:841.7pt;margin-top:-20.2pt;margin-left:-43.4pt;mso-position-horizontal-relative:page;mso-position-vertical-relative:page;position:absolute;z-index:-251651072" fillcolor="#f1f1f1" stroked="f"/>
        </w:pict>
      </w:r>
      <w:r>
        <w:rPr>
          <w:noProof/>
        </w:rPr>
        <w:drawing>
          <wp:anchor distT="0" distB="0" distL="114300" distR="114300" simplePos="0" relativeHeight="251661312" behindDoc="0" locked="0" layoutInCell="1" allowOverlap="1">
            <wp:simplePos x="0" y="0"/>
            <wp:positionH relativeFrom="column">
              <wp:posOffset>59690</wp:posOffset>
            </wp:positionH>
            <wp:positionV relativeFrom="paragraph">
              <wp:posOffset>-1270</wp:posOffset>
            </wp:positionV>
            <wp:extent cx="228600" cy="228600"/>
            <wp:effectExtent l="0" t="0" r="0" b="0"/>
            <wp:wrapNone/>
            <wp:docPr id="9740488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0"/>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a:graphicData>
            </a:graphic>
          </wp:anchor>
        </w:drawing>
      </w:r>
      <w:r>
        <w:rPr>
          <w:color w:val="037679"/>
          <w:sz w:val="28"/>
        </w:rPr>
        <w:t>Career Timeline</w:t>
      </w:r>
    </w:p>
    <w:p w:rsidR="0067755C" w:rsidRPr="00E519FC" w:rsidP="00E519FC" w14:paraId="71BFEB74" w14:textId="7D6DDECE">
      <w:pPr>
        <w:pStyle w:val="ListParagraph"/>
        <w:numPr>
          <w:ilvl w:val="0"/>
          <w:numId w:val="4"/>
        </w:numPr>
        <w:spacing w:before="101"/>
        <w:rPr>
          <w:b/>
          <w:color w:val="595959" w:themeColor="text1" w:themeTint="A6"/>
          <w:sz w:val="24"/>
          <w:szCs w:val="24"/>
        </w:rPr>
      </w:pPr>
      <w:r w:rsidRPr="00E519FC">
        <w:rPr>
          <w:b/>
          <w:color w:val="595959" w:themeColor="text1" w:themeTint="A6"/>
          <w:sz w:val="24"/>
          <w:szCs w:val="24"/>
        </w:rPr>
        <w:t>Deloitte,</w:t>
      </w:r>
      <w:r w:rsidR="00E519FC">
        <w:rPr>
          <w:b/>
          <w:color w:val="595959" w:themeColor="text1" w:themeTint="A6"/>
          <w:sz w:val="24"/>
          <w:szCs w:val="24"/>
        </w:rPr>
        <w:t xml:space="preserve"> 2017 to 20</w:t>
      </w:r>
      <w:r w:rsidR="00030DE8">
        <w:rPr>
          <w:b/>
          <w:color w:val="595959" w:themeColor="text1" w:themeTint="A6"/>
          <w:sz w:val="24"/>
          <w:szCs w:val="24"/>
        </w:rPr>
        <w:t>22</w:t>
      </w:r>
      <w:r w:rsidR="00E519FC">
        <w:rPr>
          <w:b/>
          <w:color w:val="595959" w:themeColor="text1" w:themeTint="A6"/>
          <w:sz w:val="24"/>
          <w:szCs w:val="24"/>
        </w:rPr>
        <w:t xml:space="preserve"> as a </w:t>
      </w:r>
      <w:r w:rsidR="007F5151">
        <w:rPr>
          <w:b/>
          <w:color w:val="595959" w:themeColor="text1" w:themeTint="A6"/>
          <w:sz w:val="24"/>
          <w:szCs w:val="24"/>
        </w:rPr>
        <w:t>Sr.</w:t>
      </w:r>
      <w:r w:rsidR="000C2173">
        <w:rPr>
          <w:b/>
          <w:color w:val="595959" w:themeColor="text1" w:themeTint="A6"/>
          <w:sz w:val="24"/>
          <w:szCs w:val="24"/>
        </w:rPr>
        <w:t xml:space="preserve"> </w:t>
      </w:r>
      <w:r w:rsidR="00E519FC">
        <w:rPr>
          <w:b/>
          <w:color w:val="595959" w:themeColor="text1" w:themeTint="A6"/>
          <w:sz w:val="24"/>
          <w:szCs w:val="24"/>
        </w:rPr>
        <w:t>Consultant</w:t>
      </w:r>
    </w:p>
    <w:p w:rsidR="00E519FC" w:rsidP="0077356C" w14:paraId="5FBD12FF" w14:textId="509E32FA">
      <w:pPr>
        <w:pStyle w:val="ListParagraph"/>
        <w:numPr>
          <w:ilvl w:val="0"/>
          <w:numId w:val="4"/>
        </w:numPr>
        <w:spacing w:before="101"/>
        <w:rPr>
          <w:b/>
          <w:color w:val="595959" w:themeColor="text1" w:themeTint="A6"/>
          <w:sz w:val="24"/>
          <w:szCs w:val="24"/>
        </w:rPr>
      </w:pPr>
      <w:r w:rsidRPr="00E519FC">
        <w:rPr>
          <w:b/>
          <w:color w:val="595959" w:themeColor="text1" w:themeTint="A6"/>
          <w:sz w:val="24"/>
          <w:szCs w:val="24"/>
        </w:rPr>
        <w:t>V</w:t>
      </w:r>
      <w:r w:rsidR="000C2173">
        <w:rPr>
          <w:b/>
          <w:color w:val="595959" w:themeColor="text1" w:themeTint="A6"/>
          <w:sz w:val="24"/>
          <w:szCs w:val="24"/>
        </w:rPr>
        <w:t>s</w:t>
      </w:r>
      <w:r w:rsidRPr="00E519FC">
        <w:rPr>
          <w:b/>
          <w:color w:val="595959" w:themeColor="text1" w:themeTint="A6"/>
          <w:sz w:val="24"/>
          <w:szCs w:val="24"/>
        </w:rPr>
        <w:t>oft</w:t>
      </w:r>
      <w:r w:rsidRPr="00E519FC">
        <w:rPr>
          <w:b/>
          <w:color w:val="595959" w:themeColor="text1" w:themeTint="A6"/>
          <w:sz w:val="24"/>
          <w:szCs w:val="24"/>
        </w:rPr>
        <w:t xml:space="preserve"> Technologies</w:t>
      </w:r>
      <w:r>
        <w:rPr>
          <w:b/>
          <w:color w:val="595959" w:themeColor="text1" w:themeTint="A6"/>
          <w:sz w:val="24"/>
          <w:szCs w:val="24"/>
        </w:rPr>
        <w:t xml:space="preserve"> Pvt Ltd, 2015 to 2017 as a DBA</w:t>
      </w:r>
    </w:p>
    <w:p w:rsidR="00D20F83" w:rsidRPr="0077356C" w:rsidP="0077356C" w14:paraId="132E4EB4" w14:textId="0EDB44F8">
      <w:pPr>
        <w:pStyle w:val="ListParagraph"/>
        <w:numPr>
          <w:ilvl w:val="0"/>
          <w:numId w:val="4"/>
        </w:numPr>
        <w:spacing w:before="101"/>
        <w:rPr>
          <w:b/>
          <w:color w:val="595959" w:themeColor="text1" w:themeTint="A6"/>
          <w:sz w:val="24"/>
          <w:szCs w:val="24"/>
        </w:rPr>
      </w:pPr>
      <w:r>
        <w:rPr>
          <w:b/>
          <w:color w:val="595959" w:themeColor="text1" w:themeTint="A6"/>
          <w:sz w:val="24"/>
          <w:szCs w:val="24"/>
        </w:rPr>
        <w:t xml:space="preserve">Datavision Software 2012 to 2015 </w:t>
      </w:r>
    </w:p>
    <w:p w:rsidR="0067755C" w:rsidP="0067755C" w14:paraId="12923A1D" w14:textId="77777777">
      <w:pPr>
        <w:spacing w:before="101"/>
        <w:ind w:left="554"/>
        <w:rPr>
          <w:sz w:val="28"/>
        </w:rPr>
      </w:pPr>
    </w:p>
    <w:p w:rsidR="004D5D97" w14:paraId="32CBADC0" w14:textId="3AC49862">
      <w:pPr>
        <w:pStyle w:val="Heading1"/>
        <w:ind w:left="462"/>
        <w:rPr>
          <w:color w:val="037679"/>
        </w:rPr>
      </w:pPr>
      <w:r>
        <w:rPr>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74930</wp:posOffset>
            </wp:positionV>
            <wp:extent cx="237490" cy="238125"/>
            <wp:effectExtent l="0" t="0" r="0" b="0"/>
            <wp:wrapNone/>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56381" name="Picture 12"/>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237490" cy="238125"/>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a:graphicData>
            </a:graphic>
          </wp:anchor>
        </w:drawing>
      </w:r>
      <w:r w:rsidR="007F698A">
        <w:rPr>
          <w:color w:val="037679"/>
        </w:rPr>
        <w:t>Certifications</w:t>
      </w:r>
    </w:p>
    <w:p w:rsidR="00F0023E" w14:paraId="2316AEA3" w14:textId="77777777">
      <w:pPr>
        <w:pStyle w:val="Heading1"/>
        <w:ind w:left="462"/>
        <w:rPr>
          <w:color w:val="037679"/>
        </w:rPr>
      </w:pPr>
    </w:p>
    <w:p w:rsidR="000C2173" w:rsidP="00E047A3" w14:paraId="4614C51D" w14:textId="23BC3D24">
      <w:pPr>
        <w:pStyle w:val="ListParagraph"/>
        <w:numPr>
          <w:ilvl w:val="0"/>
          <w:numId w:val="2"/>
        </w:numPr>
        <w:rPr>
          <w:b/>
          <w:color w:val="6A6969"/>
          <w:sz w:val="20"/>
        </w:rPr>
      </w:pPr>
      <w:bookmarkStart w:id="5" w:name="_Hlk8993229"/>
      <w:r w:rsidRPr="000C2173">
        <w:rPr>
          <w:b/>
          <w:color w:val="6A6969"/>
          <w:sz w:val="20"/>
        </w:rPr>
        <w:t>SnowPro</w:t>
      </w:r>
      <w:r w:rsidRPr="000C2173">
        <w:rPr>
          <w:b/>
          <w:color w:val="6A6969"/>
          <w:sz w:val="20"/>
        </w:rPr>
        <w:t>® Advanced: Architect Certification</w:t>
      </w:r>
    </w:p>
    <w:p w:rsidR="000C2173" w:rsidP="00E047A3" w14:paraId="5BA59D75" w14:textId="1B3B1EAE">
      <w:pPr>
        <w:pStyle w:val="ListParagraph"/>
        <w:numPr>
          <w:ilvl w:val="0"/>
          <w:numId w:val="2"/>
        </w:numPr>
        <w:rPr>
          <w:b/>
          <w:color w:val="6A6969"/>
          <w:sz w:val="20"/>
        </w:rPr>
      </w:pPr>
      <w:r w:rsidRPr="000C2173">
        <w:rPr>
          <w:b/>
          <w:color w:val="6A6969"/>
          <w:sz w:val="20"/>
        </w:rPr>
        <w:t>SnowPro</w:t>
      </w:r>
      <w:r w:rsidRPr="000C2173">
        <w:rPr>
          <w:b/>
          <w:color w:val="6A6969"/>
          <w:sz w:val="20"/>
        </w:rPr>
        <w:t>® Core Certification</w:t>
      </w:r>
    </w:p>
    <w:p w:rsidR="00E047A3" w:rsidRPr="00E047A3" w:rsidP="00E047A3" w14:paraId="3BF57728" w14:textId="6016897E">
      <w:pPr>
        <w:pStyle w:val="ListParagraph"/>
        <w:numPr>
          <w:ilvl w:val="0"/>
          <w:numId w:val="2"/>
        </w:numPr>
        <w:rPr>
          <w:b/>
          <w:color w:val="6A6969"/>
          <w:sz w:val="20"/>
        </w:rPr>
      </w:pPr>
      <w:r w:rsidRPr="00E047A3">
        <w:rPr>
          <w:b/>
          <w:color w:val="6A6969"/>
          <w:sz w:val="20"/>
        </w:rPr>
        <w:t>AWS Certified Security - Specialty</w:t>
      </w:r>
    </w:p>
    <w:p w:rsidR="00E047A3" w:rsidP="00E047A3" w14:paraId="1A33F0E8" w14:textId="52E9122C">
      <w:pPr>
        <w:pStyle w:val="ListParagraph"/>
        <w:numPr>
          <w:ilvl w:val="0"/>
          <w:numId w:val="2"/>
        </w:numPr>
        <w:rPr>
          <w:b/>
          <w:color w:val="6A6969"/>
          <w:sz w:val="20"/>
        </w:rPr>
      </w:pPr>
      <w:r w:rsidRPr="00E047A3">
        <w:rPr>
          <w:b/>
          <w:color w:val="6A6969"/>
          <w:sz w:val="20"/>
        </w:rPr>
        <w:t>AWS Certified Database – Specialty</w:t>
      </w:r>
      <w:r>
        <w:rPr>
          <w:b/>
          <w:color w:val="6A6969"/>
          <w:sz w:val="20"/>
        </w:rPr>
        <w:t xml:space="preserve"> </w:t>
      </w:r>
    </w:p>
    <w:p w:rsidR="00E047A3" w:rsidP="00E047A3" w14:paraId="7C4C1830" w14:textId="1DC7EF4C">
      <w:pPr>
        <w:pStyle w:val="ListParagraph"/>
        <w:numPr>
          <w:ilvl w:val="0"/>
          <w:numId w:val="2"/>
        </w:numPr>
        <w:rPr>
          <w:b/>
          <w:color w:val="6A6969"/>
          <w:sz w:val="20"/>
        </w:rPr>
      </w:pPr>
      <w:r w:rsidRPr="009E783E">
        <w:rPr>
          <w:b/>
          <w:color w:val="6A6969"/>
          <w:sz w:val="20"/>
        </w:rPr>
        <w:t>AWS certified professional.</w:t>
      </w:r>
    </w:p>
    <w:p w:rsidR="00E047A3" w:rsidRPr="00E047A3" w:rsidP="00E047A3" w14:paraId="42EC3F7B" w14:textId="3A9F67BF">
      <w:pPr>
        <w:pStyle w:val="ListParagraph"/>
        <w:numPr>
          <w:ilvl w:val="0"/>
          <w:numId w:val="2"/>
        </w:numPr>
        <w:rPr>
          <w:b/>
          <w:color w:val="6A6969"/>
          <w:sz w:val="20"/>
        </w:rPr>
      </w:pPr>
      <w:r>
        <w:rPr>
          <w:b/>
          <w:color w:val="6A6969"/>
          <w:sz w:val="20"/>
        </w:rPr>
        <w:t>G</w:t>
      </w:r>
      <w:r w:rsidRPr="0091652D">
        <w:rPr>
          <w:b/>
          <w:color w:val="6A6969"/>
          <w:sz w:val="20"/>
        </w:rPr>
        <w:t xml:space="preserve">oogle </w:t>
      </w:r>
      <w:r>
        <w:rPr>
          <w:b/>
          <w:color w:val="6A6969"/>
          <w:sz w:val="20"/>
        </w:rPr>
        <w:t>C</w:t>
      </w:r>
      <w:r w:rsidRPr="0091652D">
        <w:rPr>
          <w:b/>
          <w:color w:val="6A6969"/>
          <w:sz w:val="20"/>
        </w:rPr>
        <w:t xml:space="preserve">loud </w:t>
      </w:r>
      <w:r>
        <w:rPr>
          <w:b/>
          <w:color w:val="6A6969"/>
          <w:sz w:val="20"/>
        </w:rPr>
        <w:t>P</w:t>
      </w:r>
      <w:r w:rsidRPr="0091652D">
        <w:rPr>
          <w:b/>
          <w:color w:val="6A6969"/>
          <w:sz w:val="20"/>
        </w:rPr>
        <w:t xml:space="preserve">rofessional </w:t>
      </w:r>
      <w:r>
        <w:rPr>
          <w:b/>
          <w:color w:val="6A6969"/>
          <w:sz w:val="20"/>
        </w:rPr>
        <w:t>C</w:t>
      </w:r>
      <w:r w:rsidRPr="0091652D">
        <w:rPr>
          <w:b/>
          <w:color w:val="6A6969"/>
          <w:sz w:val="20"/>
        </w:rPr>
        <w:t xml:space="preserve">loud </w:t>
      </w:r>
      <w:r>
        <w:rPr>
          <w:b/>
          <w:color w:val="6A6969"/>
          <w:sz w:val="20"/>
        </w:rPr>
        <w:t>A</w:t>
      </w:r>
      <w:r w:rsidRPr="0091652D">
        <w:rPr>
          <w:b/>
          <w:color w:val="6A6969"/>
          <w:sz w:val="20"/>
        </w:rPr>
        <w:t>rchitect</w:t>
      </w:r>
    </w:p>
    <w:p w:rsidR="0091652D" w:rsidRPr="009E783E" w:rsidP="0091652D" w14:paraId="3D1825FA" w14:textId="0D459EDD">
      <w:pPr>
        <w:pStyle w:val="ListParagraph"/>
        <w:numPr>
          <w:ilvl w:val="0"/>
          <w:numId w:val="2"/>
        </w:numPr>
        <w:rPr>
          <w:b/>
          <w:color w:val="6A6969"/>
          <w:sz w:val="20"/>
        </w:rPr>
      </w:pPr>
      <w:r w:rsidRPr="009E783E">
        <w:rPr>
          <w:b/>
          <w:color w:val="6A6969"/>
          <w:sz w:val="20"/>
        </w:rPr>
        <w:t>OCP (Oracle certified professional)</w:t>
      </w:r>
    </w:p>
    <w:p w:rsidR="0091652D" w:rsidRPr="009E783E" w:rsidP="0091652D" w14:paraId="6275B8F7" w14:textId="77777777">
      <w:pPr>
        <w:pStyle w:val="ListParagraph"/>
        <w:numPr>
          <w:ilvl w:val="0"/>
          <w:numId w:val="2"/>
        </w:numPr>
        <w:rPr>
          <w:b/>
          <w:color w:val="6A6969"/>
          <w:sz w:val="20"/>
        </w:rPr>
      </w:pPr>
      <w:r w:rsidRPr="009E783E">
        <w:rPr>
          <w:b/>
          <w:color w:val="6A6969"/>
          <w:sz w:val="20"/>
        </w:rPr>
        <w:t>OCA (Oracle 11g Certified Associate)</w:t>
      </w:r>
    </w:p>
    <w:p w:rsidR="0091652D" w:rsidRPr="009E783E" w:rsidP="0091652D" w14:paraId="5945D111" w14:textId="77777777">
      <w:pPr>
        <w:pStyle w:val="ListParagraph"/>
        <w:numPr>
          <w:ilvl w:val="0"/>
          <w:numId w:val="2"/>
        </w:numPr>
        <w:rPr>
          <w:b/>
          <w:color w:val="6A6969"/>
          <w:sz w:val="20"/>
        </w:rPr>
      </w:pPr>
      <w:r w:rsidRPr="009E783E">
        <w:rPr>
          <w:b/>
          <w:color w:val="6A6969"/>
          <w:sz w:val="20"/>
        </w:rPr>
        <w:t xml:space="preserve">Oracle PL/SQL Developer Certified Associate </w:t>
      </w:r>
    </w:p>
    <w:p w:rsidR="0091652D" w:rsidRPr="009E783E" w:rsidP="0091652D" w14:paraId="6672643F" w14:textId="77777777">
      <w:pPr>
        <w:pStyle w:val="ListParagraph"/>
        <w:numPr>
          <w:ilvl w:val="0"/>
          <w:numId w:val="2"/>
        </w:numPr>
        <w:rPr>
          <w:sz w:val="20"/>
        </w:rPr>
      </w:pPr>
      <w:r w:rsidRPr="009E783E">
        <w:rPr>
          <w:b/>
          <w:color w:val="6A6969"/>
          <w:sz w:val="20"/>
        </w:rPr>
        <w:t>Oracle Database SQL Certified Expert</w:t>
      </w:r>
    </w:p>
    <w:p w:rsidR="004D5D97" w:rsidRPr="009E783E" w:rsidP="009E783E" w14:paraId="4AD5700C" w14:textId="2DF8502B">
      <w:pPr>
        <w:pStyle w:val="ListParagraph"/>
        <w:numPr>
          <w:ilvl w:val="0"/>
          <w:numId w:val="2"/>
        </w:numPr>
        <w:rPr>
          <w:sz w:val="20"/>
        </w:rPr>
      </w:pPr>
      <w:r w:rsidRPr="009E783E">
        <w:rPr>
          <w:b/>
          <w:color w:val="6A6969"/>
          <w:sz w:val="20"/>
        </w:rPr>
        <w:t>Microsoft® Certified Solutions Expert</w:t>
      </w:r>
      <w:r w:rsidRPr="009E783E" w:rsidR="00743EEF">
        <w:rPr>
          <w:b/>
          <w:color w:val="6A6969"/>
          <w:sz w:val="20"/>
        </w:rPr>
        <w:t xml:space="preserve"> </w:t>
      </w:r>
    </w:p>
    <w:p w:rsidR="000A6B07" w:rsidRPr="009E783E" w:rsidP="009E783E" w14:paraId="164E4D0C" w14:textId="2A3E2AAF">
      <w:pPr>
        <w:pStyle w:val="ListParagraph"/>
        <w:numPr>
          <w:ilvl w:val="0"/>
          <w:numId w:val="2"/>
        </w:numPr>
        <w:rPr>
          <w:b/>
          <w:color w:val="6A6969"/>
          <w:sz w:val="20"/>
        </w:rPr>
      </w:pPr>
      <w:r w:rsidRPr="009E783E">
        <w:rPr>
          <w:b/>
          <w:color w:val="6A6969"/>
          <w:sz w:val="20"/>
        </w:rPr>
        <w:t>Architecting Microsoft® Azure Solutions (70-535)</w:t>
      </w:r>
    </w:p>
    <w:p w:rsidR="000A6B07" w:rsidRPr="009E783E" w:rsidP="009E783E" w14:paraId="562027DB" w14:textId="2A285E3C">
      <w:pPr>
        <w:pStyle w:val="ListParagraph"/>
        <w:numPr>
          <w:ilvl w:val="0"/>
          <w:numId w:val="2"/>
        </w:numPr>
        <w:rPr>
          <w:sz w:val="20"/>
        </w:rPr>
      </w:pPr>
      <w:r w:rsidRPr="009E783E">
        <w:rPr>
          <w:b/>
          <w:color w:val="6A6969"/>
          <w:sz w:val="20"/>
        </w:rPr>
        <w:t>Implementing Azure infrastructure solutions (70-533)</w:t>
      </w:r>
    </w:p>
    <w:p w:rsidR="00FF26ED" w:rsidRPr="009E783E" w:rsidP="009E783E" w14:paraId="6F6E01DC" w14:textId="69B3EAC0">
      <w:pPr>
        <w:pStyle w:val="ListParagraph"/>
        <w:numPr>
          <w:ilvl w:val="0"/>
          <w:numId w:val="2"/>
        </w:numPr>
        <w:rPr>
          <w:sz w:val="20"/>
        </w:rPr>
      </w:pPr>
      <w:r w:rsidRPr="009E783E">
        <w:rPr>
          <w:b/>
          <w:color w:val="6A6969"/>
          <w:sz w:val="20"/>
        </w:rPr>
        <w:t xml:space="preserve">Developing </w:t>
      </w:r>
      <w:r w:rsidRPr="009E783E" w:rsidR="000A6B07">
        <w:rPr>
          <w:b/>
          <w:color w:val="6A6969"/>
          <w:sz w:val="20"/>
        </w:rPr>
        <w:t>Microsoft®</w:t>
      </w:r>
      <w:r w:rsidRPr="009E783E">
        <w:rPr>
          <w:b/>
          <w:color w:val="6A6969"/>
          <w:sz w:val="20"/>
        </w:rPr>
        <w:t xml:space="preserve"> Azure Solutions (70-532)</w:t>
      </w:r>
    </w:p>
    <w:p w:rsidR="00FF26ED" w:rsidRPr="009E783E" w:rsidP="009E783E" w14:paraId="1B4A6369" w14:textId="3641C87A">
      <w:pPr>
        <w:pStyle w:val="ListParagraph"/>
        <w:numPr>
          <w:ilvl w:val="0"/>
          <w:numId w:val="2"/>
        </w:numPr>
        <w:rPr>
          <w:b/>
          <w:color w:val="6A6969"/>
          <w:sz w:val="20"/>
        </w:rPr>
      </w:pPr>
      <w:r w:rsidRPr="009E783E">
        <w:rPr>
          <w:b/>
          <w:color w:val="6A6969"/>
          <w:sz w:val="20"/>
        </w:rPr>
        <w:t>Automation Anywhere Certified RPA Trainer</w:t>
      </w:r>
    </w:p>
    <w:p w:rsidR="000A6B07" w:rsidRPr="009E783E" w:rsidP="009E783E" w14:paraId="1B3294FB" w14:textId="14B4CC69">
      <w:pPr>
        <w:pStyle w:val="ListParagraph"/>
        <w:numPr>
          <w:ilvl w:val="0"/>
          <w:numId w:val="2"/>
        </w:numPr>
        <w:rPr>
          <w:b/>
          <w:color w:val="6A6969"/>
          <w:sz w:val="20"/>
        </w:rPr>
      </w:pPr>
      <w:r w:rsidRPr="009E783E">
        <w:rPr>
          <w:b/>
          <w:color w:val="6A6969"/>
          <w:sz w:val="20"/>
        </w:rPr>
        <w:t>Automation Anywhere Certified Advanced RPA Professional (V11)</w:t>
      </w:r>
    </w:p>
    <w:p w:rsidR="0091652D" w:rsidP="009E783E" w14:paraId="7A122FD4" w14:textId="77777777">
      <w:pPr>
        <w:pStyle w:val="ListParagraph"/>
        <w:numPr>
          <w:ilvl w:val="0"/>
          <w:numId w:val="2"/>
        </w:numPr>
        <w:rPr>
          <w:b/>
          <w:color w:val="6A6969"/>
          <w:sz w:val="20"/>
        </w:rPr>
      </w:pPr>
      <w:r w:rsidRPr="009E783E">
        <w:rPr>
          <w:b/>
          <w:color w:val="6A6969"/>
          <w:sz w:val="20"/>
        </w:rPr>
        <w:t>Teradata Vantage certified SQL Advanced Engine.</w:t>
      </w:r>
    </w:p>
    <w:p w:rsidR="00C3734B" w:rsidRPr="009E783E" w:rsidP="00FA1AEF" w14:paraId="7E571090" w14:textId="3A200951">
      <w:pPr>
        <w:pStyle w:val="ListParagraph"/>
        <w:ind w:left="720" w:firstLine="0"/>
        <w:rPr>
          <w:b/>
          <w:color w:val="6A6969"/>
          <w:sz w:val="20"/>
        </w:rPr>
      </w:pPr>
      <w:r w:rsidRPr="009E783E">
        <w:rPr>
          <w:b/>
          <w:color w:val="6A6969"/>
          <w:sz w:val="20"/>
        </w:rPr>
        <w:t xml:space="preserve"> </w:t>
      </w:r>
    </w:p>
    <w:bookmarkEnd w:id="5"/>
    <w:p w:rsidR="00FF26ED" w:rsidP="00FF26ED" w14:paraId="1CF964DD" w14:textId="5E58A6A5">
      <w:pPr>
        <w:spacing w:line="241" w:lineRule="exact"/>
        <w:ind w:left="465"/>
        <w:rPr>
          <w:sz w:val="20"/>
        </w:rPr>
      </w:pPr>
    </w:p>
    <w:p w:rsidR="00FF26ED" w:rsidP="00FF26ED" w14:paraId="3DF5FDB9" w14:textId="5A36D9C0">
      <w:pPr>
        <w:spacing w:line="241" w:lineRule="exact"/>
        <w:ind w:left="465"/>
        <w:rPr>
          <w:sz w:val="20"/>
        </w:rPr>
      </w:pPr>
    </w:p>
    <w:p w:rsidR="004D5D97" w14:paraId="01C58EE7" w14:textId="3F37044F">
      <w:pPr>
        <w:pStyle w:val="BodyText"/>
      </w:pPr>
    </w:p>
    <w:p w:rsidR="004D5D97" w:rsidP="00FF26ED" w14:paraId="2EE37AC9" w14:textId="7FCF67C0">
      <w:pPr>
        <w:pStyle w:val="Heading1"/>
        <w:ind w:left="0"/>
        <w:rPr>
          <w:color w:val="037679"/>
        </w:rPr>
      </w:pPr>
      <w:r>
        <w:rPr>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47625</wp:posOffset>
            </wp:positionV>
            <wp:extent cx="228600" cy="228600"/>
            <wp:effectExtent l="0" t="0" r="0" b="0"/>
            <wp:wrapNone/>
            <wp:docPr id="6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25580" name="Picture 69"/>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a:graphicData>
            </a:graphic>
          </wp:anchor>
        </w:drawing>
      </w:r>
      <w:r w:rsidR="00FF26ED">
        <w:rPr>
          <w:color w:val="037679"/>
        </w:rPr>
        <w:t xml:space="preserve">      </w:t>
      </w:r>
      <w:r w:rsidR="007F698A">
        <w:rPr>
          <w:color w:val="037679"/>
        </w:rPr>
        <w:t>Organizational Experience</w:t>
      </w:r>
    </w:p>
    <w:p w:rsidR="002818E5" w:rsidP="00FF26ED" w14:paraId="340C90D3" w14:textId="56DF1320">
      <w:pPr>
        <w:pStyle w:val="Heading1"/>
        <w:ind w:left="0"/>
        <w:rPr>
          <w:color w:val="037679"/>
        </w:rPr>
      </w:pPr>
      <w:r w:rsidRPr="002B6E68">
        <w:rPr>
          <w:noProof/>
          <w:color w:val="6A6969"/>
        </w:rPr>
        <w:drawing>
          <wp:anchor distT="0" distB="0" distL="114300" distR="114300" simplePos="0" relativeHeight="251664384" behindDoc="0" locked="0" layoutInCell="1" allowOverlap="1">
            <wp:simplePos x="0" y="0"/>
            <wp:positionH relativeFrom="column">
              <wp:posOffset>-152400</wp:posOffset>
            </wp:positionH>
            <wp:positionV relativeFrom="paragraph">
              <wp:posOffset>321945</wp:posOffset>
            </wp:positionV>
            <wp:extent cx="102235" cy="103505"/>
            <wp:effectExtent l="0" t="0" r="0" b="0"/>
            <wp:wrapNone/>
            <wp:docPr id="132817159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3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02235" cy="103505"/>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a:graphicData>
            </a:graphic>
          </wp:anchor>
        </w:drawing>
      </w:r>
    </w:p>
    <w:p w:rsidR="002818E5" w:rsidRPr="002818E5" w:rsidP="002818E5" w14:paraId="3404EE64" w14:textId="6F2AC546">
      <w:pPr>
        <w:spacing w:before="7"/>
        <w:rPr>
          <w:sz w:val="11"/>
        </w:rPr>
      </w:pPr>
      <w:r w:rsidRPr="002818E5">
        <w:rPr>
          <w:b/>
          <w:color w:val="6A6969"/>
          <w:sz w:val="20"/>
        </w:rPr>
        <w:t>July ’2</w:t>
      </w:r>
      <w:r w:rsidRPr="002818E5">
        <w:rPr>
          <w:b/>
          <w:color w:val="6A6969"/>
          <w:sz w:val="20"/>
        </w:rPr>
        <w:t>3</w:t>
      </w:r>
      <w:r w:rsidRPr="002818E5">
        <w:rPr>
          <w:b/>
          <w:color w:val="6A6969"/>
          <w:sz w:val="20"/>
        </w:rPr>
        <w:t xml:space="preserve"> </w:t>
      </w:r>
      <w:r w:rsidRPr="002818E5">
        <w:rPr>
          <w:b/>
          <w:color w:val="6A6969"/>
          <w:sz w:val="20"/>
        </w:rPr>
        <w:t>to till</w:t>
      </w:r>
      <w:r w:rsidRPr="002818E5">
        <w:rPr>
          <w:b/>
          <w:color w:val="595959" w:themeColor="text1" w:themeTint="A6"/>
          <w:sz w:val="20"/>
          <w:szCs w:val="20"/>
        </w:rPr>
        <w:t xml:space="preserve">. </w:t>
      </w:r>
      <w:r w:rsidRPr="002818E5">
        <w:rPr>
          <w:b/>
          <w:color w:val="595959" w:themeColor="text1" w:themeTint="A6"/>
          <w:sz w:val="20"/>
          <w:szCs w:val="20"/>
        </w:rPr>
        <w:t xml:space="preserve"> Client: CSAA</w:t>
      </w:r>
    </w:p>
    <w:p w:rsidR="002818E5" w:rsidRPr="002818E5" w:rsidP="002818E5" w14:paraId="28BD2C04" w14:textId="19781AD0">
      <w:pPr>
        <w:spacing w:before="7"/>
        <w:rPr>
          <w:color w:val="6A6969"/>
          <w:sz w:val="20"/>
          <w:szCs w:val="20"/>
        </w:rPr>
      </w:pPr>
      <w:r w:rsidRPr="002818E5">
        <w:rPr>
          <w:color w:val="6A6969"/>
          <w:sz w:val="20"/>
          <w:szCs w:val="20"/>
        </w:rPr>
        <w:t>In my role as a Senior Engineer, I specialize in supporting Snowflake and on-premises PostgreSQL servers. Key achievements include implementing best practices for our production Snowflake environment, establishing a new non-production environment from inception, managing user roles and replication between production and non-production accounts. Additionally, I automated processes for Snowflake alerts, data masking, Okta integration, and key pair authentication. I optimized PostgreSQL performance and automated Snowflake deployments. I also spearheaded initiatives for data purging and archival processes</w:t>
      </w:r>
      <w:r>
        <w:rPr>
          <w:color w:val="6A6969"/>
          <w:sz w:val="20"/>
          <w:szCs w:val="20"/>
        </w:rPr>
        <w:t>.</w:t>
      </w:r>
    </w:p>
    <w:p w:rsidR="002818E5" w:rsidP="002818E5" w14:paraId="190235AC" w14:textId="6C6EB6A0">
      <w:pPr>
        <w:spacing w:before="7"/>
        <w:rPr>
          <w:b/>
          <w:color w:val="6A6969"/>
          <w:sz w:val="20"/>
        </w:rPr>
      </w:pPr>
      <w:r w:rsidRPr="002B6E68">
        <w:rPr>
          <w:noProof/>
          <w:color w:val="6A6969"/>
        </w:rPr>
        <w:drawing>
          <wp:anchor distT="0" distB="0" distL="114300" distR="114300" simplePos="0" relativeHeight="251668480" behindDoc="0" locked="0" layoutInCell="1" allowOverlap="1">
            <wp:simplePos x="0" y="0"/>
            <wp:positionH relativeFrom="column">
              <wp:posOffset>-137160</wp:posOffset>
            </wp:positionH>
            <wp:positionV relativeFrom="paragraph">
              <wp:posOffset>193040</wp:posOffset>
            </wp:positionV>
            <wp:extent cx="102235" cy="103505"/>
            <wp:effectExtent l="0" t="0" r="0" b="0"/>
            <wp:wrapNone/>
            <wp:docPr id="391713578"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15115" name="Picture 13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02235" cy="103505"/>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a:graphicData>
            </a:graphic>
          </wp:anchor>
        </w:drawing>
      </w:r>
    </w:p>
    <w:p w:rsidR="007F5A03" w:rsidRPr="002818E5" w:rsidP="002818E5" w14:paraId="25A171D8" w14:textId="6DF50932">
      <w:pPr>
        <w:spacing w:before="7"/>
        <w:rPr>
          <w:sz w:val="11"/>
        </w:rPr>
      </w:pPr>
      <w:r w:rsidRPr="002818E5">
        <w:rPr>
          <w:b/>
          <w:color w:val="6A6969"/>
          <w:sz w:val="20"/>
        </w:rPr>
        <w:t xml:space="preserve">July </w:t>
      </w:r>
      <w:r w:rsidRPr="002818E5">
        <w:rPr>
          <w:b/>
          <w:color w:val="6A6969"/>
          <w:sz w:val="20"/>
        </w:rPr>
        <w:t>’</w:t>
      </w:r>
      <w:r w:rsidRPr="002818E5">
        <w:rPr>
          <w:b/>
          <w:color w:val="6A6969"/>
          <w:sz w:val="20"/>
        </w:rPr>
        <w:t>2</w:t>
      </w:r>
      <w:r w:rsidRPr="002818E5" w:rsidR="007F5151">
        <w:rPr>
          <w:b/>
          <w:color w:val="6A6969"/>
          <w:sz w:val="20"/>
        </w:rPr>
        <w:t xml:space="preserve">1 </w:t>
      </w:r>
      <w:r w:rsidRPr="002818E5" w:rsidR="002818E5">
        <w:rPr>
          <w:b/>
          <w:color w:val="6A6969"/>
          <w:sz w:val="20"/>
        </w:rPr>
        <w:t>to 17</w:t>
      </w:r>
      <w:r w:rsidRPr="002818E5" w:rsidR="007F5151">
        <w:rPr>
          <w:b/>
          <w:color w:val="6A6969"/>
          <w:sz w:val="20"/>
          <w:vertAlign w:val="superscript"/>
        </w:rPr>
        <w:t>th</w:t>
      </w:r>
      <w:r w:rsidRPr="002818E5" w:rsidR="007F5151">
        <w:rPr>
          <w:b/>
          <w:color w:val="6A6969"/>
          <w:sz w:val="20"/>
        </w:rPr>
        <w:t xml:space="preserve"> March 2023</w:t>
      </w:r>
      <w:r w:rsidRPr="002818E5" w:rsidR="00EC5187">
        <w:rPr>
          <w:b/>
          <w:color w:val="595959" w:themeColor="text1" w:themeTint="A6"/>
          <w:sz w:val="20"/>
          <w:szCs w:val="20"/>
        </w:rPr>
        <w:t>.</w:t>
      </w:r>
      <w:r w:rsidRPr="002818E5" w:rsidR="007F5151">
        <w:rPr>
          <w:b/>
          <w:color w:val="595959" w:themeColor="text1" w:themeTint="A6"/>
          <w:sz w:val="20"/>
          <w:szCs w:val="20"/>
        </w:rPr>
        <w:t xml:space="preserve"> </w:t>
      </w:r>
      <w:r w:rsidR="002818E5">
        <w:rPr>
          <w:b/>
          <w:color w:val="595959" w:themeColor="text1" w:themeTint="A6"/>
          <w:sz w:val="20"/>
          <w:szCs w:val="20"/>
        </w:rPr>
        <w:t xml:space="preserve"> Client: Invesco Ltd.</w:t>
      </w:r>
    </w:p>
    <w:p w:rsidR="007F5A03" w:rsidP="002818E5" w14:paraId="1726E4BF" w14:textId="4DCFC93B">
      <w:pPr>
        <w:pStyle w:val="BodyText"/>
        <w:spacing w:before="6"/>
        <w:rPr>
          <w:color w:val="6A6969"/>
        </w:rPr>
      </w:pPr>
      <w:r>
        <w:rPr>
          <w:color w:val="6A6969"/>
        </w:rPr>
        <w:t xml:space="preserve"> </w:t>
      </w:r>
      <w:r w:rsidRPr="002818E5" w:rsidR="002818E5">
        <w:rPr>
          <w:color w:val="6A6969"/>
        </w:rPr>
        <w:t>I served as a Cloud Database Administrator responsible for managing RDS and Aurora environments, configuring disaster recovery, and optimizing performance across 600+ production and non-production databases. Collaborated closely with application teams to onboard new applications onto AWS cloud. Experienced in troubleshooting and resolving L2, L3, and L4 issues with RDS PostgreSQL, Redshift, and MySQL. Additionally, conducted training sessions and implemented standardized practices.</w:t>
      </w:r>
    </w:p>
    <w:p w:rsidR="004D5D97" w:rsidP="00966ED8" w14:paraId="67EA325B" w14:textId="086F9BA7">
      <w:pPr>
        <w:pStyle w:val="BodyText"/>
        <w:spacing w:before="6"/>
        <w:rPr>
          <w:sz w:val="11"/>
        </w:rPr>
      </w:pPr>
      <w:r w:rsidRPr="002B6E68">
        <w:rPr>
          <w:noProof/>
          <w:color w:val="6A6969"/>
        </w:rPr>
        <w:drawing>
          <wp:anchor distT="0" distB="0" distL="114300" distR="114300" simplePos="0" relativeHeight="251669504" behindDoc="0" locked="0" layoutInCell="1" allowOverlap="1">
            <wp:simplePos x="0" y="0"/>
            <wp:positionH relativeFrom="column">
              <wp:posOffset>-152400</wp:posOffset>
            </wp:positionH>
            <wp:positionV relativeFrom="paragraph">
              <wp:posOffset>118110</wp:posOffset>
            </wp:positionV>
            <wp:extent cx="102235" cy="103505"/>
            <wp:effectExtent l="0" t="0" r="0" b="0"/>
            <wp:wrapNone/>
            <wp:docPr id="1149326738"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67454" name="Picture 13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02235" cy="103505"/>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a:graphicData>
            </a:graphic>
          </wp:anchor>
        </w:drawing>
      </w:r>
      <w:r w:rsidR="007F5A03">
        <w:rPr>
          <w:color w:val="6A6969"/>
        </w:rPr>
        <w:t xml:space="preserve">  </w:t>
      </w:r>
    </w:p>
    <w:p w:rsidR="00B148E4" w:rsidP="00B148E4" w14:paraId="0D9869A7" w14:textId="258A34DB">
      <w:pPr>
        <w:spacing w:before="7"/>
        <w:rPr>
          <w:b/>
          <w:color w:val="595959" w:themeColor="text1" w:themeTint="A6"/>
          <w:sz w:val="20"/>
          <w:szCs w:val="20"/>
        </w:rPr>
      </w:pPr>
      <w:r w:rsidRPr="002818E5">
        <w:rPr>
          <w:b/>
          <w:color w:val="6A6969"/>
          <w:sz w:val="20"/>
        </w:rPr>
        <w:t>July ’21 to 17</w:t>
      </w:r>
      <w:r w:rsidRPr="002818E5">
        <w:rPr>
          <w:b/>
          <w:color w:val="6A6969"/>
          <w:sz w:val="20"/>
          <w:vertAlign w:val="superscript"/>
        </w:rPr>
        <w:t>th</w:t>
      </w:r>
      <w:r w:rsidRPr="002818E5">
        <w:rPr>
          <w:b/>
          <w:color w:val="6A6969"/>
          <w:sz w:val="20"/>
        </w:rPr>
        <w:t xml:space="preserve"> March 2023</w:t>
      </w:r>
      <w:r w:rsidRPr="002818E5">
        <w:rPr>
          <w:b/>
          <w:color w:val="595959" w:themeColor="text1" w:themeTint="A6"/>
          <w:sz w:val="20"/>
          <w:szCs w:val="20"/>
        </w:rPr>
        <w:t xml:space="preserve">. </w:t>
      </w:r>
      <w:r>
        <w:rPr>
          <w:b/>
          <w:color w:val="595959" w:themeColor="text1" w:themeTint="A6"/>
          <w:sz w:val="20"/>
          <w:szCs w:val="20"/>
        </w:rPr>
        <w:t xml:space="preserve"> Client: </w:t>
      </w:r>
      <w:r>
        <w:rPr>
          <w:b/>
          <w:color w:val="595959" w:themeColor="text1" w:themeTint="A6"/>
          <w:sz w:val="20"/>
          <w:szCs w:val="20"/>
        </w:rPr>
        <w:t>Aflac</w:t>
      </w:r>
    </w:p>
    <w:p w:rsidR="00B148E4" w:rsidRPr="00B148E4" w:rsidP="00B148E4" w14:paraId="5E03B207" w14:textId="28BBBF2A">
      <w:pPr>
        <w:spacing w:before="7"/>
        <w:rPr>
          <w:color w:val="6A6969"/>
          <w:sz w:val="20"/>
          <w:szCs w:val="20"/>
        </w:rPr>
      </w:pPr>
      <w:r w:rsidRPr="00B148E4">
        <w:rPr>
          <w:color w:val="6A6969"/>
          <w:sz w:val="20"/>
          <w:szCs w:val="20"/>
        </w:rPr>
        <w:t>I held a role as a DBA overseeing Teradata, PostgreSQL, MSSQL, MongoDB, and MySQL environments, leading a team of 9 DBAs in daily operations. Key responsibilities included upgrading Teradata, configuring disaster recovery solutions, and executing migrations from Teradata to Snowflake and Redshift using Erwin data modeling tools. Additionally, I led the migration of legacy Fasttrack servers to Azure Data Warehouse and implemented robust backup and archival processes</w:t>
      </w:r>
    </w:p>
    <w:p w:rsidR="004D5D97" w14:paraId="30407D5D" w14:textId="77777777">
      <w:pPr>
        <w:pStyle w:val="BodyText"/>
        <w:spacing w:before="7"/>
        <w:rPr>
          <w:sz w:val="11"/>
        </w:rPr>
      </w:pPr>
    </w:p>
    <w:p w:rsidR="00822029" w:rsidP="00054B3F" w14:paraId="63C4F76F" w14:textId="03B7DD27">
      <w:pPr>
        <w:pStyle w:val="BodyText"/>
        <w:spacing w:before="6"/>
        <w:rPr>
          <w:color w:val="6A6969"/>
        </w:rPr>
      </w:pPr>
      <w:r>
        <w:rPr>
          <w:color w:val="6A6969"/>
        </w:rPr>
        <w:t xml:space="preserve">       </w:t>
      </w:r>
      <w:r w:rsidR="00B42AE1">
        <w:rPr>
          <w:color w:val="6A6969"/>
        </w:rPr>
        <w:t xml:space="preserve">  </w:t>
      </w:r>
    </w:p>
    <w:p w:rsidR="00822029" w:rsidP="00E512C1" w14:paraId="6259A814" w14:textId="77777777">
      <w:pPr>
        <w:pStyle w:val="BodyText"/>
        <w:spacing w:before="1"/>
        <w:ind w:right="1719"/>
        <w:rPr>
          <w:color w:val="6A6969"/>
        </w:rPr>
      </w:pPr>
    </w:p>
    <w:p w:rsidR="00E512C1" w:rsidP="00E512C1" w14:paraId="0E3E45A4" w14:textId="5609FEBB">
      <w:pPr>
        <w:pStyle w:val="BodyText"/>
        <w:spacing w:before="1"/>
        <w:ind w:right="1719"/>
      </w:pPr>
    </w:p>
    <w:p w:rsidR="004D5D97" w14:paraId="2C318B57" w14:textId="77777777">
      <w:pPr>
        <w:pStyle w:val="BodyText"/>
        <w:spacing w:before="9"/>
        <w:rPr>
          <w:sz w:val="11"/>
        </w:rPr>
      </w:pPr>
    </w:p>
    <w:p w:rsidR="004D5D97" w14:paraId="03BB4022" w14:textId="0BFB8035">
      <w:pPr>
        <w:pStyle w:val="Heading2"/>
        <w:spacing w:before="99"/>
        <w:rPr>
          <w:color w:val="6A6969"/>
        </w:rPr>
      </w:pPr>
      <w:r>
        <w:rPr>
          <w:color w:val="6A6969"/>
        </w:rPr>
        <w:t>Apr</w:t>
      </w:r>
      <w:r w:rsidR="007F698A">
        <w:rPr>
          <w:color w:val="6A6969"/>
        </w:rPr>
        <w:t>’1</w:t>
      </w:r>
      <w:r>
        <w:rPr>
          <w:color w:val="6A6969"/>
        </w:rPr>
        <w:t>5</w:t>
      </w:r>
      <w:r w:rsidR="007F698A">
        <w:rPr>
          <w:color w:val="6A6969"/>
        </w:rPr>
        <w:t xml:space="preserve">-Jun’17: </w:t>
      </w:r>
      <w:r w:rsidRPr="000C441B" w:rsidR="000C441B">
        <w:rPr>
          <w:color w:val="6A6969"/>
        </w:rPr>
        <w:t>VSoft</w:t>
      </w:r>
      <w:r w:rsidRPr="000C441B" w:rsidR="000C441B">
        <w:rPr>
          <w:color w:val="6A6969"/>
        </w:rPr>
        <w:t xml:space="preserve"> Technologies Pvt. Ltd</w:t>
      </w:r>
      <w:r w:rsidR="007F698A">
        <w:rPr>
          <w:color w:val="6A6969"/>
        </w:rPr>
        <w:t xml:space="preserve">. as </w:t>
      </w:r>
      <w:r w:rsidR="000C441B">
        <w:rPr>
          <w:color w:val="6A6969"/>
        </w:rPr>
        <w:t>Database Administrator</w:t>
      </w:r>
    </w:p>
    <w:p w:rsidR="007A0398" w14:paraId="4A723B22" w14:textId="1B697847">
      <w:pPr>
        <w:pStyle w:val="Heading2"/>
        <w:spacing w:before="99"/>
        <w:rPr>
          <w:color w:val="6A6969"/>
        </w:rPr>
      </w:pPr>
      <w:r>
        <w:rPr>
          <w:color w:val="6A6969"/>
        </w:rPr>
        <w:t xml:space="preserve">Client: - </w:t>
      </w:r>
      <w:r w:rsidRPr="007B03CF">
        <w:rPr>
          <w:color w:val="6A6969"/>
        </w:rPr>
        <w:t>Carter Bank &amp; Trust (USA), Point bank (USA), Corporate America</w:t>
      </w:r>
      <w:r>
        <w:rPr>
          <w:color w:val="6A6969"/>
        </w:rPr>
        <w:t>, HDFC bank, Axis bank</w:t>
      </w:r>
      <w:r w:rsidR="007C711B">
        <w:rPr>
          <w:color w:val="6A6969"/>
        </w:rPr>
        <w:t>,</w:t>
      </w:r>
    </w:p>
    <w:p w:rsidR="007C711B" w14:paraId="6D1BA7CB" w14:textId="389AF59E">
      <w:pPr>
        <w:pStyle w:val="Heading2"/>
        <w:spacing w:before="99"/>
        <w:rPr>
          <w:color w:val="6A6969"/>
        </w:rPr>
      </w:pPr>
      <w:r>
        <w:rPr>
          <w:color w:val="6A6969"/>
        </w:rPr>
        <w:t xml:space="preserve">               </w:t>
      </w:r>
      <w:r w:rsidRPr="007C711B">
        <w:rPr>
          <w:color w:val="6A6969"/>
        </w:rPr>
        <w:t>Allahabad Bank</w:t>
      </w:r>
      <w:r>
        <w:rPr>
          <w:color w:val="6A6969"/>
        </w:rPr>
        <w:t xml:space="preserve">, </w:t>
      </w:r>
      <w:r w:rsidRPr="007C711B">
        <w:rPr>
          <w:color w:val="6A6969"/>
        </w:rPr>
        <w:t>The Odisha State Cooperative Bank</w:t>
      </w:r>
      <w:r>
        <w:rPr>
          <w:color w:val="6A6969"/>
        </w:rPr>
        <w:t>.</w:t>
      </w:r>
    </w:p>
    <w:p w:rsidR="00EE4F37" w:rsidRPr="002C3E7C" w:rsidP="002C3E7C" w14:paraId="1AE922EF" w14:textId="5EAF3969">
      <w:pPr>
        <w:tabs>
          <w:tab w:val="left" w:pos="808"/>
          <w:tab w:val="left" w:pos="809"/>
        </w:tabs>
        <w:spacing w:line="251" w:lineRule="exact"/>
        <w:rPr>
          <w:sz w:val="20"/>
        </w:rPr>
      </w:pPr>
      <w:r w:rsidRPr="003D275C">
        <w:rPr>
          <w:color w:val="6A6969"/>
          <w:sz w:val="20"/>
          <w:szCs w:val="20"/>
        </w:rPr>
        <w:t>Implemented Oracle 11g RAC on AIX 6.1 servers, including installation, upgrade, and configuration. Managed deployment of application servers like JBoss and Tomcat for both production and test environments. Established MongoDB replica sets for Internet Banking services. Designed and constructed staging databases to facilitate data loading and profiling from legacy systems, ensuring comprehensive understanding of data relationships and system functionalities. Implemented Data Guard and standby databases for disaster recovery and business continuity purposes. Upgraded Oracle 10g RAC databases to 11g RAC, and performed RAC-to-RAC and RAC-to-non-RAC clones using RMAN and cold backups. Managed various space management issues including tablespace, data files, and OS-level mount points. Led database reorganization, index rebuilding, and performance tuning activities using Stats Pack and AWR reports. Orchestrated cloning of production databases to test environments using Recovery Manager (RMAN). Installed and configured AIX 5.3 and performed complete OS installations. Developed and debugged stored procedures aligned with banking data flows. Planned and executed PostgreSQL database administration, ensuring accurate database definition, structure, and documentation, and meeting long-range requirements. Installed, configured, monitored, upgraded, and tuned PostgreSQL and MongoDB databases. Optimized Auto Vacuum parameters to maintain current table statistics and reclaim storage occupied by obsolete tuples. Implemented Nagios plugins (check_postgresql.pl) for effective monitoring of PostgreSQL instances. Managed backup, recovery, and upgrades for PostgreSQL, Oracle, and MongoDB databases. Monitored data warehouse (DWH) database growth monthly and designed table partitioning strategies for enhanced performance. Extensive experience with Warm Standby (PostgreSQL 8.x and earlier) and Hot Standby (PostgreSQL 9.x and newer).</w:t>
      </w:r>
      <w:r>
        <w:rPr>
          <w:color w:val="6A6969"/>
          <w:sz w:val="20"/>
          <w:szCs w:val="20"/>
        </w:rPr>
        <w:t xml:space="preserve"> </w:t>
      </w:r>
    </w:p>
    <w:p w:rsidR="004D5D97" w14:paraId="581EFA14" w14:textId="77777777"/>
    <w:p w:rsidR="006724A6" w:rsidP="006724A6" w14:paraId="376CA3EA" w14:textId="7BE32265">
      <w:pPr>
        <w:pStyle w:val="Heading2"/>
        <w:spacing w:before="99"/>
        <w:rPr>
          <w:color w:val="6A6969"/>
        </w:rPr>
      </w:pPr>
      <w:r>
        <w:rPr>
          <w:color w:val="6A6969"/>
        </w:rPr>
        <w:t>July</w:t>
      </w:r>
      <w:r>
        <w:rPr>
          <w:color w:val="6A6969"/>
        </w:rPr>
        <w:t>’1</w:t>
      </w:r>
      <w:r>
        <w:rPr>
          <w:color w:val="6A6969"/>
        </w:rPr>
        <w:t>2</w:t>
      </w:r>
      <w:r>
        <w:rPr>
          <w:color w:val="6A6969"/>
        </w:rPr>
        <w:t>-</w:t>
      </w:r>
      <w:r>
        <w:rPr>
          <w:color w:val="6A6969"/>
        </w:rPr>
        <w:t>Apr</w:t>
      </w:r>
      <w:r>
        <w:rPr>
          <w:color w:val="6A6969"/>
        </w:rPr>
        <w:t>’1</w:t>
      </w:r>
      <w:r>
        <w:rPr>
          <w:color w:val="6A6969"/>
        </w:rPr>
        <w:t>5</w:t>
      </w:r>
      <w:r>
        <w:rPr>
          <w:color w:val="6A6969"/>
        </w:rPr>
        <w:t xml:space="preserve">: Datavision Software Solutions Pvt. Ltd. as </w:t>
      </w:r>
      <w:r>
        <w:rPr>
          <w:color w:val="6A6969"/>
        </w:rPr>
        <w:t>Consultant</w:t>
      </w:r>
    </w:p>
    <w:p w:rsidR="00C0030F" w:rsidP="00C0030F" w14:paraId="557B1001" w14:textId="1D553EAB">
      <w:pPr>
        <w:pStyle w:val="Heading2"/>
        <w:spacing w:before="99"/>
        <w:rPr>
          <w:color w:val="6A6969"/>
        </w:rPr>
      </w:pPr>
      <w:r>
        <w:rPr>
          <w:color w:val="6A6969"/>
        </w:rPr>
        <w:t xml:space="preserve">Client: - Ahmednagar DCC Bank, </w:t>
      </w:r>
      <w:r w:rsidRPr="00C0030F">
        <w:rPr>
          <w:color w:val="6A6969"/>
        </w:rPr>
        <w:t>The Karnataka State Co-Operative Apex Bank</w:t>
      </w:r>
      <w:r>
        <w:rPr>
          <w:color w:val="6A6969"/>
        </w:rPr>
        <w:t>, P</w:t>
      </w:r>
      <w:r w:rsidRPr="00C0030F">
        <w:rPr>
          <w:color w:val="6A6969"/>
        </w:rPr>
        <w:t>une district central</w:t>
      </w:r>
    </w:p>
    <w:p w:rsidR="00C0030F" w:rsidP="00C0030F" w14:paraId="7006AC6F" w14:textId="57F939DC">
      <w:pPr>
        <w:pStyle w:val="Heading2"/>
        <w:spacing w:before="99"/>
      </w:pPr>
      <w:r>
        <w:rPr>
          <w:color w:val="6A6969"/>
        </w:rPr>
        <w:t xml:space="preserve">               </w:t>
      </w:r>
      <w:r w:rsidRPr="00C0030F">
        <w:rPr>
          <w:color w:val="6A6969"/>
        </w:rPr>
        <w:t>Co-Operative bank ltd</w:t>
      </w:r>
      <w:r w:rsidR="006244F9">
        <w:rPr>
          <w:color w:val="6A6969"/>
        </w:rPr>
        <w:t xml:space="preserve">, </w:t>
      </w:r>
      <w:r w:rsidRPr="006244F9" w:rsidR="006244F9">
        <w:rPr>
          <w:color w:val="6A6969"/>
        </w:rPr>
        <w:t>Chamoli District Cooperative Bank L</w:t>
      </w:r>
      <w:r w:rsidR="006244F9">
        <w:rPr>
          <w:color w:val="6A6969"/>
        </w:rPr>
        <w:t>td.</w:t>
      </w:r>
    </w:p>
    <w:p w:rsidR="006724A6" w:rsidP="006724A6" w14:paraId="5DD908E5" w14:textId="77777777">
      <w:pPr>
        <w:pStyle w:val="BodyText"/>
        <w:spacing w:before="9"/>
        <w:rPr>
          <w:b/>
          <w:sz w:val="11"/>
        </w:rPr>
      </w:pPr>
    </w:p>
    <w:p w:rsidR="006724A6" w:rsidRPr="003D275C" w:rsidP="006724A6" w14:paraId="6A371E91" w14:textId="65B1990A">
      <w:pPr>
        <w:spacing w:before="99"/>
        <w:ind w:left="104"/>
        <w:rPr>
          <w:color w:val="6A6969"/>
          <w:sz w:val="20"/>
          <w:szCs w:val="20"/>
        </w:rPr>
      </w:pPr>
      <w:r w:rsidRPr="003D275C">
        <w:rPr>
          <w:color w:val="6A6969"/>
          <w:sz w:val="20"/>
          <w:szCs w:val="20"/>
        </w:rPr>
        <w:t xml:space="preserve">Data migration Fox pro to Oracle 11g more than 300 Branches (ADCC bank). Advanced Backup and Recovery using Oracle’s RMAN software; used offline/online for recovery in a production environment. Enforced need of regular data purging processes from production, design and development, to deployment. Installing new module development (Forms, Reports &amp; Database Patches) on client server. Designing and creation of primary structures such as table space, table, views &amp; creation of database links. Developed backup &amp; recovery policies; provided onsite and remote L2 and L3 level support to various banks’ servers. Supporting the Ongoing implementation work in collaboration with the In-house team and NBT (a third-party Oracle database implementation team). Responsibilities also include providing Change Request Estimation to the business and assign the same to respective resource. Addressing the production issues, source code reviews on day-to-day basis. Editing existing Procedures, Functions, and Packages for bug solving. Develop, refine and monitor recurring database jobs/scripts. Participate in database design for new features/functionality. Collecting performance statistics using </w:t>
      </w:r>
      <w:r w:rsidRPr="003D275C">
        <w:rPr>
          <w:color w:val="6A6969"/>
          <w:sz w:val="20"/>
          <w:szCs w:val="20"/>
        </w:rPr>
        <w:t>Statspack</w:t>
      </w:r>
      <w:r w:rsidRPr="003D275C">
        <w:rPr>
          <w:color w:val="6A6969"/>
          <w:sz w:val="20"/>
          <w:szCs w:val="20"/>
        </w:rPr>
        <w:t xml:space="preserve">/AWR &amp; Analyzing by Using ADDM. Monitoring the system, CPU, memory and disk utilization using </w:t>
      </w:r>
      <w:r w:rsidRPr="003D275C">
        <w:rPr>
          <w:color w:val="6A6969"/>
          <w:sz w:val="20"/>
          <w:szCs w:val="20"/>
        </w:rPr>
        <w:t>opas</w:t>
      </w:r>
      <w:r w:rsidRPr="003D275C">
        <w:rPr>
          <w:color w:val="6A6969"/>
          <w:sz w:val="20"/>
          <w:szCs w:val="20"/>
        </w:rPr>
        <w:t xml:space="preserve">, SAR, </w:t>
      </w:r>
      <w:r w:rsidRPr="003D275C">
        <w:rPr>
          <w:color w:val="6A6969"/>
          <w:sz w:val="20"/>
          <w:szCs w:val="20"/>
        </w:rPr>
        <w:t>vmstat</w:t>
      </w:r>
      <w:r w:rsidRPr="003D275C">
        <w:rPr>
          <w:color w:val="6A6969"/>
          <w:sz w:val="20"/>
          <w:szCs w:val="20"/>
        </w:rPr>
        <w:t>, Netstat etc. Scheduling jobs through Crontab.</w:t>
      </w:r>
    </w:p>
    <w:p w:rsidR="00B23EBC" w:rsidP="00606637" w14:paraId="43246432" w14:textId="77777777">
      <w:pPr>
        <w:pStyle w:val="BodyText"/>
        <w:spacing w:line="233" w:lineRule="exact"/>
        <w:ind w:left="465"/>
        <w:rPr>
          <w:color w:val="595959" w:themeColor="text1" w:themeTint="A6"/>
        </w:rPr>
      </w:pPr>
    </w:p>
    <w:p w:rsidR="00B23EBC" w:rsidP="00606637" w14:paraId="252FD355" w14:textId="77777777">
      <w:pPr>
        <w:pStyle w:val="BodyText"/>
        <w:spacing w:line="233" w:lineRule="exact"/>
        <w:ind w:left="465"/>
        <w:rPr>
          <w:color w:val="595959" w:themeColor="text1" w:themeTint="A6"/>
        </w:rPr>
      </w:pPr>
    </w:p>
    <w:p w:rsidR="00B23EBC" w:rsidP="00B23EBC" w14:paraId="36CB3D1F" w14:textId="4ADDB2E7">
      <w:pPr>
        <w:pStyle w:val="Heading2"/>
        <w:spacing w:before="99"/>
        <w:rPr>
          <w:color w:val="6A6969"/>
        </w:rPr>
      </w:pPr>
      <w:r>
        <w:rPr>
          <w:color w:val="6A6969"/>
        </w:rPr>
        <w:t xml:space="preserve">Aug 2010- June 2012: </w:t>
      </w:r>
      <w:r w:rsidRPr="00B23EBC">
        <w:rPr>
          <w:color w:val="6A6969"/>
        </w:rPr>
        <w:t>Vishwabharati</w:t>
      </w:r>
      <w:r w:rsidRPr="00B23EBC">
        <w:rPr>
          <w:color w:val="6A6969"/>
        </w:rPr>
        <w:t xml:space="preserve"> Academy's College of Engineering,2010 to 2012 as a Lab </w:t>
      </w:r>
      <w:r>
        <w:rPr>
          <w:color w:val="6A6969"/>
        </w:rPr>
        <w:t>i</w:t>
      </w:r>
      <w:r w:rsidRPr="00B23EBC">
        <w:rPr>
          <w:color w:val="6A6969"/>
        </w:rPr>
        <w:t>ncharge</w:t>
      </w:r>
    </w:p>
    <w:p w:rsidR="00B23EBC" w:rsidP="00B23EBC" w14:paraId="27779A6B" w14:textId="77777777">
      <w:pPr>
        <w:pStyle w:val="BodyText"/>
        <w:spacing w:line="233" w:lineRule="exact"/>
      </w:pPr>
    </w:p>
    <w:p w:rsidR="00B23EBC" w:rsidRPr="00021A0F" w:rsidP="00606637" w14:paraId="0E3B5167" w14:textId="5A4F7E2B">
      <w:pPr>
        <w:pStyle w:val="BodyText"/>
        <w:spacing w:line="233" w:lineRule="exact"/>
        <w:ind w:left="465"/>
        <w:rPr>
          <w:b/>
          <w:bCs/>
          <w:color w:val="6A6969"/>
        </w:rPr>
      </w:pPr>
      <w:r w:rsidRPr="00021A0F">
        <w:rPr>
          <w:b/>
          <w:bCs/>
          <w:color w:val="6A6969"/>
        </w:rPr>
        <w:t>Education:</w:t>
      </w:r>
    </w:p>
    <w:p w:rsidR="00B23EBC" w:rsidP="00606637" w14:paraId="1D126004" w14:textId="36A82325">
      <w:pPr>
        <w:pStyle w:val="BodyText"/>
        <w:spacing w:line="233" w:lineRule="exact"/>
        <w:ind w:left="465"/>
      </w:pPr>
    </w:p>
    <w:p w:rsidR="00021A0F" w:rsidRPr="000C42FD" w:rsidP="00021A0F" w14:paraId="0C54A36C" w14:textId="77777777">
      <w:pPr>
        <w:pStyle w:val="BodyText"/>
        <w:numPr>
          <w:ilvl w:val="0"/>
          <w:numId w:val="6"/>
        </w:numPr>
        <w:spacing w:line="233" w:lineRule="exact"/>
        <w:rPr>
          <w:color w:val="6A6969"/>
        </w:rPr>
      </w:pPr>
      <w:r w:rsidRPr="000C42FD">
        <w:rPr>
          <w:color w:val="6A6969"/>
        </w:rPr>
        <w:t xml:space="preserve">Bachelors Computer Application   from Pune University in 2013 </w:t>
      </w:r>
    </w:p>
    <w:p w:rsidR="00021A0F" w:rsidRPr="000C42FD" w:rsidP="00021A0F" w14:paraId="173BA817" w14:textId="3BC51378">
      <w:pPr>
        <w:pStyle w:val="BodyText"/>
        <w:numPr>
          <w:ilvl w:val="0"/>
          <w:numId w:val="6"/>
        </w:numPr>
        <w:spacing w:line="233" w:lineRule="exact"/>
        <w:rPr>
          <w:color w:val="6A6969"/>
        </w:rPr>
      </w:pPr>
      <w:r w:rsidRPr="000C42FD">
        <w:rPr>
          <w:color w:val="6A6969"/>
        </w:rPr>
        <w:t>12th from CBSE KVMIRC Ahmednagar in 2007</w:t>
      </w:r>
    </w:p>
    <w:p w:rsidR="00B23EBC" w:rsidRPr="000C42FD" w:rsidP="00021A0F" w14:paraId="1C2EE77A" w14:textId="69556E67">
      <w:pPr>
        <w:pStyle w:val="BodyText"/>
        <w:numPr>
          <w:ilvl w:val="0"/>
          <w:numId w:val="6"/>
        </w:numPr>
        <w:spacing w:line="233" w:lineRule="exact"/>
        <w:rPr>
          <w:color w:val="6A6969"/>
        </w:rPr>
        <w:sectPr>
          <w:pgSz w:w="11910" w:h="16840"/>
          <w:pgMar w:top="1580" w:right="440" w:bottom="280" w:left="740" w:header="720" w:footer="720" w:gutter="0"/>
          <w:cols w:space="720"/>
        </w:sectPr>
      </w:pPr>
      <w:r w:rsidRPr="000C42FD">
        <w:rPr>
          <w:color w:val="6A6969"/>
        </w:rPr>
        <w:t>10th from CBSE KVIIT Kanpur</w:t>
      </w:r>
      <w:r w:rsidRPr="000C42FD">
        <w:rPr>
          <w:color w:val="6A6969"/>
        </w:rPr>
        <w:t xml:space="preserve">  </w:t>
      </w:r>
      <w:r w:rsidRPr="000C42FD">
        <w:rPr>
          <w:color w:val="6A6969"/>
        </w:rPr>
        <w:t xml:space="preserve"> in 2005</w:t>
      </w:r>
    </w:p>
    <w:p w:rsidR="004D5D97" w14:paraId="4E72E1C6" w14:textId="1301EAF1">
      <w:pPr>
        <w:pStyle w:val="BodyText"/>
        <w:spacing w:before="7"/>
        <w:rPr>
          <w:sz w:val="11"/>
        </w:rPr>
      </w:pPr>
      <w:r>
        <w:pict>
          <v:group id="_x0000_s1027" style="width:531.15pt;height:353.95pt;margin-top:-15.25pt;margin-left:36.9pt;mso-position-horizontal-relative:page;position:absolute;z-index:-251649024" coordorigin="737,-143" coordsize="10623,7079">
            <v:shape id="_x0000_s1028" style="width:10623;height:4501;left:736;position:absolute;top:-143" coordorigin="737,-143" coordsize="10623,4501" path="m11359,-143l11251,-143l845,-143l737,-143l737,4358l11359,4358l11359,-143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61;height:161;left:845;position:absolute;top:860">
              <v:imagedata r:id="rId18" o:title=""/>
            </v:shape>
            <v:shape id="_x0000_s1030" style="width:10407;height:485;left:844;position:absolute;top:1062" coordorigin="845,1063" coordsize="10407,485" path="m11251,1063l845,1063l845,1305l845,1547l11251,1547l11251,1305l11251,1063e" stroked="f">
              <v:path arrowok="t"/>
            </v:shape>
            <v:shape id="_x0000_s1031" type="#_x0000_t75" style="width:161;height:161;left:845;position:absolute;top:1345">
              <v:imagedata r:id="rId18" o:title=""/>
            </v:shape>
            <v:shape id="_x0000_s1032" style="width:10407;height:483;left:844;position:absolute;top:1547" coordorigin="845,1547" coordsize="10407,483" path="m11251,1547l845,1547l845,1787l845,2030l11251,2030l11251,1787l11251,1547e" stroked="f">
              <v:path arrowok="t"/>
            </v:shape>
            <v:shape id="_x0000_s1033" type="#_x0000_t75" style="width:161;height:160;left:845;position:absolute;top:1828">
              <v:imagedata r:id="rId18" o:title=""/>
            </v:shape>
            <v:rect id="_x0000_s1034" style="width:10407;height:240;left:844;position:absolute;top:2029" stroked="f"/>
            <v:shape id="_x0000_s1035" type="#_x0000_t75" style="width:161;height:160;left:845;position:absolute;top:2068">
              <v:imagedata r:id="rId18" o:title=""/>
            </v:shape>
            <v:rect id="_x0000_s1036" style="width:10407;height:243;left:844;position:absolute;top:2269" stroked="f"/>
            <v:shape id="_x0000_s1037" type="#_x0000_t75" style="width:161;height:161;left:845;position:absolute;top:2310">
              <v:imagedata r:id="rId18" o:title=""/>
            </v:shape>
            <v:rect id="_x0000_s1038" style="width:10407;height:243;left:844;position:absolute;top:2512" stroked="f"/>
            <v:shape id="_x0000_s1039" type="#_x0000_t75" style="width:161;height:161;left:845;position:absolute;top:2552">
              <v:imagedata r:id="rId18" o:title=""/>
            </v:shape>
            <v:rect id="_x0000_s1040" style="width:10407;height:240;left:844;position:absolute;top:2754" stroked="f"/>
            <v:shape id="_x0000_s1041" type="#_x0000_t75" style="width:161;height:161;left:845;position:absolute;top:2792">
              <v:imagedata r:id="rId18" o:title=""/>
            </v:shape>
            <v:shape id="_x0000_s1042" style="width:10623;height:3942;left:736;position:absolute;top:2994" coordorigin="737,2995" coordsize="10623,3942" o:spt="100" adj="0,,0" path="m11251,3213l845,3213l845,3549l845,3791l11251,3791l11251,3549l11251,3213m11251,2995l845,2995l845,3213l11251,3213l11251,2995m11359,4358l11251,4358l845,4358l737,4358l737,4625l737,6936l845,6936l11251,6936l11359,6936l11359,4625l11359,4358e" stroked="f">
              <v:stroke joinstyle="round"/>
              <v:formulas/>
              <v:path arrowok="t" o:connecttype="segments"/>
            </v:shape>
            <v:shape id="_x0000_s1043" type="#_x0000_t75" style="width:10455;height:2070;left:738;position:absolute;top:4624">
              <v:imagedata r:id="rId19" o:title=""/>
            </v:shape>
            <v:shape id="_x0000_s1044" type="#_x0000_t75" style="width:360;height:360;left:1442;position:absolute;top:5148">
              <v:imagedata r:id="rId20" o:title=""/>
            </v:shape>
          </v:group>
        </w:pict>
      </w:r>
      <w:r>
        <w:pict>
          <v:rect id="_x0000_s1045" style="width:595.45pt;height:841.7pt;margin-top:0;margin-left:0;mso-position-horizontal-relative:page;mso-position-vertical-relative:page;position:absolute;z-index:-251650048" fillcolor="#f1f1f1" stroked="f"/>
        </w:pict>
      </w:r>
    </w:p>
    <w:p w:rsidR="004D5D97" w14:paraId="284C5A73" w14:textId="44CA7E07">
      <w:pPr>
        <w:pStyle w:val="Heading2"/>
        <w:spacing w:before="99"/>
      </w:pPr>
    </w:p>
    <w:p w:rsidR="003362E6" w:rsidP="00401BB1" w14:paraId="5528CBE2" w14:textId="2410E9E4">
      <w:pPr>
        <w:pStyle w:val="BodyText"/>
        <w:rPr>
          <w:color w:val="6A6969"/>
        </w:rPr>
      </w:pPr>
    </w:p>
    <w:p w:rsidR="004D5D97" w:rsidP="000F1C01" w14:paraId="171DED23" w14:textId="2C360D49">
      <w:pPr>
        <w:pStyle w:val="BodyText"/>
        <w:spacing w:before="2"/>
        <w:ind w:right="56"/>
        <w:rPr>
          <w:color w:val="6A6969"/>
        </w:rPr>
      </w:pPr>
      <w:r>
        <w:rPr>
          <w:color w:val="6A6969"/>
        </w:rPr>
        <w:t xml:space="preserve">     </w:t>
      </w:r>
      <w:r w:rsidRPr="000F1C01">
        <w:rPr>
          <w:color w:val="6A6969"/>
        </w:rPr>
        <w:t xml:space="preserve">Experience in development and design of ETL (Extract, Transform and Loading data) methodology for supporting </w:t>
      </w:r>
    </w:p>
    <w:p w:rsidR="000F1C01" w:rsidP="000F1C01" w14:paraId="74475C03" w14:textId="574DB8D3">
      <w:pPr>
        <w:pStyle w:val="BodyText"/>
        <w:spacing w:before="2"/>
        <w:ind w:right="56"/>
        <w:rPr>
          <w:color w:val="6A6969"/>
        </w:rPr>
      </w:pPr>
      <w:r>
        <w:rPr>
          <w:color w:val="6A6969"/>
        </w:rPr>
        <w:t xml:space="preserve">     </w:t>
      </w:r>
      <w:r w:rsidRPr="000F1C01">
        <w:rPr>
          <w:color w:val="6A6969"/>
        </w:rPr>
        <w:t>data transformations and processing, in a corporate wide ETL Solution</w:t>
      </w:r>
      <w:r w:rsidR="00B80488">
        <w:rPr>
          <w:color w:val="6A6969"/>
        </w:rPr>
        <w:t>.</w:t>
      </w:r>
    </w:p>
    <w:p w:rsidR="00B80488" w:rsidP="000F1C01" w14:paraId="5BB84F5E" w14:textId="1A6DFE41">
      <w:pPr>
        <w:pStyle w:val="BodyText"/>
        <w:spacing w:before="2"/>
        <w:ind w:right="56"/>
        <w:rPr>
          <w:color w:val="6A6969"/>
        </w:rPr>
      </w:pPr>
      <w:r>
        <w:rPr>
          <w:color w:val="6A6969"/>
        </w:rPr>
        <w:t xml:space="preserve">     </w:t>
      </w:r>
      <w:r w:rsidRPr="00DC7756" w:rsidR="00DC7756">
        <w:rPr>
          <w:color w:val="6A6969"/>
        </w:rPr>
        <w:t xml:space="preserve">Created mappings using Lookup, Aggregator, Joiner, Expression, Filter, Router, Update strategy and Normalizer </w:t>
      </w:r>
    </w:p>
    <w:p w:rsidR="000F1C01" w:rsidP="00693360" w14:paraId="18FB9065" w14:textId="198BEF1A">
      <w:pPr>
        <w:pStyle w:val="BodyText"/>
        <w:spacing w:before="2"/>
        <w:ind w:right="56"/>
        <w:rPr>
          <w:color w:val="6A6969"/>
        </w:rPr>
      </w:pPr>
      <w:r>
        <w:rPr>
          <w:color w:val="6A6969"/>
        </w:rPr>
        <w:t xml:space="preserve">     </w:t>
      </w:r>
      <w:r w:rsidRPr="00DC7756">
        <w:rPr>
          <w:color w:val="6A6969"/>
        </w:rPr>
        <w:t>Transformations. Developed reusable Transformation and Mapplets</w:t>
      </w:r>
      <w:r w:rsidR="00693360">
        <w:rPr>
          <w:color w:val="6A6969"/>
        </w:rPr>
        <w:t>.</w:t>
      </w:r>
    </w:p>
    <w:p w:rsidR="00F16240" w:rsidP="00176559" w14:paraId="69A83F22" w14:textId="624872AD">
      <w:pPr>
        <w:pStyle w:val="BodyText"/>
        <w:rPr>
          <w:color w:val="6A6969"/>
        </w:rPr>
      </w:pPr>
      <w:r>
        <w:rPr>
          <w:color w:val="6A6969"/>
        </w:rPr>
        <w:t xml:space="preserve">     </w:t>
      </w:r>
      <w:r w:rsidRPr="00176559">
        <w:rPr>
          <w:color w:val="6A6969"/>
        </w:rPr>
        <w:t>Translated Business processes into Talend Jobs by using various Components</w:t>
      </w:r>
      <w:r>
        <w:rPr>
          <w:color w:val="6A6969"/>
        </w:rPr>
        <w:t>.</w:t>
      </w:r>
    </w:p>
    <w:p w:rsidR="00F16240" w:rsidP="00176559" w14:paraId="4BB655B5" w14:textId="18DDE144">
      <w:pPr>
        <w:pStyle w:val="BodyText"/>
        <w:rPr>
          <w:color w:val="6A6969"/>
        </w:rPr>
      </w:pPr>
      <w:r>
        <w:rPr>
          <w:color w:val="6A6969"/>
        </w:rPr>
        <w:t xml:space="preserve">     </w:t>
      </w:r>
      <w:r w:rsidRPr="00143992" w:rsidR="00143992">
        <w:rPr>
          <w:color w:val="6A6969"/>
        </w:rPr>
        <w:t>Involved in creating jobs to populate data mart tables</w:t>
      </w:r>
      <w:r w:rsidR="00143992">
        <w:rPr>
          <w:color w:val="6A6969"/>
        </w:rPr>
        <w:t>.</w:t>
      </w:r>
    </w:p>
    <w:p w:rsidR="00F16240" w:rsidP="00143992" w14:paraId="627A4007" w14:textId="5C692E07">
      <w:pPr>
        <w:pStyle w:val="BodyText"/>
        <w:rPr>
          <w:color w:val="6A6969"/>
        </w:rPr>
      </w:pPr>
      <w:r>
        <w:rPr>
          <w:color w:val="6A6969"/>
        </w:rPr>
        <w:t xml:space="preserve">     </w:t>
      </w:r>
      <w:r w:rsidRPr="00143992">
        <w:rPr>
          <w:color w:val="6A6969"/>
        </w:rPr>
        <w:t>Understanding the source and target data model</w:t>
      </w:r>
      <w:r w:rsidR="00D30701">
        <w:rPr>
          <w:color w:val="6A6969"/>
        </w:rPr>
        <w:t>.</w:t>
      </w:r>
    </w:p>
    <w:p w:rsidR="00F16240" w:rsidP="00D30701" w14:paraId="5254919A" w14:textId="7DF3BD4A">
      <w:pPr>
        <w:pStyle w:val="BodyText"/>
        <w:rPr>
          <w:color w:val="6A6969"/>
        </w:rPr>
      </w:pPr>
      <w:r>
        <w:rPr>
          <w:color w:val="6A6969"/>
        </w:rPr>
        <w:t xml:space="preserve">     </w:t>
      </w:r>
      <w:r w:rsidRPr="00D30701" w:rsidR="00F636DA">
        <w:rPr>
          <w:color w:val="6A6969"/>
        </w:rPr>
        <w:t>Prepared Design documents</w:t>
      </w:r>
      <w:r w:rsidRPr="00D30701">
        <w:rPr>
          <w:color w:val="6A6969"/>
        </w:rPr>
        <w:t xml:space="preserve"> Use case Documents and Test Cases Documents</w:t>
      </w:r>
      <w:r>
        <w:rPr>
          <w:color w:val="6A6969"/>
        </w:rPr>
        <w:t>.</w:t>
      </w:r>
    </w:p>
    <w:p w:rsidR="004D5D97" w14:paraId="4282824E" w14:textId="446B1199">
      <w:pPr>
        <w:pStyle w:val="BodyText"/>
      </w:pPr>
      <w:r>
        <w:rPr>
          <w:color w:val="6A6969"/>
        </w:rPr>
        <w:t xml:space="preserve">   </w:t>
      </w:r>
    </w:p>
    <w:p w:rsidR="004D5D97" w14:paraId="23CDB6FD" w14:textId="77777777">
      <w:pPr>
        <w:pStyle w:val="BodyText"/>
      </w:pPr>
    </w:p>
    <w:p w:rsidR="004D5D97" w14:paraId="25F1DAC8" w14:textId="77777777">
      <w:pPr>
        <w:pStyle w:val="BodyText"/>
      </w:pPr>
    </w:p>
    <w:p w:rsidR="004D5D97" w14:paraId="4A630073" w14:textId="77777777">
      <w:pPr>
        <w:pStyle w:val="BodyText"/>
      </w:pPr>
    </w:p>
    <w:p w:rsidR="004D5D97" w14:paraId="531514CB" w14:textId="77777777">
      <w:pPr>
        <w:pStyle w:val="BodyText"/>
      </w:pPr>
    </w:p>
    <w:p w:rsidR="004D5D97" w14:paraId="6ACB817E" w14:textId="77777777">
      <w:pPr>
        <w:pStyle w:val="BodyText"/>
      </w:pPr>
    </w:p>
    <w:p w:rsidR="004D5D97" w14:paraId="1C339F22" w14:textId="77777777">
      <w:pPr>
        <w:pStyle w:val="BodyText"/>
      </w:pPr>
    </w:p>
    <w:p w:rsidR="004D5D97" w14:paraId="036CA59C" w14:textId="77777777">
      <w:pPr>
        <w:pStyle w:val="BodyText"/>
      </w:pPr>
    </w:p>
    <w:p w:rsidR="004D5D97" w14:paraId="7A1A055F" w14:textId="77777777">
      <w:pPr>
        <w:pStyle w:val="BodyText"/>
        <w:spacing w:before="11"/>
        <w:rPr>
          <w:sz w:val="16"/>
        </w:rPr>
      </w:pPr>
    </w:p>
    <w:p w:rsidR="004D5D97" w14:paraId="534CF416" w14:textId="77777777">
      <w:pPr>
        <w:spacing w:before="101"/>
        <w:ind w:left="1151"/>
        <w:rPr>
          <w:sz w:val="28"/>
        </w:rPr>
      </w:pPr>
      <w:r>
        <w:rPr>
          <w:color w:val="FFFFFF"/>
          <w:sz w:val="28"/>
        </w:rPr>
        <w:t>Personal Details</w:t>
      </w:r>
    </w:p>
    <w:p w:rsidR="004D5D97" w14:paraId="4A3CE375" w14:textId="522211FF">
      <w:pPr>
        <w:spacing w:before="249" w:line="241" w:lineRule="exact"/>
        <w:ind w:left="702"/>
        <w:rPr>
          <w:sz w:val="20"/>
        </w:rPr>
      </w:pPr>
      <w:r>
        <w:rPr>
          <w:b/>
          <w:color w:val="FFFFFF"/>
          <w:sz w:val="20"/>
        </w:rPr>
        <w:t xml:space="preserve">Date of Birth: </w:t>
      </w:r>
      <w:r w:rsidR="00613DDC">
        <w:rPr>
          <w:color w:val="FFFFFF"/>
          <w:sz w:val="20"/>
        </w:rPr>
        <w:t>1st</w:t>
      </w:r>
      <w:r>
        <w:rPr>
          <w:color w:val="FFFFFF"/>
          <w:position w:val="7"/>
          <w:sz w:val="13"/>
        </w:rPr>
        <w:t xml:space="preserve"> </w:t>
      </w:r>
      <w:r>
        <w:rPr>
          <w:color w:val="FFFFFF"/>
          <w:sz w:val="20"/>
        </w:rPr>
        <w:t>J</w:t>
      </w:r>
      <w:r w:rsidR="00613DDC">
        <w:rPr>
          <w:color w:val="FFFFFF"/>
          <w:sz w:val="20"/>
        </w:rPr>
        <w:t>une</w:t>
      </w:r>
      <w:r>
        <w:rPr>
          <w:color w:val="FFFFFF"/>
          <w:sz w:val="20"/>
        </w:rPr>
        <w:t xml:space="preserve"> 19</w:t>
      </w:r>
      <w:r w:rsidR="00613DDC">
        <w:rPr>
          <w:color w:val="FFFFFF"/>
          <w:sz w:val="20"/>
        </w:rPr>
        <w:t>90</w:t>
      </w:r>
    </w:p>
    <w:p w:rsidR="004D5D97" w14:paraId="1CEED5D3" w14:textId="77777777">
      <w:pPr>
        <w:spacing w:line="241" w:lineRule="exact"/>
        <w:ind w:left="702"/>
        <w:rPr>
          <w:sz w:val="20"/>
        </w:rPr>
      </w:pPr>
      <w:r>
        <w:rPr>
          <w:b/>
          <w:color w:val="FFFFFF"/>
          <w:sz w:val="20"/>
        </w:rPr>
        <w:t>Languages Known</w:t>
      </w:r>
      <w:r>
        <w:rPr>
          <w:color w:val="FFFFFF"/>
          <w:sz w:val="20"/>
        </w:rPr>
        <w:t>: English, Marathi and Hindi</w:t>
      </w:r>
    </w:p>
    <w:p w:rsidR="004D5D97" w14:paraId="118DBCB9" w14:textId="4A2656CF">
      <w:pPr>
        <w:pStyle w:val="BodyText"/>
        <w:spacing w:before="1"/>
        <w:ind w:left="702"/>
      </w:pPr>
      <w:r>
        <w:rPr>
          <w:b/>
          <w:color w:val="FFFFFF"/>
        </w:rPr>
        <w:t>Address</w:t>
      </w:r>
      <w:r>
        <w:rPr>
          <w:color w:val="FFFFFF"/>
        </w:rPr>
        <w:t>:</w:t>
      </w:r>
      <w:r w:rsidR="00780667">
        <w:rPr>
          <w:color w:val="FFFFFF"/>
        </w:rPr>
        <w:t xml:space="preserve"> </w:t>
      </w:r>
      <w:r w:rsidR="00613DDC">
        <w:rPr>
          <w:color w:val="FFFFFF"/>
        </w:rPr>
        <w:t>Icon Prime Rose</w:t>
      </w:r>
      <w:r w:rsidR="008321A0">
        <w:rPr>
          <w:color w:val="FFFFFF"/>
        </w:rPr>
        <w:t>,</w:t>
      </w:r>
      <w:r w:rsidR="00780667">
        <w:rPr>
          <w:color w:val="FFFFFF"/>
        </w:rPr>
        <w:t xml:space="preserve"> </w:t>
      </w:r>
      <w:r w:rsidR="00292312">
        <w:rPr>
          <w:color w:val="FFFFFF"/>
        </w:rPr>
        <w:t>Kakatiya Hills</w:t>
      </w:r>
      <w:r w:rsidR="00613DDC">
        <w:rPr>
          <w:color w:val="FFFFFF"/>
        </w:rPr>
        <w:t>,</w:t>
      </w:r>
      <w:r w:rsidR="00D40F3F">
        <w:rPr>
          <w:color w:val="FFFFFF"/>
        </w:rPr>
        <w:t xml:space="preserve"> </w:t>
      </w:r>
      <w:r w:rsidR="00613DDC">
        <w:rPr>
          <w:color w:val="FFFFFF"/>
        </w:rPr>
        <w:t>FL-502,</w:t>
      </w:r>
      <w:r w:rsidR="00D40F3F">
        <w:rPr>
          <w:color w:val="FFFFFF"/>
        </w:rPr>
        <w:t xml:space="preserve"> </w:t>
      </w:r>
      <w:r w:rsidR="00613DDC">
        <w:rPr>
          <w:color w:val="FFFFFF"/>
        </w:rPr>
        <w:t>Pragati Nagar,</w:t>
      </w:r>
      <w:r w:rsidR="00292312">
        <w:rPr>
          <w:color w:val="FFFFFF"/>
        </w:rPr>
        <w:t xml:space="preserve"> </w:t>
      </w:r>
      <w:r w:rsidR="00613DDC">
        <w:rPr>
          <w:color w:val="FFFFFF"/>
        </w:rPr>
        <w:t>Behind Maurya Restaurant,</w:t>
      </w:r>
      <w:r w:rsidR="00D40F3F">
        <w:rPr>
          <w:color w:val="FFFFFF"/>
        </w:rPr>
        <w:t xml:space="preserve"> </w:t>
      </w:r>
      <w:r w:rsidR="00613DDC">
        <w:rPr>
          <w:color w:val="FFFFFF"/>
        </w:rPr>
        <w:t>Hyderabad</w:t>
      </w:r>
      <w:r>
        <w:pict>
          <v:shape id="_x0000_s1046" type="#_x0000_t75" style="width:1pt;height:1pt;margin-top:0;margin-left:0;position:absolute;z-index:251659264">
            <v:imagedata r:id="rId21"/>
          </v:shape>
        </w:pict>
      </w:r>
    </w:p>
    <w:sectPr>
      <w:pgSz w:w="11910" w:h="16840"/>
      <w:pgMar w:top="620" w:right="4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151" w14:paraId="7E934EE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151" w14:paraId="6432170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151" w14:paraId="626B6348"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151" w14:paraId="57A9D0B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151" w14:paraId="629EE83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151" w14:paraId="2890546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7C0096"/>
    <w:multiLevelType w:val="hybridMultilevel"/>
    <w:tmpl w:val="6B46C19E"/>
    <w:lvl w:ilvl="0">
      <w:start w:val="0"/>
      <w:numFmt w:val="bullet"/>
      <w:lvlText w:val="o"/>
      <w:lvlJc w:val="left"/>
      <w:pPr>
        <w:ind w:left="825" w:hanging="360"/>
      </w:pPr>
      <w:rPr>
        <w:rFonts w:ascii="Courier New" w:eastAsia="Courier New" w:hAnsi="Courier New" w:cs="Courier New" w:hint="default"/>
        <w:color w:val="6A6969"/>
        <w:w w:val="99"/>
        <w:sz w:val="20"/>
        <w:szCs w:val="20"/>
        <w:lang w:val="en-US" w:eastAsia="en-US" w:bidi="en-US"/>
      </w:rPr>
    </w:lvl>
    <w:lvl w:ilvl="1">
      <w:start w:val="0"/>
      <w:numFmt w:val="bullet"/>
      <w:lvlText w:val="•"/>
      <w:lvlJc w:val="left"/>
      <w:pPr>
        <w:ind w:left="1810" w:hanging="360"/>
      </w:pPr>
      <w:rPr>
        <w:rFonts w:hint="default"/>
        <w:lang w:val="en-US" w:eastAsia="en-US" w:bidi="en-US"/>
      </w:rPr>
    </w:lvl>
    <w:lvl w:ilvl="2">
      <w:start w:val="0"/>
      <w:numFmt w:val="bullet"/>
      <w:lvlText w:val="•"/>
      <w:lvlJc w:val="left"/>
      <w:pPr>
        <w:ind w:left="2801" w:hanging="360"/>
      </w:pPr>
      <w:rPr>
        <w:rFonts w:hint="default"/>
        <w:lang w:val="en-US" w:eastAsia="en-US" w:bidi="en-US"/>
      </w:rPr>
    </w:lvl>
    <w:lvl w:ilvl="3">
      <w:start w:val="0"/>
      <w:numFmt w:val="bullet"/>
      <w:lvlText w:val="•"/>
      <w:lvlJc w:val="left"/>
      <w:pPr>
        <w:ind w:left="3792" w:hanging="360"/>
      </w:pPr>
      <w:rPr>
        <w:rFonts w:hint="default"/>
        <w:lang w:val="en-US" w:eastAsia="en-US" w:bidi="en-US"/>
      </w:rPr>
    </w:lvl>
    <w:lvl w:ilvl="4">
      <w:start w:val="0"/>
      <w:numFmt w:val="bullet"/>
      <w:lvlText w:val="•"/>
      <w:lvlJc w:val="left"/>
      <w:pPr>
        <w:ind w:left="4783" w:hanging="360"/>
      </w:pPr>
      <w:rPr>
        <w:rFonts w:hint="default"/>
        <w:lang w:val="en-US" w:eastAsia="en-US" w:bidi="en-US"/>
      </w:rPr>
    </w:lvl>
    <w:lvl w:ilvl="5">
      <w:start w:val="0"/>
      <w:numFmt w:val="bullet"/>
      <w:lvlText w:val="•"/>
      <w:lvlJc w:val="left"/>
      <w:pPr>
        <w:ind w:left="5774" w:hanging="360"/>
      </w:pPr>
      <w:rPr>
        <w:rFonts w:hint="default"/>
        <w:lang w:val="en-US" w:eastAsia="en-US" w:bidi="en-US"/>
      </w:rPr>
    </w:lvl>
    <w:lvl w:ilvl="6">
      <w:start w:val="0"/>
      <w:numFmt w:val="bullet"/>
      <w:lvlText w:val="•"/>
      <w:lvlJc w:val="left"/>
      <w:pPr>
        <w:ind w:left="6765" w:hanging="360"/>
      </w:pPr>
      <w:rPr>
        <w:rFonts w:hint="default"/>
        <w:lang w:val="en-US" w:eastAsia="en-US" w:bidi="en-US"/>
      </w:rPr>
    </w:lvl>
    <w:lvl w:ilvl="7">
      <w:start w:val="0"/>
      <w:numFmt w:val="bullet"/>
      <w:lvlText w:val="•"/>
      <w:lvlJc w:val="left"/>
      <w:pPr>
        <w:ind w:left="7756" w:hanging="360"/>
      </w:pPr>
      <w:rPr>
        <w:rFonts w:hint="default"/>
        <w:lang w:val="en-US" w:eastAsia="en-US" w:bidi="en-US"/>
      </w:rPr>
    </w:lvl>
    <w:lvl w:ilvl="8">
      <w:start w:val="0"/>
      <w:numFmt w:val="bullet"/>
      <w:lvlText w:val="•"/>
      <w:lvlJc w:val="left"/>
      <w:pPr>
        <w:ind w:left="8747" w:hanging="360"/>
      </w:pPr>
      <w:rPr>
        <w:rFonts w:hint="default"/>
        <w:lang w:val="en-US" w:eastAsia="en-US" w:bidi="en-US"/>
      </w:rPr>
    </w:lvl>
  </w:abstractNum>
  <w:abstractNum w:abstractNumId="1">
    <w:nsid w:val="19EF1E46"/>
    <w:multiLevelType w:val="hybridMultilevel"/>
    <w:tmpl w:val="27D6A7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F17FEA"/>
    <w:multiLevelType w:val="hybridMultilevel"/>
    <w:tmpl w:val="FB302538"/>
    <w:lvl w:ilvl="0">
      <w:start w:val="1"/>
      <w:numFmt w:val="bullet"/>
      <w:lvlText w:val=""/>
      <w:lvlJc w:val="left"/>
      <w:pPr>
        <w:ind w:left="1185" w:hanging="360"/>
      </w:pPr>
      <w:rPr>
        <w:rFonts w:ascii="Symbol" w:hAnsi="Symbol" w:hint="default"/>
      </w:rPr>
    </w:lvl>
    <w:lvl w:ilvl="1" w:tentative="1">
      <w:start w:val="1"/>
      <w:numFmt w:val="bullet"/>
      <w:lvlText w:val="o"/>
      <w:lvlJc w:val="left"/>
      <w:pPr>
        <w:ind w:left="1905" w:hanging="360"/>
      </w:pPr>
      <w:rPr>
        <w:rFonts w:ascii="Courier New" w:hAnsi="Courier New" w:cs="Courier New" w:hint="default"/>
      </w:rPr>
    </w:lvl>
    <w:lvl w:ilvl="2" w:tentative="1">
      <w:start w:val="1"/>
      <w:numFmt w:val="bullet"/>
      <w:lvlText w:val=""/>
      <w:lvlJc w:val="left"/>
      <w:pPr>
        <w:ind w:left="2625" w:hanging="360"/>
      </w:pPr>
      <w:rPr>
        <w:rFonts w:ascii="Wingdings" w:hAnsi="Wingdings" w:hint="default"/>
      </w:rPr>
    </w:lvl>
    <w:lvl w:ilvl="3" w:tentative="1">
      <w:start w:val="1"/>
      <w:numFmt w:val="bullet"/>
      <w:lvlText w:val=""/>
      <w:lvlJc w:val="left"/>
      <w:pPr>
        <w:ind w:left="3345" w:hanging="360"/>
      </w:pPr>
      <w:rPr>
        <w:rFonts w:ascii="Symbol" w:hAnsi="Symbol" w:hint="default"/>
      </w:rPr>
    </w:lvl>
    <w:lvl w:ilvl="4" w:tentative="1">
      <w:start w:val="1"/>
      <w:numFmt w:val="bullet"/>
      <w:lvlText w:val="o"/>
      <w:lvlJc w:val="left"/>
      <w:pPr>
        <w:ind w:left="4065" w:hanging="360"/>
      </w:pPr>
      <w:rPr>
        <w:rFonts w:ascii="Courier New" w:hAnsi="Courier New" w:cs="Courier New" w:hint="default"/>
      </w:rPr>
    </w:lvl>
    <w:lvl w:ilvl="5" w:tentative="1">
      <w:start w:val="1"/>
      <w:numFmt w:val="bullet"/>
      <w:lvlText w:val=""/>
      <w:lvlJc w:val="left"/>
      <w:pPr>
        <w:ind w:left="4785" w:hanging="360"/>
      </w:pPr>
      <w:rPr>
        <w:rFonts w:ascii="Wingdings" w:hAnsi="Wingdings" w:hint="default"/>
      </w:rPr>
    </w:lvl>
    <w:lvl w:ilvl="6" w:tentative="1">
      <w:start w:val="1"/>
      <w:numFmt w:val="bullet"/>
      <w:lvlText w:val=""/>
      <w:lvlJc w:val="left"/>
      <w:pPr>
        <w:ind w:left="5505" w:hanging="360"/>
      </w:pPr>
      <w:rPr>
        <w:rFonts w:ascii="Symbol" w:hAnsi="Symbol" w:hint="default"/>
      </w:rPr>
    </w:lvl>
    <w:lvl w:ilvl="7" w:tentative="1">
      <w:start w:val="1"/>
      <w:numFmt w:val="bullet"/>
      <w:lvlText w:val="o"/>
      <w:lvlJc w:val="left"/>
      <w:pPr>
        <w:ind w:left="6225" w:hanging="360"/>
      </w:pPr>
      <w:rPr>
        <w:rFonts w:ascii="Courier New" w:hAnsi="Courier New" w:cs="Courier New" w:hint="default"/>
      </w:rPr>
    </w:lvl>
    <w:lvl w:ilvl="8" w:tentative="1">
      <w:start w:val="1"/>
      <w:numFmt w:val="bullet"/>
      <w:lvlText w:val=""/>
      <w:lvlJc w:val="left"/>
      <w:pPr>
        <w:ind w:left="6945" w:hanging="360"/>
      </w:pPr>
      <w:rPr>
        <w:rFonts w:ascii="Wingdings" w:hAnsi="Wingdings" w:hint="default"/>
      </w:rPr>
    </w:lvl>
  </w:abstractNum>
  <w:abstractNum w:abstractNumId="3">
    <w:nsid w:val="221E2249"/>
    <w:multiLevelType w:val="hybridMultilevel"/>
    <w:tmpl w:val="25F6A618"/>
    <w:lvl w:ilvl="0">
      <w:start w:val="1"/>
      <w:numFmt w:val="bullet"/>
      <w:lvlText w:val=""/>
      <w:lvlJc w:val="left"/>
      <w:pPr>
        <w:ind w:left="1185" w:hanging="360"/>
      </w:pPr>
      <w:rPr>
        <w:rFonts w:ascii="Wingdings" w:hAnsi="Wingdings" w:hint="default"/>
      </w:rPr>
    </w:lvl>
    <w:lvl w:ilvl="1" w:tentative="1">
      <w:start w:val="1"/>
      <w:numFmt w:val="bullet"/>
      <w:lvlText w:val="o"/>
      <w:lvlJc w:val="left"/>
      <w:pPr>
        <w:ind w:left="1905" w:hanging="360"/>
      </w:pPr>
      <w:rPr>
        <w:rFonts w:ascii="Courier New" w:hAnsi="Courier New" w:cs="Courier New" w:hint="default"/>
      </w:rPr>
    </w:lvl>
    <w:lvl w:ilvl="2" w:tentative="1">
      <w:start w:val="1"/>
      <w:numFmt w:val="bullet"/>
      <w:lvlText w:val=""/>
      <w:lvlJc w:val="left"/>
      <w:pPr>
        <w:ind w:left="2625" w:hanging="360"/>
      </w:pPr>
      <w:rPr>
        <w:rFonts w:ascii="Wingdings" w:hAnsi="Wingdings" w:hint="default"/>
      </w:rPr>
    </w:lvl>
    <w:lvl w:ilvl="3" w:tentative="1">
      <w:start w:val="1"/>
      <w:numFmt w:val="bullet"/>
      <w:lvlText w:val=""/>
      <w:lvlJc w:val="left"/>
      <w:pPr>
        <w:ind w:left="3345" w:hanging="360"/>
      </w:pPr>
      <w:rPr>
        <w:rFonts w:ascii="Symbol" w:hAnsi="Symbol" w:hint="default"/>
      </w:rPr>
    </w:lvl>
    <w:lvl w:ilvl="4" w:tentative="1">
      <w:start w:val="1"/>
      <w:numFmt w:val="bullet"/>
      <w:lvlText w:val="o"/>
      <w:lvlJc w:val="left"/>
      <w:pPr>
        <w:ind w:left="4065" w:hanging="360"/>
      </w:pPr>
      <w:rPr>
        <w:rFonts w:ascii="Courier New" w:hAnsi="Courier New" w:cs="Courier New" w:hint="default"/>
      </w:rPr>
    </w:lvl>
    <w:lvl w:ilvl="5" w:tentative="1">
      <w:start w:val="1"/>
      <w:numFmt w:val="bullet"/>
      <w:lvlText w:val=""/>
      <w:lvlJc w:val="left"/>
      <w:pPr>
        <w:ind w:left="4785" w:hanging="360"/>
      </w:pPr>
      <w:rPr>
        <w:rFonts w:ascii="Wingdings" w:hAnsi="Wingdings" w:hint="default"/>
      </w:rPr>
    </w:lvl>
    <w:lvl w:ilvl="6" w:tentative="1">
      <w:start w:val="1"/>
      <w:numFmt w:val="bullet"/>
      <w:lvlText w:val=""/>
      <w:lvlJc w:val="left"/>
      <w:pPr>
        <w:ind w:left="5505" w:hanging="360"/>
      </w:pPr>
      <w:rPr>
        <w:rFonts w:ascii="Symbol" w:hAnsi="Symbol" w:hint="default"/>
      </w:rPr>
    </w:lvl>
    <w:lvl w:ilvl="7" w:tentative="1">
      <w:start w:val="1"/>
      <w:numFmt w:val="bullet"/>
      <w:lvlText w:val="o"/>
      <w:lvlJc w:val="left"/>
      <w:pPr>
        <w:ind w:left="6225" w:hanging="360"/>
      </w:pPr>
      <w:rPr>
        <w:rFonts w:ascii="Courier New" w:hAnsi="Courier New" w:cs="Courier New" w:hint="default"/>
      </w:rPr>
    </w:lvl>
    <w:lvl w:ilvl="8" w:tentative="1">
      <w:start w:val="1"/>
      <w:numFmt w:val="bullet"/>
      <w:lvlText w:val=""/>
      <w:lvlJc w:val="left"/>
      <w:pPr>
        <w:ind w:left="6945" w:hanging="360"/>
      </w:pPr>
      <w:rPr>
        <w:rFonts w:ascii="Wingdings" w:hAnsi="Wingdings" w:hint="default"/>
      </w:rPr>
    </w:lvl>
  </w:abstractNum>
  <w:abstractNum w:abstractNumId="4">
    <w:nsid w:val="5A901559"/>
    <w:multiLevelType w:val="hybridMultilevel"/>
    <w:tmpl w:val="5A0E43CE"/>
    <w:lvl w:ilvl="0">
      <w:start w:val="1"/>
      <w:numFmt w:val="bullet"/>
      <w:lvlText w:val=""/>
      <w:lvlJc w:val="left"/>
      <w:pPr>
        <w:ind w:left="1185" w:hanging="360"/>
      </w:pPr>
      <w:rPr>
        <w:rFonts w:ascii="Wingdings" w:hAnsi="Wingdings" w:hint="default"/>
      </w:rPr>
    </w:lvl>
    <w:lvl w:ilvl="1" w:tentative="1">
      <w:start w:val="1"/>
      <w:numFmt w:val="bullet"/>
      <w:lvlText w:val="o"/>
      <w:lvlJc w:val="left"/>
      <w:pPr>
        <w:ind w:left="1905" w:hanging="360"/>
      </w:pPr>
      <w:rPr>
        <w:rFonts w:ascii="Courier New" w:hAnsi="Courier New" w:cs="Courier New" w:hint="default"/>
      </w:rPr>
    </w:lvl>
    <w:lvl w:ilvl="2" w:tentative="1">
      <w:start w:val="1"/>
      <w:numFmt w:val="bullet"/>
      <w:lvlText w:val=""/>
      <w:lvlJc w:val="left"/>
      <w:pPr>
        <w:ind w:left="2625" w:hanging="360"/>
      </w:pPr>
      <w:rPr>
        <w:rFonts w:ascii="Wingdings" w:hAnsi="Wingdings" w:hint="default"/>
      </w:rPr>
    </w:lvl>
    <w:lvl w:ilvl="3" w:tentative="1">
      <w:start w:val="1"/>
      <w:numFmt w:val="bullet"/>
      <w:lvlText w:val=""/>
      <w:lvlJc w:val="left"/>
      <w:pPr>
        <w:ind w:left="3345" w:hanging="360"/>
      </w:pPr>
      <w:rPr>
        <w:rFonts w:ascii="Symbol" w:hAnsi="Symbol" w:hint="default"/>
      </w:rPr>
    </w:lvl>
    <w:lvl w:ilvl="4" w:tentative="1">
      <w:start w:val="1"/>
      <w:numFmt w:val="bullet"/>
      <w:lvlText w:val="o"/>
      <w:lvlJc w:val="left"/>
      <w:pPr>
        <w:ind w:left="4065" w:hanging="360"/>
      </w:pPr>
      <w:rPr>
        <w:rFonts w:ascii="Courier New" w:hAnsi="Courier New" w:cs="Courier New" w:hint="default"/>
      </w:rPr>
    </w:lvl>
    <w:lvl w:ilvl="5" w:tentative="1">
      <w:start w:val="1"/>
      <w:numFmt w:val="bullet"/>
      <w:lvlText w:val=""/>
      <w:lvlJc w:val="left"/>
      <w:pPr>
        <w:ind w:left="4785" w:hanging="360"/>
      </w:pPr>
      <w:rPr>
        <w:rFonts w:ascii="Wingdings" w:hAnsi="Wingdings" w:hint="default"/>
      </w:rPr>
    </w:lvl>
    <w:lvl w:ilvl="6" w:tentative="1">
      <w:start w:val="1"/>
      <w:numFmt w:val="bullet"/>
      <w:lvlText w:val=""/>
      <w:lvlJc w:val="left"/>
      <w:pPr>
        <w:ind w:left="5505" w:hanging="360"/>
      </w:pPr>
      <w:rPr>
        <w:rFonts w:ascii="Symbol" w:hAnsi="Symbol" w:hint="default"/>
      </w:rPr>
    </w:lvl>
    <w:lvl w:ilvl="7" w:tentative="1">
      <w:start w:val="1"/>
      <w:numFmt w:val="bullet"/>
      <w:lvlText w:val="o"/>
      <w:lvlJc w:val="left"/>
      <w:pPr>
        <w:ind w:left="6225" w:hanging="360"/>
      </w:pPr>
      <w:rPr>
        <w:rFonts w:ascii="Courier New" w:hAnsi="Courier New" w:cs="Courier New" w:hint="default"/>
      </w:rPr>
    </w:lvl>
    <w:lvl w:ilvl="8" w:tentative="1">
      <w:start w:val="1"/>
      <w:numFmt w:val="bullet"/>
      <w:lvlText w:val=""/>
      <w:lvlJc w:val="left"/>
      <w:pPr>
        <w:ind w:left="6945" w:hanging="360"/>
      </w:pPr>
      <w:rPr>
        <w:rFonts w:ascii="Wingdings" w:hAnsi="Wingdings" w:hint="default"/>
      </w:rPr>
    </w:lvl>
  </w:abstractNum>
  <w:abstractNum w:abstractNumId="5">
    <w:nsid w:val="751A456B"/>
    <w:multiLevelType w:val="hybridMultilevel"/>
    <w:tmpl w:val="614AB6AA"/>
    <w:lvl w:ilvl="0">
      <w:start w:val="1"/>
      <w:numFmt w:val="bullet"/>
      <w:lvlText w:val=""/>
      <w:lvlJc w:val="left"/>
      <w:pPr>
        <w:ind w:left="1274" w:hanging="360"/>
      </w:pPr>
      <w:rPr>
        <w:rFonts w:ascii="Wingdings" w:hAnsi="Wingdings" w:hint="default"/>
        <w:sz w:val="24"/>
        <w:szCs w:val="24"/>
      </w:rPr>
    </w:lvl>
    <w:lvl w:ilvl="1" w:tentative="1">
      <w:start w:val="1"/>
      <w:numFmt w:val="bullet"/>
      <w:lvlText w:val="o"/>
      <w:lvlJc w:val="left"/>
      <w:pPr>
        <w:ind w:left="1994" w:hanging="360"/>
      </w:pPr>
      <w:rPr>
        <w:rFonts w:ascii="Courier New" w:hAnsi="Courier New" w:cs="Courier New" w:hint="default"/>
      </w:rPr>
    </w:lvl>
    <w:lvl w:ilvl="2" w:tentative="1">
      <w:start w:val="1"/>
      <w:numFmt w:val="bullet"/>
      <w:lvlText w:val=""/>
      <w:lvlJc w:val="left"/>
      <w:pPr>
        <w:ind w:left="2714" w:hanging="360"/>
      </w:pPr>
      <w:rPr>
        <w:rFonts w:ascii="Wingdings" w:hAnsi="Wingdings" w:hint="default"/>
      </w:rPr>
    </w:lvl>
    <w:lvl w:ilvl="3" w:tentative="1">
      <w:start w:val="1"/>
      <w:numFmt w:val="bullet"/>
      <w:lvlText w:val=""/>
      <w:lvlJc w:val="left"/>
      <w:pPr>
        <w:ind w:left="3434" w:hanging="360"/>
      </w:pPr>
      <w:rPr>
        <w:rFonts w:ascii="Symbol" w:hAnsi="Symbol" w:hint="default"/>
      </w:rPr>
    </w:lvl>
    <w:lvl w:ilvl="4" w:tentative="1">
      <w:start w:val="1"/>
      <w:numFmt w:val="bullet"/>
      <w:lvlText w:val="o"/>
      <w:lvlJc w:val="left"/>
      <w:pPr>
        <w:ind w:left="4154" w:hanging="360"/>
      </w:pPr>
      <w:rPr>
        <w:rFonts w:ascii="Courier New" w:hAnsi="Courier New" w:cs="Courier New" w:hint="default"/>
      </w:rPr>
    </w:lvl>
    <w:lvl w:ilvl="5" w:tentative="1">
      <w:start w:val="1"/>
      <w:numFmt w:val="bullet"/>
      <w:lvlText w:val=""/>
      <w:lvlJc w:val="left"/>
      <w:pPr>
        <w:ind w:left="4874" w:hanging="360"/>
      </w:pPr>
      <w:rPr>
        <w:rFonts w:ascii="Wingdings" w:hAnsi="Wingdings" w:hint="default"/>
      </w:rPr>
    </w:lvl>
    <w:lvl w:ilvl="6" w:tentative="1">
      <w:start w:val="1"/>
      <w:numFmt w:val="bullet"/>
      <w:lvlText w:val=""/>
      <w:lvlJc w:val="left"/>
      <w:pPr>
        <w:ind w:left="5594" w:hanging="360"/>
      </w:pPr>
      <w:rPr>
        <w:rFonts w:ascii="Symbol" w:hAnsi="Symbol" w:hint="default"/>
      </w:rPr>
    </w:lvl>
    <w:lvl w:ilvl="7" w:tentative="1">
      <w:start w:val="1"/>
      <w:numFmt w:val="bullet"/>
      <w:lvlText w:val="o"/>
      <w:lvlJc w:val="left"/>
      <w:pPr>
        <w:ind w:left="6314" w:hanging="360"/>
      </w:pPr>
      <w:rPr>
        <w:rFonts w:ascii="Courier New" w:hAnsi="Courier New" w:cs="Courier New" w:hint="default"/>
      </w:rPr>
    </w:lvl>
    <w:lvl w:ilvl="8" w:tentative="1">
      <w:start w:val="1"/>
      <w:numFmt w:val="bullet"/>
      <w:lvlText w:val=""/>
      <w:lvlJc w:val="left"/>
      <w:pPr>
        <w:ind w:left="7034"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D97"/>
    <w:rsid w:val="00012491"/>
    <w:rsid w:val="00015668"/>
    <w:rsid w:val="00021A0F"/>
    <w:rsid w:val="00030DE8"/>
    <w:rsid w:val="0003788E"/>
    <w:rsid w:val="00040499"/>
    <w:rsid w:val="0004344D"/>
    <w:rsid w:val="000542B9"/>
    <w:rsid w:val="00054B3F"/>
    <w:rsid w:val="00055594"/>
    <w:rsid w:val="00061CD4"/>
    <w:rsid w:val="00071F07"/>
    <w:rsid w:val="0007495B"/>
    <w:rsid w:val="00080665"/>
    <w:rsid w:val="00096DF3"/>
    <w:rsid w:val="000A6B07"/>
    <w:rsid w:val="000B1B83"/>
    <w:rsid w:val="000B7A65"/>
    <w:rsid w:val="000C2173"/>
    <w:rsid w:val="000C42FD"/>
    <w:rsid w:val="000C441B"/>
    <w:rsid w:val="000C5853"/>
    <w:rsid w:val="000E0E50"/>
    <w:rsid w:val="000E3C1F"/>
    <w:rsid w:val="000E5F53"/>
    <w:rsid w:val="000F1C01"/>
    <w:rsid w:val="000F49D9"/>
    <w:rsid w:val="001017FE"/>
    <w:rsid w:val="00116E93"/>
    <w:rsid w:val="00122DED"/>
    <w:rsid w:val="00143992"/>
    <w:rsid w:val="00144411"/>
    <w:rsid w:val="0014515E"/>
    <w:rsid w:val="001457A3"/>
    <w:rsid w:val="00162AFB"/>
    <w:rsid w:val="00163F17"/>
    <w:rsid w:val="00164A6F"/>
    <w:rsid w:val="00171189"/>
    <w:rsid w:val="001726E0"/>
    <w:rsid w:val="00176559"/>
    <w:rsid w:val="001A34C7"/>
    <w:rsid w:val="001C0D58"/>
    <w:rsid w:val="001F1AAE"/>
    <w:rsid w:val="001F31E6"/>
    <w:rsid w:val="001F4A9F"/>
    <w:rsid w:val="002239D3"/>
    <w:rsid w:val="00234DD4"/>
    <w:rsid w:val="0025260B"/>
    <w:rsid w:val="00257067"/>
    <w:rsid w:val="00265C86"/>
    <w:rsid w:val="00267177"/>
    <w:rsid w:val="002818E5"/>
    <w:rsid w:val="00292312"/>
    <w:rsid w:val="002B44D6"/>
    <w:rsid w:val="002B4A9D"/>
    <w:rsid w:val="002B6E68"/>
    <w:rsid w:val="002B79A4"/>
    <w:rsid w:val="002C3E7C"/>
    <w:rsid w:val="002C4530"/>
    <w:rsid w:val="002D7826"/>
    <w:rsid w:val="002F147E"/>
    <w:rsid w:val="002F4DBF"/>
    <w:rsid w:val="0031787E"/>
    <w:rsid w:val="0032297F"/>
    <w:rsid w:val="003309AE"/>
    <w:rsid w:val="00334D6F"/>
    <w:rsid w:val="003362E6"/>
    <w:rsid w:val="00337156"/>
    <w:rsid w:val="003374E4"/>
    <w:rsid w:val="003439CC"/>
    <w:rsid w:val="0035255B"/>
    <w:rsid w:val="003576ED"/>
    <w:rsid w:val="00361EBA"/>
    <w:rsid w:val="00387C3E"/>
    <w:rsid w:val="00393C29"/>
    <w:rsid w:val="003A21D9"/>
    <w:rsid w:val="003A29B3"/>
    <w:rsid w:val="003B5761"/>
    <w:rsid w:val="003D275C"/>
    <w:rsid w:val="003E0DA6"/>
    <w:rsid w:val="003F16D8"/>
    <w:rsid w:val="00401BB1"/>
    <w:rsid w:val="00404A95"/>
    <w:rsid w:val="004150F2"/>
    <w:rsid w:val="00422AA0"/>
    <w:rsid w:val="00424BB3"/>
    <w:rsid w:val="00463C74"/>
    <w:rsid w:val="00483177"/>
    <w:rsid w:val="00494CF4"/>
    <w:rsid w:val="004A1234"/>
    <w:rsid w:val="004A22AC"/>
    <w:rsid w:val="004A2C3B"/>
    <w:rsid w:val="004D3CB3"/>
    <w:rsid w:val="004D5D97"/>
    <w:rsid w:val="004E0D25"/>
    <w:rsid w:val="004E1D75"/>
    <w:rsid w:val="004E5A14"/>
    <w:rsid w:val="005018BA"/>
    <w:rsid w:val="00514CF1"/>
    <w:rsid w:val="005209B5"/>
    <w:rsid w:val="0052191E"/>
    <w:rsid w:val="005321F5"/>
    <w:rsid w:val="00532EDA"/>
    <w:rsid w:val="00535DAE"/>
    <w:rsid w:val="00544DA6"/>
    <w:rsid w:val="005477E0"/>
    <w:rsid w:val="005610FC"/>
    <w:rsid w:val="00590334"/>
    <w:rsid w:val="0059133A"/>
    <w:rsid w:val="005B7700"/>
    <w:rsid w:val="005C65D1"/>
    <w:rsid w:val="005D3D0E"/>
    <w:rsid w:val="005F0B03"/>
    <w:rsid w:val="005F2B5B"/>
    <w:rsid w:val="006032FE"/>
    <w:rsid w:val="00606637"/>
    <w:rsid w:val="00613DDC"/>
    <w:rsid w:val="006244F9"/>
    <w:rsid w:val="00635C42"/>
    <w:rsid w:val="00643650"/>
    <w:rsid w:val="00650A93"/>
    <w:rsid w:val="006545FB"/>
    <w:rsid w:val="00654C25"/>
    <w:rsid w:val="00657627"/>
    <w:rsid w:val="00660567"/>
    <w:rsid w:val="00671305"/>
    <w:rsid w:val="006724A6"/>
    <w:rsid w:val="0067755C"/>
    <w:rsid w:val="00685F00"/>
    <w:rsid w:val="0069065A"/>
    <w:rsid w:val="00691069"/>
    <w:rsid w:val="00693297"/>
    <w:rsid w:val="00693360"/>
    <w:rsid w:val="006A2287"/>
    <w:rsid w:val="006A7A24"/>
    <w:rsid w:val="006B18F7"/>
    <w:rsid w:val="006D4F00"/>
    <w:rsid w:val="00705077"/>
    <w:rsid w:val="007162E2"/>
    <w:rsid w:val="00730130"/>
    <w:rsid w:val="00741E44"/>
    <w:rsid w:val="00743EEF"/>
    <w:rsid w:val="007469A1"/>
    <w:rsid w:val="0075178C"/>
    <w:rsid w:val="00772E93"/>
    <w:rsid w:val="0077356C"/>
    <w:rsid w:val="007770F8"/>
    <w:rsid w:val="00780667"/>
    <w:rsid w:val="007841E7"/>
    <w:rsid w:val="007A0398"/>
    <w:rsid w:val="007B03CF"/>
    <w:rsid w:val="007C6F15"/>
    <w:rsid w:val="007C711B"/>
    <w:rsid w:val="007D6B77"/>
    <w:rsid w:val="007E08D1"/>
    <w:rsid w:val="007E2E6E"/>
    <w:rsid w:val="007F5151"/>
    <w:rsid w:val="007F5A03"/>
    <w:rsid w:val="007F698A"/>
    <w:rsid w:val="00800B62"/>
    <w:rsid w:val="00801792"/>
    <w:rsid w:val="0080725E"/>
    <w:rsid w:val="00816355"/>
    <w:rsid w:val="00822029"/>
    <w:rsid w:val="00830E84"/>
    <w:rsid w:val="008321A0"/>
    <w:rsid w:val="008361DF"/>
    <w:rsid w:val="00847AC7"/>
    <w:rsid w:val="00854744"/>
    <w:rsid w:val="00882C0F"/>
    <w:rsid w:val="0088509F"/>
    <w:rsid w:val="008B154B"/>
    <w:rsid w:val="008F1D77"/>
    <w:rsid w:val="00910097"/>
    <w:rsid w:val="0091489A"/>
    <w:rsid w:val="009149E5"/>
    <w:rsid w:val="0091640D"/>
    <w:rsid w:val="0091652D"/>
    <w:rsid w:val="009219CD"/>
    <w:rsid w:val="0092650F"/>
    <w:rsid w:val="00926542"/>
    <w:rsid w:val="00942EEF"/>
    <w:rsid w:val="0096238A"/>
    <w:rsid w:val="00966DAF"/>
    <w:rsid w:val="00966ED8"/>
    <w:rsid w:val="00971B9E"/>
    <w:rsid w:val="00976460"/>
    <w:rsid w:val="00981DE8"/>
    <w:rsid w:val="0098743F"/>
    <w:rsid w:val="009B31FD"/>
    <w:rsid w:val="009B3FCA"/>
    <w:rsid w:val="009B4018"/>
    <w:rsid w:val="009C1F1B"/>
    <w:rsid w:val="009C1F7E"/>
    <w:rsid w:val="009D2517"/>
    <w:rsid w:val="009D7CF5"/>
    <w:rsid w:val="009E0105"/>
    <w:rsid w:val="009E5FB8"/>
    <w:rsid w:val="009E783E"/>
    <w:rsid w:val="00A00179"/>
    <w:rsid w:val="00A02788"/>
    <w:rsid w:val="00A164FC"/>
    <w:rsid w:val="00A4124B"/>
    <w:rsid w:val="00A479E5"/>
    <w:rsid w:val="00A5007A"/>
    <w:rsid w:val="00A53EE9"/>
    <w:rsid w:val="00A62C2A"/>
    <w:rsid w:val="00A63314"/>
    <w:rsid w:val="00A76BBB"/>
    <w:rsid w:val="00A80BBC"/>
    <w:rsid w:val="00A80EE3"/>
    <w:rsid w:val="00AA53DC"/>
    <w:rsid w:val="00AB34E7"/>
    <w:rsid w:val="00AB5221"/>
    <w:rsid w:val="00AC1FAD"/>
    <w:rsid w:val="00AD0A4D"/>
    <w:rsid w:val="00B00F6B"/>
    <w:rsid w:val="00B073F0"/>
    <w:rsid w:val="00B148E4"/>
    <w:rsid w:val="00B157E1"/>
    <w:rsid w:val="00B23436"/>
    <w:rsid w:val="00B23EBC"/>
    <w:rsid w:val="00B24A93"/>
    <w:rsid w:val="00B302E9"/>
    <w:rsid w:val="00B312B4"/>
    <w:rsid w:val="00B42AE1"/>
    <w:rsid w:val="00B42BA6"/>
    <w:rsid w:val="00B54086"/>
    <w:rsid w:val="00B6094B"/>
    <w:rsid w:val="00B61A48"/>
    <w:rsid w:val="00B73BCC"/>
    <w:rsid w:val="00B80488"/>
    <w:rsid w:val="00BD4BA9"/>
    <w:rsid w:val="00BF767E"/>
    <w:rsid w:val="00C0030F"/>
    <w:rsid w:val="00C11279"/>
    <w:rsid w:val="00C16DAF"/>
    <w:rsid w:val="00C33961"/>
    <w:rsid w:val="00C34EAD"/>
    <w:rsid w:val="00C3734B"/>
    <w:rsid w:val="00C44B98"/>
    <w:rsid w:val="00C60555"/>
    <w:rsid w:val="00C741BB"/>
    <w:rsid w:val="00C7469B"/>
    <w:rsid w:val="00C77BC3"/>
    <w:rsid w:val="00C82841"/>
    <w:rsid w:val="00C91F64"/>
    <w:rsid w:val="00CC1B8F"/>
    <w:rsid w:val="00CD3706"/>
    <w:rsid w:val="00CE10FF"/>
    <w:rsid w:val="00CF328F"/>
    <w:rsid w:val="00D20F83"/>
    <w:rsid w:val="00D30701"/>
    <w:rsid w:val="00D40C40"/>
    <w:rsid w:val="00D40F3F"/>
    <w:rsid w:val="00D5077D"/>
    <w:rsid w:val="00D548A3"/>
    <w:rsid w:val="00D60C2C"/>
    <w:rsid w:val="00D679E4"/>
    <w:rsid w:val="00D75691"/>
    <w:rsid w:val="00D845AD"/>
    <w:rsid w:val="00D878EE"/>
    <w:rsid w:val="00DC275D"/>
    <w:rsid w:val="00DC638A"/>
    <w:rsid w:val="00DC7756"/>
    <w:rsid w:val="00DE1B06"/>
    <w:rsid w:val="00DF2333"/>
    <w:rsid w:val="00DF3239"/>
    <w:rsid w:val="00E03164"/>
    <w:rsid w:val="00E0329D"/>
    <w:rsid w:val="00E047A3"/>
    <w:rsid w:val="00E347BC"/>
    <w:rsid w:val="00E37FD0"/>
    <w:rsid w:val="00E47B16"/>
    <w:rsid w:val="00E512C1"/>
    <w:rsid w:val="00E519FC"/>
    <w:rsid w:val="00E52881"/>
    <w:rsid w:val="00E65E96"/>
    <w:rsid w:val="00E65EB1"/>
    <w:rsid w:val="00E71E24"/>
    <w:rsid w:val="00E93257"/>
    <w:rsid w:val="00EC1410"/>
    <w:rsid w:val="00EC34F0"/>
    <w:rsid w:val="00EC5187"/>
    <w:rsid w:val="00EE4F37"/>
    <w:rsid w:val="00EF000E"/>
    <w:rsid w:val="00EF066C"/>
    <w:rsid w:val="00EF2CDD"/>
    <w:rsid w:val="00F00109"/>
    <w:rsid w:val="00F0023E"/>
    <w:rsid w:val="00F055AC"/>
    <w:rsid w:val="00F16240"/>
    <w:rsid w:val="00F2609D"/>
    <w:rsid w:val="00F36D94"/>
    <w:rsid w:val="00F44FA9"/>
    <w:rsid w:val="00F636DA"/>
    <w:rsid w:val="00F828C0"/>
    <w:rsid w:val="00F91FC8"/>
    <w:rsid w:val="00F94F8B"/>
    <w:rsid w:val="00FA0603"/>
    <w:rsid w:val="00FA1AEF"/>
    <w:rsid w:val="00FA4659"/>
    <w:rsid w:val="00FB7621"/>
    <w:rsid w:val="00FB7637"/>
    <w:rsid w:val="00FD1CF8"/>
    <w:rsid w:val="00FD397C"/>
    <w:rsid w:val="00FE3BF7"/>
    <w:rsid w:val="00FF26ED"/>
    <w:rsid w:val="00FF411A"/>
  </w:rsids>
  <m:mathPr>
    <m:mathFont m:val="Cambria Math"/>
  </m:mathPr>
  <w:themeFontLang w:val="en-IN" w:eastAsia="zh-CN" w:bidi="hi-IN"/>
  <w:clrSchemeMapping w:bg1="light1" w:t1="dark1" w:bg2="light2" w:t2="dark2" w:accent1="accent1" w:accent2="accent2" w:accent3="accent3" w:accent4="accent4" w:accent5="accent5" w:accent6="accent6" w:hyperlink="hyperlink" w:followedHyperlink="followedHyperlink"/>
  <w15:docId w15:val="{1A4A99A2-E782-4A76-84EF-3F56F2CF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spacing w:before="101"/>
      <w:ind w:left="554"/>
      <w:outlineLvl w:val="0"/>
    </w:pPr>
    <w:rPr>
      <w:sz w:val="28"/>
      <w:szCs w:val="28"/>
    </w:rPr>
  </w:style>
  <w:style w:type="paragraph" w:styleId="Heading2">
    <w:name w:val="heading 2"/>
    <w:basedOn w:val="Normal"/>
    <w:uiPriority w:val="9"/>
    <w:unhideWhenUsed/>
    <w:qFormat/>
    <w:pPr>
      <w:ind w:left="10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1" w:lineRule="exact"/>
      <w:ind w:left="808" w:hanging="361"/>
    </w:pPr>
  </w:style>
  <w:style w:type="paragraph" w:customStyle="1" w:styleId="TableParagraph">
    <w:name w:val="Table Paragraph"/>
    <w:basedOn w:val="Normal"/>
    <w:uiPriority w:val="1"/>
    <w:qFormat/>
    <w:pPr>
      <w:ind w:left="201"/>
    </w:pPr>
  </w:style>
  <w:style w:type="paragraph" w:styleId="BalloonText">
    <w:name w:val="Balloon Text"/>
    <w:basedOn w:val="Normal"/>
    <w:link w:val="BalloonTextChar"/>
    <w:uiPriority w:val="99"/>
    <w:semiHidden/>
    <w:unhideWhenUsed/>
    <w:rsid w:val="00E65E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E96"/>
    <w:rPr>
      <w:rFonts w:ascii="Segoe UI" w:eastAsia="Tahoma" w:hAnsi="Segoe UI" w:cs="Segoe UI"/>
      <w:sz w:val="18"/>
      <w:szCs w:val="18"/>
      <w:lang w:bidi="en-US"/>
    </w:rPr>
  </w:style>
  <w:style w:type="paragraph" w:styleId="Header">
    <w:name w:val="header"/>
    <w:basedOn w:val="Normal"/>
    <w:link w:val="HeaderChar"/>
    <w:uiPriority w:val="99"/>
    <w:unhideWhenUsed/>
    <w:rsid w:val="007F5151"/>
    <w:pPr>
      <w:tabs>
        <w:tab w:val="center" w:pos="4680"/>
        <w:tab w:val="right" w:pos="9360"/>
      </w:tabs>
    </w:pPr>
  </w:style>
  <w:style w:type="character" w:customStyle="1" w:styleId="HeaderChar">
    <w:name w:val="Header Char"/>
    <w:basedOn w:val="DefaultParagraphFont"/>
    <w:link w:val="Header"/>
    <w:uiPriority w:val="99"/>
    <w:rsid w:val="007F5151"/>
    <w:rPr>
      <w:rFonts w:ascii="Tahoma" w:eastAsia="Tahoma" w:hAnsi="Tahoma" w:cs="Tahoma"/>
      <w:lang w:bidi="en-US"/>
    </w:rPr>
  </w:style>
  <w:style w:type="paragraph" w:styleId="Footer">
    <w:name w:val="footer"/>
    <w:basedOn w:val="Normal"/>
    <w:link w:val="FooterChar"/>
    <w:uiPriority w:val="99"/>
    <w:unhideWhenUsed/>
    <w:rsid w:val="007F5151"/>
    <w:pPr>
      <w:tabs>
        <w:tab w:val="center" w:pos="4680"/>
        <w:tab w:val="right" w:pos="9360"/>
      </w:tabs>
    </w:pPr>
  </w:style>
  <w:style w:type="character" w:customStyle="1" w:styleId="FooterChar">
    <w:name w:val="Footer Char"/>
    <w:basedOn w:val="DefaultParagraphFont"/>
    <w:link w:val="Footer"/>
    <w:uiPriority w:val="99"/>
    <w:rsid w:val="007F5151"/>
    <w:rPr>
      <w:rFonts w:ascii="Tahoma" w:eastAsia="Tahoma" w:hAnsi="Tahoma" w:cs="Tahom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1.png" /><Relationship Id="rId12" Type="http://schemas.openxmlformats.org/officeDocument/2006/relationships/image" Target="media/image2.png" /><Relationship Id="rId13" Type="http://schemas.openxmlformats.org/officeDocument/2006/relationships/image" Target="media/image3.png" /><Relationship Id="rId14" Type="http://schemas.openxmlformats.org/officeDocument/2006/relationships/image" Target="media/image4.png" /><Relationship Id="rId15" Type="http://schemas.openxmlformats.org/officeDocument/2006/relationships/image" Target="media/image5.png" /><Relationship Id="rId16" Type="http://schemas.openxmlformats.org/officeDocument/2006/relationships/image" Target="media/image6.png"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https://rdxfootmark.naukri.com/v2/track/openCv?trackingInfo=34dc44290c3aac902b781272ad9e189c134f4b0419514c4847440321091b5b58120b120a12465d580a435601514841481f0f2b561358191b195115495d0c00584e4209430247460c590858184508105042445b0c0f054e4108120211474a411b02154e49405d58380c4f03434e130d170010414a411b0b15416a44564a141a245d4340010014061449515a084356014a4857034b4a5b00584c100e100016414a106&amp;docType=docx"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getamy@yahoo.com"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SNEHAL MAGAR</cp:lastModifiedBy>
  <cp:revision>274</cp:revision>
  <dcterms:created xsi:type="dcterms:W3CDTF">2019-05-17T06:07:00Z</dcterms:created>
  <dcterms:modified xsi:type="dcterms:W3CDTF">2024-07-13T07:27:00Z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2019-03-14T00:00:00Z</vt:filetime>
  </property>
  <property fmtid="{D5CDD505-2E9C-101B-9397-08002B2CF9AE}" pid="3" name="Creator">
    <vt:lpwstr>Microsoft® Word for Office 365</vt:lpwstr>
  </property>
  <property fmtid="{D5CDD505-2E9C-101B-9397-08002B2CF9AE}" pid="4" name="LastSaved">
    <vt:filetime>2019-05-17T00:00:00Z</vt:filetime>
  </property>
  <property fmtid="{D5CDD505-2E9C-101B-9397-08002B2CF9AE}" pid="5" name="MSIP_Label_ea60d57e-af5b-4752-ac57-3e4f28ca11dc_ActionId">
    <vt:lpwstr>b43d1530-f1d3-4758-a517-40bb17d0abd9</vt:lpwstr>
  </property>
  <property fmtid="{D5CDD505-2E9C-101B-9397-08002B2CF9AE}" pid="6" name="MSIP_Label_ea60d57e-af5b-4752-ac57-3e4f28ca11dc_ContentBits">
    <vt:lpwstr>0</vt:lpwstr>
  </property>
  <property fmtid="{D5CDD505-2E9C-101B-9397-08002B2CF9AE}" pid="7" name="MSIP_Label_ea60d57e-af5b-4752-ac57-3e4f28ca11dc_Enabled">
    <vt:lpwstr>true</vt:lpwstr>
  </property>
  <property fmtid="{D5CDD505-2E9C-101B-9397-08002B2CF9AE}" pid="8" name="MSIP_Label_ea60d57e-af5b-4752-ac57-3e4f28ca11dc_Method">
    <vt:lpwstr>Standard</vt:lpwstr>
  </property>
  <property fmtid="{D5CDD505-2E9C-101B-9397-08002B2CF9AE}" pid="9" name="MSIP_Label_ea60d57e-af5b-4752-ac57-3e4f28ca11dc_Name">
    <vt:lpwstr>ea60d57e-af5b-4752-ac57-3e4f28ca11dc</vt:lpwstr>
  </property>
  <property fmtid="{D5CDD505-2E9C-101B-9397-08002B2CF9AE}" pid="10" name="MSIP_Label_ea60d57e-af5b-4752-ac57-3e4f28ca11dc_SetDate">
    <vt:lpwstr>2023-03-27T10:47:53Z</vt:lpwstr>
  </property>
  <property fmtid="{D5CDD505-2E9C-101B-9397-08002B2CF9AE}" pid="11" name="MSIP_Label_ea60d57e-af5b-4752-ac57-3e4f28ca11dc_SiteId">
    <vt:lpwstr>36da45f1-dd2c-4d1f-af13-5abe46b99921</vt:lpwstr>
  </property>
</Properties>
</file>