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Style28"/>
        <w:tblW w:w="978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4380"/>
        <w:gridCol w:w="5400"/>
      </w:tblGrid>
      <w:tr>
        <w:tblPrEx>
          <w:tblW w:w="978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Ex>
        <w:tc>
          <w:tcPr>
            <w:tcW w:w="43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top"/>
          </w:tcPr>
          <w:p>
            <w:pPr>
              <w:widowControl w:val="0"/>
              <w:spacing w:before="49" w:line="240"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bookmarkStart w:id="0" w:name="_heading=h.gpw3d1bv2rdt" w:colFirst="0" w:colLast="0"/>
            <w:bookmarkEnd w:id="0"/>
            <w:r>
              <w:rPr>
                <w:rFonts w:ascii="Times New Roman" w:eastAsia="Roboto" w:hAnsi="Times New Roman" w:cs="Times New Roman" w:hint="default"/>
                <w:b/>
                <w:bCs/>
                <w:color w:val="000000" w:themeColor="text1"/>
                <w:sz w:val="24"/>
                <w:szCs w:val="24"/>
                <w:highlight w:val="white"/>
                <w:rtl w:val="0"/>
                <w:lang w:val="en-US"/>
                <w14:textFill>
                  <w14:solidFill>
                    <w14:schemeClr w14:val="tx1"/>
                  </w14:solidFill>
                </w14:textFill>
              </w:rPr>
              <w:t>ANAKKAT KOILOTH SUJEESH</w:t>
            </w:r>
          </w:p>
          <w:p>
            <w:pPr>
              <w:widowControl w:val="0"/>
              <w:spacing w:before="49" w:line="240"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iamsujeeshak@gmail.com</w:t>
            </w:r>
          </w:p>
          <w:p>
            <w:pPr>
              <w:widowControl w:val="0"/>
              <w:spacing w:before="49" w:line="240"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+91 8547162186</w:t>
            </w:r>
          </w:p>
        </w:tc>
        <w:tc>
          <w:tcPr>
            <w:tcW w:w="5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top"/>
          </w:tcPr>
          <w:p>
            <w:pPr>
              <w:widowControl w:val="0"/>
              <w:spacing w:before="49" w:line="240"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p>
        </w:tc>
      </w:tr>
    </w:tbl>
    <w:p>
      <w:pPr>
        <w:spacing w:line="276" w:lineRule="auto"/>
        <w:rPr>
          <w:rFonts w:ascii="Times New Roman" w:eastAsia="Proxima Nova" w:hAnsi="Times New Roman" w:cs="Times New Roman" w:hint="default"/>
          <w:b/>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Experience Summary</w:t>
      </w:r>
    </w:p>
    <w:p>
      <w:pPr>
        <w:spacing w:line="276"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ab/>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w:t>
      </w:r>
      <w:r>
        <w:rPr>
          <w:rFonts w:ascii="Times New Roman" w:eastAsia="Proxima Nova" w:hAnsi="Times New Roman" w:cs="Times New Roman" w:hint="default"/>
          <w:color w:val="000000" w:themeColor="text1"/>
          <w:sz w:val="24"/>
          <w:szCs w:val="24"/>
          <w:rtl w:val="0"/>
          <w14:textFill>
            <w14:solidFill>
              <w14:schemeClr w14:val="tx1"/>
            </w14:solidFill>
          </w14:textFill>
        </w:rPr>
        <w:tab/>
      </w:r>
      <w:r>
        <w:rPr>
          <w:rFonts w:ascii="Times New Roman" w:eastAsia="Proxima Nova" w:hAnsi="Times New Roman" w:cs="Times New Roman" w:hint="default"/>
          <w:color w:val="000000" w:themeColor="text1"/>
          <w:sz w:val="24"/>
          <w:szCs w:val="24"/>
          <w:rtl w:val="0"/>
          <w14:textFill>
            <w14:solidFill>
              <w14:schemeClr w14:val="tx1"/>
            </w14:solidFill>
          </w14:textFill>
        </w:rPr>
        <w:tab/>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49" w:after="0" w:line="240" w:lineRule="auto"/>
        <w:ind w:left="720" w:right="0" w:hanging="360"/>
        <w:jc w:val="left"/>
        <w:rPr>
          <w:rFonts w:ascii="Times New Roman" w:eastAsia="Roboto" w:hAnsi="Times New Roman" w:cs="Times New Roman" w:hint="default"/>
          <w:color w:val="000000" w:themeColor="text1"/>
          <w:sz w:val="24"/>
          <w:szCs w:val="24"/>
          <w:highlight w:val="white"/>
          <w:rtl w:val="0"/>
          <w14:textFill>
            <w14:solidFill>
              <w14:schemeClr w14:val="tx1"/>
            </w14:solidFill>
          </w14:textFill>
        </w:rPr>
      </w:pPr>
      <w:r>
        <w:rPr>
          <w:rFonts w:ascii="Times New Roman" w:eastAsia="Roboto" w:hAnsi="Times New Roman" w:hint="default"/>
          <w:b w:val="0"/>
          <w:bCs w:val="0"/>
          <w:color w:val="000000" w:themeColor="text1"/>
          <w:sz w:val="24"/>
          <w:szCs w:val="24"/>
          <w:highlight w:val="white"/>
          <w:u w:val="none"/>
          <w:rtl w:val="0"/>
          <w:lang w:val="en-US"/>
          <w14:textFill>
            <w14:solidFill>
              <w14:schemeClr w14:val="tx1"/>
            </w14:solidFill>
          </w14:textFill>
        </w:rPr>
        <w:t xml:space="preserve">18 years of  Technical project management experience, </w:t>
      </w:r>
      <w:r>
        <w:rPr>
          <w:rFonts w:ascii="Times New Roman" w:eastAsia="Roboto" w:hAnsi="Times New Roman" w:hint="default"/>
          <w:color w:val="000000" w:themeColor="text1"/>
          <w:sz w:val="24"/>
          <w:szCs w:val="24"/>
          <w:highlight w:val="white"/>
          <w:rtl w:val="0"/>
          <w:lang w:val="en-US"/>
          <w14:textFill>
            <w14:solidFill>
              <w14:schemeClr w14:val="tx1"/>
            </w14:solidFill>
          </w14:textFill>
        </w:rPr>
        <w:t>disciplined and focused with strong interpersonal skills and project management capabilities. Successful past performance of meeting and exceeding goals, ability to establish rapport at all levels with laser-like focus and attention to detail</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49" w:after="0" w:line="240" w:lineRule="auto"/>
        <w:ind w:left="720" w:right="0" w:hanging="360"/>
        <w:jc w:val="left"/>
        <w:rPr>
          <w:rFonts w:ascii="Times New Roman" w:eastAsia="Roboto" w:hAnsi="Times New Roman" w:cs="Times New Roman" w:hint="default"/>
          <w:b/>
          <w:bCs/>
          <w:color w:val="000000" w:themeColor="text1"/>
          <w:sz w:val="24"/>
          <w:szCs w:val="24"/>
          <w:highlight w:val="white"/>
          <w:u w:val="none"/>
          <w:rtl w:val="0"/>
          <w14:textFill>
            <w14:solidFill>
              <w14:schemeClr w14:val="tx1"/>
            </w14:solidFill>
          </w14:textFill>
        </w:rPr>
      </w:pPr>
      <w:r>
        <w:rPr>
          <w:rFonts w:ascii="Times New Roman" w:eastAsia="Roboto" w:hAnsi="Times New Roman" w:hint="default"/>
          <w:b w:val="0"/>
          <w:bCs w:val="0"/>
          <w:color w:val="000000" w:themeColor="text1"/>
          <w:sz w:val="24"/>
          <w:szCs w:val="24"/>
          <w:highlight w:val="white"/>
          <w:u w:val="none"/>
          <w:rtl w:val="0"/>
          <w:lang w:val="en-US"/>
          <w14:textFill>
            <w14:solidFill>
              <w14:schemeClr w14:val="tx1"/>
            </w14:solidFill>
          </w14:textFill>
        </w:rPr>
        <w:t>Hands on experience in handling USA, Singapore, Malaysia banking and health care clients</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40" w:lineRule="auto"/>
        <w:ind w:left="720" w:right="0" w:hanging="360"/>
        <w:jc w:val="left"/>
        <w:rPr>
          <w:rFonts w:ascii="Times New Roman" w:eastAsia="Roboto" w:hAnsi="Times New Roman" w:cs="Times New Roman" w:hint="default"/>
          <w:color w:val="000000" w:themeColor="text1"/>
          <w:sz w:val="24"/>
          <w:szCs w:val="24"/>
          <w:highlight w:val="white"/>
          <w:u w:val="none"/>
          <w14:textFill>
            <w14:solidFill>
              <w14:schemeClr w14:val="tx1"/>
            </w14:solidFill>
          </w14:textFill>
        </w:rPr>
      </w:pP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Handled E</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 xml:space="preserve">nd-to-end </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Technical P</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 xml:space="preserve">roject </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 xml:space="preserve">Management and </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delivery</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 xml:space="preserve"> for multiple clients</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40" w:lineRule="auto"/>
        <w:ind w:left="720" w:right="0" w:hanging="360"/>
        <w:jc w:val="left"/>
        <w:rPr>
          <w:rFonts w:ascii="Times New Roman" w:eastAsia="Roboto" w:hAnsi="Times New Roman" w:cs="Times New Roman" w:hint="default"/>
          <w:color w:val="000000" w:themeColor="text1"/>
          <w:sz w:val="24"/>
          <w:szCs w:val="24"/>
          <w:highlight w:val="white"/>
          <w:u w:val="none"/>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 xml:space="preserve">Handled </w:t>
      </w:r>
      <w:r>
        <w:rPr>
          <w:rFonts w:ascii="Times New Roman" w:eastAsia="Roboto" w:hAnsi="Times New Roman" w:cs="Times New Roman" w:hint="default"/>
          <w:color w:val="000000" w:themeColor="text1"/>
          <w:sz w:val="24"/>
          <w:szCs w:val="24"/>
          <w:highlight w:val="white"/>
          <w:rtl w:val="0"/>
          <w14:textFill>
            <w14:solidFill>
              <w14:schemeClr w14:val="tx1"/>
            </w14:solidFill>
          </w14:textFill>
        </w:rPr>
        <w:t xml:space="preserve">project teams size </w:t>
      </w: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 xml:space="preserve">more than </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6</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0</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 xml:space="preserve"> </w:t>
      </w: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members</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40" w:lineRule="auto"/>
        <w:ind w:left="720" w:right="0" w:hanging="360"/>
        <w:jc w:val="left"/>
        <w:rPr>
          <w:rFonts w:ascii="Times New Roman" w:eastAsia="Roboto" w:hAnsi="Times New Roman" w:cs="Times New Roman" w:hint="default"/>
          <w:color w:val="000000" w:themeColor="text1"/>
          <w:sz w:val="24"/>
          <w:szCs w:val="24"/>
          <w:highlight w:val="white"/>
          <w:u w:val="none"/>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Experience in handling</w:t>
      </w:r>
      <w:r>
        <w:rPr>
          <w:rFonts w:ascii="Times New Roman" w:eastAsia="Roboto" w:hAnsi="Times New Roman" w:cs="Times New Roman" w:hint="default"/>
          <w:color w:val="000000" w:themeColor="text1"/>
          <w:sz w:val="24"/>
          <w:szCs w:val="24"/>
          <w:highlight w:val="white"/>
          <w:rtl w:val="0"/>
          <w14:textFill>
            <w14:solidFill>
              <w14:schemeClr w14:val="tx1"/>
            </w14:solidFill>
          </w14:textFill>
        </w:rPr>
        <w:t xml:space="preserve"> project plans and resource </w:t>
      </w: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plannings</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40" w:lineRule="auto"/>
        <w:ind w:left="720" w:right="0" w:hanging="360"/>
        <w:jc w:val="left"/>
        <w:rPr>
          <w:rFonts w:ascii="Times New Roman" w:eastAsia="Roboto" w:hAnsi="Times New Roman" w:cs="Times New Roman" w:hint="default"/>
          <w:color w:val="000000" w:themeColor="text1"/>
          <w:sz w:val="24"/>
          <w:szCs w:val="24"/>
          <w:highlight w:val="white"/>
          <w:u w:val="none"/>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Experience in</w:t>
      </w:r>
      <w:r>
        <w:rPr>
          <w:rFonts w:ascii="Times New Roman" w:eastAsia="Roboto" w:hAnsi="Times New Roman" w:cs="Times New Roman" w:hint="default"/>
          <w:color w:val="000000" w:themeColor="text1"/>
          <w:sz w:val="24"/>
          <w:szCs w:val="24"/>
          <w:highlight w:val="white"/>
          <w:rtl w:val="0"/>
          <w14:textFill>
            <w14:solidFill>
              <w14:schemeClr w14:val="tx1"/>
            </w14:solidFill>
          </w14:textFill>
        </w:rPr>
        <w:t xml:space="preserve"> </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Agile/</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s</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crum</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 waterfall methodologies and java technologies</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40" w:lineRule="auto"/>
        <w:ind w:left="720" w:right="0" w:hanging="360"/>
        <w:jc w:val="left"/>
        <w:rPr>
          <w:rFonts w:ascii="Times New Roman" w:eastAsia="Roboto" w:hAnsi="Times New Roman" w:cs="Times New Roman" w:hint="default"/>
          <w:color w:val="000000" w:themeColor="text1"/>
          <w:sz w:val="24"/>
          <w:szCs w:val="24"/>
          <w:highlight w:val="white"/>
          <w:u w:val="none"/>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14:textFill>
            <w14:solidFill>
              <w14:schemeClr w14:val="tx1"/>
            </w14:solidFill>
          </w14:textFill>
        </w:rPr>
        <w:t xml:space="preserve">Good Domain experience in </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 xml:space="preserve">Banking Trade Port </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Products</w:t>
      </w:r>
    </w:p>
    <w:p>
      <w:pPr>
        <w:keepNext w:val="0"/>
        <w:keepLines w:val="0"/>
        <w:widowControl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40" w:lineRule="auto"/>
        <w:ind w:left="720" w:right="0" w:hanging="360"/>
        <w:jc w:val="left"/>
        <w:rPr>
          <w:rFonts w:ascii="Times New Roman" w:eastAsia="Roboto" w:hAnsi="Times New Roman" w:cs="Times New Roman" w:hint="default"/>
          <w:color w:val="000000" w:themeColor="text1"/>
          <w:sz w:val="24"/>
          <w:szCs w:val="24"/>
          <w:highlight w:val="white"/>
          <w:u w:val="none"/>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14:textFill>
            <w14:solidFill>
              <w14:schemeClr w14:val="tx1"/>
            </w14:solidFill>
          </w14:textFill>
        </w:rPr>
        <w:t>Good Domain experience in</w:t>
      </w: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 xml:space="preserve"> </w:t>
      </w:r>
      <w:r>
        <w:rPr>
          <w:rFonts w:ascii="Times New Roman" w:eastAsia="Roboto" w:hAnsi="Times New Roman" w:cs="Times New Roman" w:hint="default"/>
          <w:color w:val="000000" w:themeColor="text1"/>
          <w:sz w:val="24"/>
          <w:szCs w:val="24"/>
          <w:highlight w:val="white"/>
          <w:u w:val="none"/>
          <w:rtl w:val="0"/>
          <w:lang w:val="en-US"/>
          <w14:textFill>
            <w14:solidFill>
              <w14:schemeClr w14:val="tx1"/>
            </w14:solidFill>
          </w14:textFill>
        </w:rPr>
        <w:t xml:space="preserve">Health care </w:t>
      </w:r>
      <w:r>
        <w:rPr>
          <w:rFonts w:ascii="Times New Roman" w:eastAsia="Roboto" w:hAnsi="Times New Roman" w:cs="Times New Roman" w:hint="default"/>
          <w:color w:val="000000" w:themeColor="text1"/>
          <w:sz w:val="24"/>
          <w:szCs w:val="24"/>
          <w:highlight w:val="white"/>
          <w:u w:val="none"/>
          <w:rtl w:val="0"/>
          <w14:textFill>
            <w14:solidFill>
              <w14:schemeClr w14:val="tx1"/>
            </w14:solidFill>
          </w14:textFill>
        </w:rPr>
        <w:t>and Pharmaceutical Regulatory Products</w:t>
      </w:r>
    </w:p>
    <w:p>
      <w:pPr>
        <w:widowControl w:val="0"/>
        <w:spacing w:before="400" w:line="360" w:lineRule="auto"/>
        <w:ind w:right="1758"/>
        <w:rPr>
          <w:rFonts w:ascii="Times New Roman" w:eastAsia="Proxima Nova" w:hAnsi="Times New Roman" w:cs="Times New Roman" w:hint="default"/>
          <w:b/>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 xml:space="preserve">Skill Sets </w:t>
      </w:r>
    </w:p>
    <w:tbl>
      <w:tblPr>
        <w:tblStyle w:val="Style31"/>
        <w:tblW w:w="945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Pr>
      <w:tblGrid>
        <w:gridCol w:w="4470"/>
        <w:gridCol w:w="4980"/>
      </w:tblGrid>
      <w:tr>
        <w:tblPrEx>
          <w:tblW w:w="945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PrEx>
        <w:tc>
          <w:tcPr>
            <w:tcW w:w="447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Delivery Excellence</w:t>
            </w:r>
          </w:p>
        </w:tc>
        <w:tc>
          <w:tcPr>
            <w:tcW w:w="498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Agile,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Scrum, </w:t>
            </w:r>
            <w:r>
              <w:rPr>
                <w:rFonts w:ascii="Times New Roman" w:eastAsia="Proxima Nova" w:hAnsi="Times New Roman" w:cs="Times New Roman" w:hint="default"/>
                <w:color w:val="000000" w:themeColor="text1"/>
                <w:sz w:val="24"/>
                <w:szCs w:val="24"/>
                <w:rtl w:val="0"/>
                <w14:textFill>
                  <w14:solidFill>
                    <w14:schemeClr w14:val="tx1"/>
                  </w14:solidFill>
                </w14:textFill>
              </w:rPr>
              <w:t>Cloud</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 Technologies</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Technical Project Management, Delivery Management, </w:t>
            </w:r>
            <w:r>
              <w:rPr>
                <w:rFonts w:ascii="Times New Roman" w:eastAsia="Proxima Nova" w:hAnsi="Times New Roman" w:cs="Times New Roman" w:hint="default"/>
                <w:color w:val="000000" w:themeColor="text1"/>
                <w:sz w:val="24"/>
                <w:szCs w:val="24"/>
                <w:rtl w:val="0"/>
                <w14:textFill>
                  <w14:solidFill>
                    <w14:schemeClr w14:val="tx1"/>
                  </w14:solidFill>
                </w14:textFill>
              </w:rPr>
              <w:t>Program</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 and Project</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Management, SDLC</w:t>
            </w:r>
          </w:p>
        </w:tc>
      </w:tr>
      <w:tr>
        <w:tblPrEx>
          <w:tblW w:w="9450" w:type="dxa"/>
          <w:tblInd w:w="135" w:type="dxa"/>
          <w:tblLayout w:type="fixed"/>
          <w:tblCellMar>
            <w:top w:w="100" w:type="dxa"/>
            <w:left w:w="100" w:type="dxa"/>
            <w:bottom w:w="100" w:type="dxa"/>
            <w:right w:w="100" w:type="dxa"/>
          </w:tblCellMar>
        </w:tblPrEx>
        <w:tc>
          <w:tcPr>
            <w:tcW w:w="447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Project Management Tools</w:t>
            </w:r>
          </w:p>
        </w:tc>
        <w:tc>
          <w:tcPr>
            <w:tcW w:w="498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hint="default"/>
                <w:b w:val="0"/>
                <w:bCs w:val="0"/>
                <w:color w:val="000000" w:themeColor="text1"/>
                <w:sz w:val="24"/>
                <w:szCs w:val="24"/>
                <w:rtl w:val="0"/>
                <w14:textFill>
                  <w14:solidFill>
                    <w14:schemeClr w14:val="tx1"/>
                  </w14:solidFill>
                </w14:textFill>
              </w:rPr>
              <w:t>Microsoft Projec</w:t>
            </w:r>
            <w:r>
              <w:rPr>
                <w:rFonts w:ascii="Times New Roman" w:eastAsia="Proxima Nova" w:hAnsi="Times New Roman" w:hint="default"/>
                <w:b w:val="0"/>
                <w:bCs w:val="0"/>
                <w:color w:val="000000" w:themeColor="text1"/>
                <w:sz w:val="24"/>
                <w:szCs w:val="24"/>
                <w:rtl w:val="0"/>
                <w:lang w:val="en-US"/>
                <w14:textFill>
                  <w14:solidFill>
                    <w14:schemeClr w14:val="tx1"/>
                  </w14:solidFill>
                </w14:textFill>
              </w:rPr>
              <w:t xml:space="preserve">ts, </w:t>
            </w:r>
            <w:r>
              <w:rPr>
                <w:rFonts w:ascii="Times New Roman" w:eastAsia="Proxima Nova" w:hAnsi="Times New Roman" w:cs="Times New Roman" w:hint="default"/>
                <w:color w:val="000000" w:themeColor="text1"/>
                <w:sz w:val="24"/>
                <w:szCs w:val="24"/>
                <w:rtl w:val="0"/>
                <w14:textFill>
                  <w14:solidFill>
                    <w14:schemeClr w14:val="tx1"/>
                  </w14:solidFill>
                </w14:textFill>
              </w:rPr>
              <w:t>Asana, JIRA,</w:t>
            </w:r>
            <w:r>
              <w:rPr>
                <w:rFonts w:ascii="Times New Roman" w:eastAsia="Proxima Nova" w:hAnsi="Times New Roman" w:hint="default"/>
                <w:color w:val="000000" w:themeColor="text1"/>
                <w:sz w:val="24"/>
                <w:szCs w:val="24"/>
                <w:rtl w:val="0"/>
                <w:lang w:val="en-US"/>
                <w14:textFill>
                  <w14:solidFill>
                    <w14:schemeClr w14:val="tx1"/>
                  </w14:solidFill>
                </w14:textFill>
              </w:rPr>
              <w:t xml:space="preserve"> </w:t>
            </w:r>
            <w:r>
              <w:rPr>
                <w:rFonts w:ascii="Times New Roman" w:eastAsia="Proxima Nova" w:hAnsi="Times New Roman" w:cs="Times New Roman" w:hint="default"/>
                <w:color w:val="000000" w:themeColor="text1"/>
                <w:sz w:val="24"/>
                <w:szCs w:val="24"/>
                <w:rtl w:val="0"/>
                <w14:textFill>
                  <w14:solidFill>
                    <w14:schemeClr w14:val="tx1"/>
                  </w14:solidFill>
                </w14:textFill>
              </w:rPr>
              <w:t>Version One</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 </w:t>
            </w:r>
            <w:r>
              <w:rPr>
                <w:rFonts w:ascii="Times New Roman" w:eastAsia="Proxima Nova" w:hAnsi="Times New Roman" w:hint="default"/>
                <w:color w:val="000000" w:themeColor="text1"/>
                <w:sz w:val="24"/>
                <w:szCs w:val="24"/>
                <w:rtl w:val="0"/>
                <w:lang w:val="en-US"/>
                <w14:textFill>
                  <w14:solidFill>
                    <w14:schemeClr w14:val="tx1"/>
                  </w14:solidFill>
                </w14:textFill>
              </w:rPr>
              <w:t xml:space="preserve"> Monday.com, Notion and Click up</w:t>
            </w:r>
          </w:p>
        </w:tc>
      </w:tr>
      <w:tr>
        <w:tblPrEx>
          <w:tblW w:w="9450" w:type="dxa"/>
          <w:tblInd w:w="135" w:type="dxa"/>
          <w:tblLayout w:type="fixed"/>
          <w:tblCellMar>
            <w:top w:w="100" w:type="dxa"/>
            <w:left w:w="100" w:type="dxa"/>
            <w:bottom w:w="100" w:type="dxa"/>
            <w:right w:w="100" w:type="dxa"/>
          </w:tblCellMar>
        </w:tblPrEx>
        <w:tc>
          <w:tcPr>
            <w:tcW w:w="447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Methodologies</w:t>
            </w:r>
          </w:p>
        </w:tc>
        <w:tc>
          <w:tcPr>
            <w:tcW w:w="498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Agile</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 </w:t>
            </w:r>
            <w:r>
              <w:rPr>
                <w:rFonts w:ascii="Times New Roman" w:eastAsia="Proxima Nova" w:hAnsi="Times New Roman" w:cs="Times New Roman" w:hint="default"/>
                <w:color w:val="000000" w:themeColor="text1"/>
                <w:sz w:val="24"/>
                <w:szCs w:val="24"/>
                <w:rtl w:val="0"/>
                <w14:textFill>
                  <w14:solidFill>
                    <w14:schemeClr w14:val="tx1"/>
                  </w14:solidFill>
                </w14:textFill>
              </w:rPr>
              <w:t>Scrum</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Safe, Waterfall model</w:t>
            </w:r>
          </w:p>
        </w:tc>
      </w:tr>
      <w:tr>
        <w:tblPrEx>
          <w:tblW w:w="9450" w:type="dxa"/>
          <w:tblInd w:w="135" w:type="dxa"/>
          <w:tblLayout w:type="fixed"/>
          <w:tblCellMar>
            <w:top w:w="100" w:type="dxa"/>
            <w:left w:w="100" w:type="dxa"/>
            <w:bottom w:w="100" w:type="dxa"/>
            <w:right w:w="100" w:type="dxa"/>
          </w:tblCellMar>
        </w:tblPrEx>
        <w:tc>
          <w:tcPr>
            <w:tcW w:w="447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Tools        </w:t>
            </w:r>
          </w:p>
        </w:tc>
        <w:tc>
          <w:tcPr>
            <w:tcW w:w="498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Eclipse, MS office, JIRA</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Android Studio</w:t>
            </w:r>
          </w:p>
        </w:tc>
      </w:tr>
      <w:tr>
        <w:tblPrEx>
          <w:tblW w:w="9450" w:type="dxa"/>
          <w:tblInd w:w="135" w:type="dxa"/>
          <w:tblLayout w:type="fixed"/>
          <w:tblCellMar>
            <w:top w:w="100" w:type="dxa"/>
            <w:left w:w="100" w:type="dxa"/>
            <w:bottom w:w="100" w:type="dxa"/>
            <w:right w:w="100" w:type="dxa"/>
          </w:tblCellMar>
        </w:tblPrEx>
        <w:tc>
          <w:tcPr>
            <w:tcW w:w="447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Technologies</w:t>
            </w:r>
          </w:p>
        </w:tc>
        <w:tc>
          <w:tcPr>
            <w:tcW w:w="498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Java, J2ee Technologies, Android </w:t>
            </w:r>
          </w:p>
        </w:tc>
      </w:tr>
      <w:tr>
        <w:tblPrEx>
          <w:tblW w:w="9450" w:type="dxa"/>
          <w:tblInd w:w="135" w:type="dxa"/>
          <w:tblLayout w:type="fixed"/>
          <w:tblCellMar>
            <w:top w:w="100" w:type="dxa"/>
            <w:left w:w="100" w:type="dxa"/>
            <w:bottom w:w="100" w:type="dxa"/>
            <w:right w:w="100" w:type="dxa"/>
          </w:tblCellMar>
        </w:tblPrEx>
        <w:tc>
          <w:tcPr>
            <w:tcW w:w="447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Cloud Platform</w:t>
            </w:r>
          </w:p>
        </w:tc>
        <w:tc>
          <w:tcPr>
            <w:tcW w:w="4980" w:type="dxa"/>
            <w:tcBorders>
              <w:top w:val="single" w:sz="4" w:space="0" w:color="F3F3F3"/>
              <w:left w:val="single" w:sz="4" w:space="0" w:color="F3F3F3"/>
              <w:bottom w:val="single" w:sz="4" w:space="0" w:color="F3F3F3"/>
              <w:right w:val="single" w:sz="4" w:space="0" w:color="F3F3F3"/>
            </w:tcBorders>
          </w:tcPr>
          <w:p>
            <w:pPr>
              <w:spacing w:line="360" w:lineRule="auto"/>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Google, AWS, Firebase cloud</w:t>
            </w:r>
          </w:p>
        </w:tc>
      </w:tr>
    </w:tbl>
    <w:p>
      <w:pPr>
        <w:widowControl w:val="0"/>
        <w:spacing w:before="400" w:line="276"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276"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276"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276" w:lineRule="auto"/>
        <w:ind w:right="1758"/>
        <w:rPr>
          <w:rFonts w:ascii="Times New Roman" w:eastAsia="Proxima Nova" w:hAnsi="Times New Roman" w:cs="Times New Roman" w:hint="default"/>
          <w:b/>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 xml:space="preserve">Domain Skills </w:t>
      </w:r>
    </w:p>
    <w:p>
      <w:pPr>
        <w:widowControl w:val="0"/>
        <w:spacing w:before="70" w:line="276" w:lineRule="auto"/>
        <w:rPr>
          <w:rFonts w:ascii="Times New Roman" w:eastAsia="Proxima Nova" w:hAnsi="Times New Roman" w:cs="Times New Roman" w:hint="default"/>
          <w:color w:val="000000" w:themeColor="text1"/>
          <w:sz w:val="24"/>
          <w:szCs w:val="24"/>
          <w:rtl w:val="0"/>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Trade and Banking</w:t>
      </w:r>
    </w:p>
    <w:p>
      <w:pPr>
        <w:widowControl w:val="0"/>
        <w:spacing w:before="70" w:line="276" w:lineRule="auto"/>
        <w:rPr>
          <w:rFonts w:ascii="Times New Roman" w:eastAsia="Proxima Nova" w:hAnsi="Times New Roman" w:cs="Times New Roman" w:hint="default"/>
          <w:color w:val="000000" w:themeColor="text1"/>
          <w:sz w:val="24"/>
          <w:szCs w:val="24"/>
          <w:rtl w:val="0"/>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Health Care</w:t>
      </w:r>
    </w:p>
    <w:p>
      <w:pPr>
        <w:widowControl w:val="0"/>
        <w:spacing w:before="70" w:line="276" w:lineRule="auto"/>
        <w:rPr>
          <w:rFonts w:ascii="Times New Roman" w:eastAsia="Roboto" w:hAnsi="Times New Roman" w:cs="Times New Roman" w:hint="default"/>
          <w:color w:val="000000" w:themeColor="text1"/>
          <w:sz w:val="24"/>
          <w:szCs w:val="24"/>
          <w:highlight w:val="white"/>
          <w:rtl w:val="0"/>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14:textFill>
            <w14:solidFill>
              <w14:schemeClr w14:val="tx1"/>
            </w14:solidFill>
          </w14:textFill>
        </w:rPr>
        <w:t>Pharmaceutical Regulatory Products</w:t>
      </w:r>
    </w:p>
    <w:p>
      <w:pPr>
        <w:widowControl w:val="0"/>
        <w:spacing w:before="70" w:line="276"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Insurance Tech</w:t>
      </w:r>
    </w:p>
    <w:p>
      <w:pPr>
        <w:widowControl w:val="0"/>
        <w:spacing w:before="70" w:line="276"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r>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t>Learning Management Products</w:t>
      </w:r>
    </w:p>
    <w:p>
      <w:pPr>
        <w:widowControl w:val="0"/>
        <w:spacing w:before="70" w:line="276" w:lineRule="auto"/>
        <w:rPr>
          <w:rFonts w:ascii="Times New Roman" w:eastAsia="Roboto" w:hAnsi="Times New Roman" w:cs="Times New Roman" w:hint="default"/>
          <w:color w:val="000000" w:themeColor="text1"/>
          <w:sz w:val="24"/>
          <w:szCs w:val="24"/>
          <w:highlight w:val="white"/>
          <w:rtl w:val="0"/>
          <w:lang w:val="en-US"/>
          <w14:textFill>
            <w14:solidFill>
              <w14:schemeClr w14:val="tx1"/>
            </w14:solidFill>
          </w14:textFill>
        </w:rPr>
      </w:pPr>
    </w:p>
    <w:p>
      <w:pPr>
        <w:widowControl w:val="0"/>
        <w:spacing w:before="400" w:line="360" w:lineRule="auto"/>
        <w:ind w:right="1758"/>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Education</w:t>
      </w:r>
    </w:p>
    <w:tbl>
      <w:tblPr>
        <w:tblStyle w:val="Style32"/>
        <w:tblW w:w="8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8400"/>
      </w:tblGrid>
      <w:tr>
        <w:tblPrEx>
          <w:tblW w:w="8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Ex>
        <w:trPr>
          <w:trHeight w:val="600"/>
        </w:trPr>
        <w:tc>
          <w:tcPr>
            <w:tcW w:w="840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vAlign w:val="top"/>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0" w:after="0" w:line="360" w:lineRule="auto"/>
              <w:ind w:left="0" w:right="0" w:firstLine="0"/>
              <w:jc w:val="left"/>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MCA (Master of Computer Application)</w:t>
            </w:r>
            <w:r>
              <w:rPr>
                <w:rFonts w:ascii="Times New Roman" w:eastAsia="Proxima Nova" w:hAnsi="Times New Roman" w:cs="Times New Roman" w:hint="default"/>
                <w:b/>
                <w:color w:val="000000" w:themeColor="text1"/>
                <w:sz w:val="24"/>
                <w:szCs w:val="24"/>
                <w:rtl w:val="0"/>
                <w:lang w:val="en-US"/>
                <w14:textFill>
                  <w14:solidFill>
                    <w14:schemeClr w14:val="tx1"/>
                  </w14:solidFill>
                </w14:textFill>
              </w:rPr>
              <w:t xml:space="preserve"> - </w:t>
            </w:r>
            <w:r>
              <w:rPr>
                <w:rFonts w:ascii="Times New Roman" w:eastAsia="Proxima Nova" w:hAnsi="Times New Roman" w:cs="Times New Roman" w:hint="default"/>
                <w:color w:val="000000" w:themeColor="text1"/>
                <w:sz w:val="24"/>
                <w:szCs w:val="24"/>
                <w:rtl w:val="0"/>
                <w14:textFill>
                  <w14:solidFill>
                    <w14:schemeClr w14:val="tx1"/>
                  </w14:solidFill>
                </w14:textFill>
              </w:rPr>
              <w:t>Cochin University of Science and Technology (2006 Passed out)</w:t>
            </w:r>
          </w:p>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0" w:after="0" w:line="360" w:lineRule="auto"/>
              <w:ind w:left="0" w:right="0" w:firstLine="0"/>
              <w:jc w:val="left"/>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BCA (Bachelor of Computer Application)</w:t>
            </w:r>
            <w:r>
              <w:rPr>
                <w:rFonts w:ascii="Times New Roman" w:eastAsia="Proxima Nova" w:hAnsi="Times New Roman" w:cs="Times New Roman" w:hint="default"/>
                <w:b/>
                <w:color w:val="000000" w:themeColor="text1"/>
                <w:sz w:val="24"/>
                <w:szCs w:val="24"/>
                <w:rtl w:val="0"/>
                <w:lang w:val="en-US"/>
                <w14:textFill>
                  <w14:solidFill>
                    <w14:schemeClr w14:val="tx1"/>
                  </w14:solidFill>
                </w14:textFill>
              </w:rPr>
              <w:t xml:space="preserve"> - </w:t>
            </w:r>
            <w:r>
              <w:rPr>
                <w:rFonts w:ascii="Times New Roman" w:eastAsia="Proxima Nova" w:hAnsi="Times New Roman" w:cs="Times New Roman" w:hint="default"/>
                <w:color w:val="000000" w:themeColor="text1"/>
                <w:sz w:val="24"/>
                <w:szCs w:val="24"/>
                <w:rtl w:val="0"/>
                <w14:textFill>
                  <w14:solidFill>
                    <w14:schemeClr w14:val="tx1"/>
                  </w14:solidFill>
                </w14:textFill>
              </w:rPr>
              <w:t>Bharathiar University, Coimbatore (2003 Passed out)</w:t>
            </w:r>
          </w:p>
        </w:tc>
      </w:tr>
    </w:tbl>
    <w:p>
      <w:pPr>
        <w:widowControl w:val="0"/>
        <w:spacing w:before="400" w:line="360" w:lineRule="auto"/>
        <w:ind w:right="1758"/>
        <w:rPr>
          <w:rFonts w:ascii="Times New Roman" w:eastAsia="Proxima Nova" w:hAnsi="Times New Roman" w:cs="Times New Roman" w:hint="default"/>
          <w:b/>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Work Experience Details</w:t>
      </w:r>
    </w:p>
    <w:tbl>
      <w:tblPr>
        <w:tblStyle w:val="Style33"/>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3060"/>
        <w:gridCol w:w="6465"/>
      </w:tblGrid>
      <w:tr>
        <w:tblPrEx>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Ex>
        <w:trPr>
          <w:trHeight w:val="600"/>
        </w:trPr>
        <w:tc>
          <w:tcPr>
            <w:tcW w:w="306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Ideas2IT Technologies</w:t>
            </w:r>
          </w:p>
        </w:tc>
        <w:tc>
          <w:tcPr>
            <w:tcW w:w="6465" w:type="dxa"/>
            <w:tcBorders>
              <w:top w:val="single" w:sz="8" w:space="0" w:color="F3F3F3"/>
              <w:left w:val="single" w:sz="8" w:space="0" w:color="F3F3F3"/>
              <w:bottom w:val="single" w:sz="8" w:space="0" w:color="F3F3F3"/>
              <w:right w:val="single" w:sz="8" w:space="0" w:color="F3F3F3"/>
            </w:tcBorders>
            <w:shd w:val="clear" w:color="auto" w:fill="FFFFFF"/>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December 2019 to </w:t>
            </w:r>
            <w:r>
              <w:rPr>
                <w:rFonts w:ascii="Times New Roman" w:eastAsia="Proxima Nova" w:hAnsi="Times New Roman" w:cs="Times New Roman" w:hint="default"/>
                <w:color w:val="000000" w:themeColor="text1"/>
                <w:sz w:val="24"/>
                <w:szCs w:val="24"/>
                <w:lang w:val="en-US"/>
                <w14:textFill>
                  <w14:solidFill>
                    <w14:schemeClr w14:val="tx1"/>
                  </w14:solidFill>
                </w14:textFill>
              </w:rPr>
              <w:t>Till Date</w:t>
            </w:r>
          </w:p>
        </w:tc>
      </w:tr>
      <w:tr>
        <w:tblPrEx>
          <w:tblW w:w="9525" w:type="dxa"/>
          <w:tblInd w:w="0" w:type="dxa"/>
          <w:tblLayout w:type="fixed"/>
          <w:tblCellMar>
            <w:top w:w="100" w:type="dxa"/>
            <w:left w:w="100" w:type="dxa"/>
            <w:bottom w:w="100" w:type="dxa"/>
            <w:right w:w="100" w:type="dxa"/>
          </w:tblCellMar>
        </w:tblPrEx>
        <w:trPr>
          <w:trHeight w:val="600"/>
        </w:trPr>
        <w:tc>
          <w:tcPr>
            <w:tcW w:w="306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GAVS Technologies</w:t>
            </w:r>
          </w:p>
        </w:tc>
        <w:tc>
          <w:tcPr>
            <w:tcW w:w="6465" w:type="dxa"/>
            <w:tcBorders>
              <w:top w:val="single" w:sz="8" w:space="0" w:color="F3F3F3"/>
              <w:left w:val="single" w:sz="8" w:space="0" w:color="F3F3F3"/>
              <w:bottom w:val="single" w:sz="8" w:space="0" w:color="F3F3F3"/>
              <w:right w:val="single" w:sz="8" w:space="0" w:color="F3F3F3"/>
            </w:tcBorders>
            <w:shd w:val="clear" w:color="auto" w:fill="FFFFFF"/>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October 2017 to December 2019</w:t>
            </w:r>
          </w:p>
        </w:tc>
      </w:tr>
      <w:tr>
        <w:tblPrEx>
          <w:tblW w:w="9525" w:type="dxa"/>
          <w:tblInd w:w="0" w:type="dxa"/>
          <w:tblLayout w:type="fixed"/>
          <w:tblCellMar>
            <w:top w:w="100" w:type="dxa"/>
            <w:left w:w="100" w:type="dxa"/>
            <w:bottom w:w="100" w:type="dxa"/>
            <w:right w:w="100" w:type="dxa"/>
          </w:tblCellMar>
        </w:tblPrEx>
        <w:trPr>
          <w:trHeight w:val="600"/>
        </w:trPr>
        <w:tc>
          <w:tcPr>
            <w:tcW w:w="306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FSS</w:t>
            </w:r>
          </w:p>
        </w:tc>
        <w:tc>
          <w:tcPr>
            <w:tcW w:w="6465" w:type="dxa"/>
            <w:tcBorders>
              <w:top w:val="single" w:sz="8" w:space="0" w:color="F3F3F3"/>
              <w:left w:val="single" w:sz="8" w:space="0" w:color="F3F3F3"/>
              <w:bottom w:val="single" w:sz="8" w:space="0" w:color="F3F3F3"/>
              <w:right w:val="single" w:sz="8" w:space="0" w:color="F3F3F3"/>
            </w:tcBorders>
            <w:shd w:val="clear" w:color="auto" w:fill="FFFFFF"/>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August 2010 to October 2017</w:t>
            </w:r>
          </w:p>
        </w:tc>
      </w:tr>
      <w:tr>
        <w:tblPrEx>
          <w:tblW w:w="9525" w:type="dxa"/>
          <w:tblInd w:w="0" w:type="dxa"/>
          <w:tblLayout w:type="fixed"/>
          <w:tblCellMar>
            <w:top w:w="100" w:type="dxa"/>
            <w:left w:w="100" w:type="dxa"/>
            <w:bottom w:w="100" w:type="dxa"/>
            <w:right w:w="100" w:type="dxa"/>
          </w:tblCellMar>
        </w:tblPrEx>
        <w:trPr>
          <w:trHeight w:val="600"/>
        </w:trPr>
        <w:tc>
          <w:tcPr>
            <w:tcW w:w="306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vAlign w:val="top"/>
          </w:tcPr>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Polaris Financial Technology</w:t>
            </w:r>
          </w:p>
        </w:tc>
        <w:tc>
          <w:tcPr>
            <w:tcW w:w="6465" w:type="dxa"/>
            <w:tcBorders>
              <w:top w:val="single" w:sz="8" w:space="0" w:color="F3F3F3"/>
              <w:left w:val="single" w:sz="8" w:space="0" w:color="F3F3F3"/>
              <w:bottom w:val="single" w:sz="8" w:space="0" w:color="F3F3F3"/>
              <w:right w:val="single" w:sz="8" w:space="0" w:color="F3F3F3"/>
            </w:tcBorders>
            <w:shd w:val="clear" w:color="auto" w:fill="FFFFFF"/>
            <w:tcMar>
              <w:top w:w="100" w:type="dxa"/>
              <w:left w:w="100" w:type="dxa"/>
              <w:bottom w:w="100" w:type="dxa"/>
              <w:right w:w="100" w:type="dxa"/>
            </w:tcMar>
            <w:vAlign w:val="top"/>
          </w:tcPr>
          <w:p>
            <w:pPr>
              <w:widowControl w:val="0"/>
              <w:spacing w:before="70" w:line="360" w:lineRule="auto"/>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June</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2006 to August 2010</w:t>
            </w:r>
          </w:p>
        </w:tc>
      </w:tr>
    </w:tbl>
    <w:p>
      <w:pPr>
        <w:widowControl w:val="0"/>
        <w:spacing w:before="400" w:line="360"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360"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360"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360" w:lineRule="auto"/>
        <w:ind w:right="1758"/>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widowControl w:val="0"/>
        <w:spacing w:before="400" w:line="360" w:lineRule="auto"/>
        <w:ind w:right="1758"/>
        <w:rPr>
          <w:rFonts w:ascii="Times New Roman" w:eastAsia="Proxima Nova" w:hAnsi="Times New Roman" w:cs="Times New Roman" w:hint="default"/>
          <w:b/>
          <w:color w:val="000000" w:themeColor="text1"/>
          <w:sz w:val="24"/>
          <w:szCs w:val="24"/>
          <w:lang w:val="en-US"/>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 xml:space="preserve">Project Name: </w:t>
      </w:r>
      <w:r>
        <w:rPr>
          <w:rFonts w:ascii="Times New Roman" w:eastAsia="Proxima Nova" w:hAnsi="Times New Roman" w:cs="Times New Roman" w:hint="default"/>
          <w:b/>
          <w:color w:val="000000" w:themeColor="text1"/>
          <w:sz w:val="24"/>
          <w:szCs w:val="24"/>
          <w:rtl w:val="0"/>
          <w:lang w:val="en-US"/>
          <w14:textFill>
            <w14:solidFill>
              <w14:schemeClr w14:val="tx1"/>
            </w14:solidFill>
          </w14:textFill>
        </w:rPr>
        <w:t>IBC -Quantitative Treatment Limitation</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The Pennsylvania Insurance Department require plans to comply with QTL requirements of behavioral health out patient services, As per PID's request plans will modify the outpatient mental health/substance abuse services such that they are split between office visits and All other outpatient services to meet the mental health parity and addiction equity act</w:t>
      </w:r>
    </w:p>
    <w:p>
      <w:pPr>
        <w:spacing w:line="240" w:lineRule="auto"/>
        <w:jc w:val="both"/>
        <w:rPr>
          <w:rFonts w:ascii="Times New Roman" w:eastAsia="Proxima Nova" w:hAnsi="Times New Roman" w:cs="Times New Roman" w:hint="default"/>
          <w:color w:val="000000" w:themeColor="text1"/>
          <w:sz w:val="24"/>
          <w:szCs w:val="24"/>
          <w:rtl w:val="0"/>
          <w:lang w:val="en-US"/>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Technical Project Manager for QTL Project</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lang w:val="en-US"/>
          <w14:textFill>
            <w14:solidFill>
              <w14:schemeClr w14:val="tx1"/>
            </w14:solidFill>
          </w14:textFill>
        </w:rPr>
        <w:t>Prepare Risk, Analyse and execute financial and complete project health and plan</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Managing and leading the project team</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Resource planning and allocation</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Working closely with </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xml:space="preserve">IBC </w:t>
      </w: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teams to ensure the project meets business needs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Accountable for delivering a bottom-line impact through quality improvement and management of client relationships at the executive level</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Daily meetings </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xml:space="preserve">with clients </w:t>
      </w: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and end to end track the project progress and requirements analysis and execution</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Involved in discussions with </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all stake holders and leadership teams</w:t>
      </w: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 to understand the exact requirement of the system</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xml:space="preserve"> and track the package execution for the projects</w:t>
      </w:r>
    </w:p>
    <w:p>
      <w:pPr>
        <w:widowControl w:val="0"/>
        <w:spacing w:before="400" w:line="360" w:lineRule="auto"/>
        <w:ind w:right="1758"/>
        <w:rPr>
          <w:rFonts w:ascii="Times New Roman" w:eastAsia="Proxima Nova" w:hAnsi="Times New Roman" w:cs="Times New Roman" w:hint="default"/>
          <w:b/>
          <w:color w:val="000000" w:themeColor="text1"/>
          <w:sz w:val="24"/>
          <w:szCs w:val="24"/>
          <w:lang w:val="en-US"/>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Medtronic Labs</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Medtronic Labs is a distinct business within Medtronic that maximizes social impact alongside financial sustainability. Medtronic Labs designs healthcare delivery service models with and for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under served</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communities that integrate digital and product technologies across the patient care continuum</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Technical Project Management</w:t>
      </w:r>
      <w:bookmarkStart w:id="1" w:name="_GoBack"/>
      <w:bookmarkEnd w:id="1"/>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xml:space="preserve">, Delivery Management, End to end project management, </w:t>
      </w: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Scrum master</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Managing and leading the project team</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Work</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ed</w:t>
      </w: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 closely with Onsite teams to ensure the project meets business needs</w:t>
      </w:r>
    </w:p>
    <w:p>
      <w:pPr>
        <w:numPr>
          <w:ilvl w:val="0"/>
          <w:numId w:val="0"/>
        </w:numPr>
        <w:spacing w:line="240" w:lineRule="auto"/>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Accountable for delivering a bottom-line impact through quality improvement and management of client relationships at the executive level</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Daily</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xml:space="preserve"> project/</w:t>
      </w: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scrum meetings and end to end track the project progress and requirements analysis and execution</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Involved in discussions with the Clients to understand the exact requirement of the system</w:t>
      </w:r>
    </w:p>
    <w:p>
      <w:pPr>
        <w:numPr>
          <w:ilvl w:val="0"/>
          <w:numId w:val="2"/>
        </w:numPr>
        <w:spacing w:line="240" w:lineRule="auto"/>
        <w:ind w:left="72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Studying systems flow, data usage, and work processes; investigating problem areas; following the software development </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life cycle</w:t>
      </w:r>
    </w:p>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400" w:after="0" w:line="360" w:lineRule="auto"/>
        <w:ind w:left="0" w:right="1758" w:firstLine="0"/>
        <w:jc w:val="left"/>
        <w:rPr>
          <w:rFonts w:ascii="Times New Roman" w:eastAsia="Proxima Nova" w:hAnsi="Times New Roman" w:cs="Times New Roman" w:hint="default"/>
          <w:b/>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Health Care LMS Migration –Premier Inc</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LMS is a software application for the administration, documentation, tracking, reporting, and delivery of educational courses, training programs, or learning and development programs</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 xml:space="preserve">Manage and execute client deliverable as planned </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Project plan and prepare risk matrix and escalations</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Prepare financial plans and team building</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Managing and leading the project team</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Develop the core modules as per the Migration requirements.</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Working closely with Onsite users/teams to ensure the project meets business needs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rtl w:val="0"/>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Involved in discussions with the Clients to understand the exact requirement of the system</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Studying systems flow, data usage, and work processes; investigating problem areas; following the software development </w:t>
      </w:r>
      <w:r>
        <w:rPr>
          <w:rFonts w:ascii="Times New Roman" w:eastAsia="Proxima Nova" w:hAnsi="Times New Roman" w:cs="Times New Roman" w:hint="default"/>
          <w:b w:val="0"/>
          <w:bCs/>
          <w:color w:val="000000" w:themeColor="text1"/>
          <w:sz w:val="24"/>
          <w:szCs w:val="24"/>
          <w:rtl w:val="0"/>
          <w:lang w:val="en-US"/>
          <w14:textFill>
            <w14:solidFill>
              <w14:schemeClr w14:val="tx1"/>
            </w14:solidFill>
          </w14:textFill>
        </w:rPr>
        <w:t>life cycle</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DefineR3, A tool to create Define.</w:t>
      </w:r>
      <w:r>
        <w:rPr>
          <w:rFonts w:ascii="Times New Roman" w:eastAsia="Proxima Nova" w:hAnsi="Times New Roman" w:cs="Times New Roman" w:hint="default"/>
          <w:b/>
          <w:color w:val="000000" w:themeColor="text1"/>
          <w:sz w:val="24"/>
          <w:szCs w:val="24"/>
          <w:rtl w:val="0"/>
          <w:lang w:val="en-US"/>
          <w14:textFill>
            <w14:solidFill>
              <w14:schemeClr w14:val="tx1"/>
            </w14:solidFill>
          </w14:textFill>
        </w:rPr>
        <w:t>XML</w:t>
      </w:r>
      <w:r>
        <w:rPr>
          <w:rFonts w:ascii="Times New Roman" w:eastAsia="Proxima Nova" w:hAnsi="Times New Roman" w:cs="Times New Roman" w:hint="default"/>
          <w:b/>
          <w:color w:val="000000" w:themeColor="text1"/>
          <w:sz w:val="24"/>
          <w:szCs w:val="24"/>
          <w:rtl w:val="0"/>
          <w14:textFill>
            <w14:solidFill>
              <w14:schemeClr w14:val="tx1"/>
            </w14:solidFill>
          </w14:textFill>
        </w:rPr>
        <w:t xml:space="preserve"> for Regulatory Submission</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A lightweight User Interface running on your desktop that will facilitate creation of Project/Study (SDTM/ADaM)/Upload Docs/Process Study Metadata/Generate Define XML</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Product owner/scrum master</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Managing and leading the project team</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Working closely with Pharmaceutical users to ensure the project meets business needs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color w:val="000000" w:themeColor="text1"/>
          <w:sz w:val="24"/>
          <w:szCs w:val="24"/>
          <w14:textFill>
            <w14:solidFill>
              <w14:schemeClr w14:val="tx1"/>
            </w14:solidFill>
          </w14:textFill>
        </w:rPr>
      </w:pP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Involved in discussions with the Pharmaceutical Clients to understand the exact requirement of the system</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Developed the user interfaces using Spring MVC architecture and used J2ee Technologies</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Studying systems flow, data usage, and work processes; investigating problem areas; following the software development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life cycle</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Studying and understanding the pharmaceutical regulations to implement the same in Definer R3</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p>
    <w:p>
      <w:pPr>
        <w:spacing w:line="240" w:lineRule="auto"/>
        <w:ind w:left="720" w:firstLine="0"/>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b/>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Bank of Baroda- Payment Gateway</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Payment Gateway integration project For Bank of Baroda, it’s a payment gateway project which consist of payment gateway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integration's</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like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PAYTM</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Citrus and in build payment gateway integration API </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Java- J2ee-Team Leader</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Managing and leading the project team</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Working closely with users to ensure the project meets business needs</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Prioritizing project goals with other ongoing projects</w:t>
      </w:r>
    </w:p>
    <w:p>
      <w:pPr>
        <w:keepNext w:val="0"/>
        <w:keepLines w:val="0"/>
        <w:widowControl/>
        <w:numPr>
          <w:ilvl w:val="0"/>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right="0" w:rightChars="0"/>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color w:val="000000" w:themeColor="text1"/>
          <w:sz w:val="24"/>
          <w:szCs w:val="24"/>
          <w14:textFill>
            <w14:solidFill>
              <w14:schemeClr w14:val="tx1"/>
            </w14:solidFill>
          </w14:textFill>
        </w:rPr>
      </w:pP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Involved in discussions with the BSG to understand the exact requirement of the system</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Developed the user interfaces using MVC architecture and used Ajax, Java Script,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HTML </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and other J2ee Technologies</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Develops software solutions by studying information needs</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Determines operational feasibility by evaluating analysis, problem definition, requirements, solution development, and proposed solutions</w:t>
      </w:r>
    </w:p>
    <w:p>
      <w:pPr>
        <w:spacing w:line="240" w:lineRule="auto"/>
        <w:ind w:left="720" w:firstLine="0"/>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COCOA-commodity systems (Trade Systems)</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COCOA is a global application built to support the activities of the Collateral Management Team (CMT) community in their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Endeavor's</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to control and monitor Physical Commodities, Collateral and Financial liabilities for the Commodity Trade Finance facilities that SCB Extends to its CTA (Commodity Trader and Agribusiness) Clients</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COCOA is a</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 xml:space="preserve"> </w:t>
      </w:r>
      <w:r>
        <w:rPr>
          <w:rFonts w:ascii="Times New Roman" w:eastAsia="Proxima Nova" w:hAnsi="Times New Roman" w:cs="Times New Roman" w:hint="default"/>
          <w:color w:val="000000" w:themeColor="text1"/>
          <w:sz w:val="24"/>
          <w:szCs w:val="24"/>
          <w:rtl w:val="0"/>
          <w14:textFill>
            <w14:solidFill>
              <w14:schemeClr w14:val="tx1"/>
            </w14:solidFill>
          </w14:textFill>
        </w:rPr>
        <w:t>dea</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l</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s</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ystem with the capabilities of Deal management, Inventory management, Limit management, Dashboard and Reporting. COCOA interfaces with the existing bank systems such as customer information, customer limits, trade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counter parties</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and price feeds to name a few</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Java- J2ee-Project Lead</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Lead a team of 8 people Gather and Analyze Requirements and document the requirements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Design modules independently using UML tools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Review all artifacts created by Developers/Senior Developers and take ownership for the quality of the artifacts before customer delivery</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 xml:space="preserve">Own and drive projects throughout all the SDLC phases and provide technical guidance to the team  </w:t>
      </w:r>
    </w:p>
    <w:p>
      <w:pPr>
        <w:keepNext w:val="0"/>
        <w:keepLines w:val="0"/>
        <w:widowControl/>
        <w:numPr>
          <w:ilvl w:val="0"/>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360" w:right="0" w:leftChars="0" w:rightChars="0"/>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p>
    <w:p>
      <w:pPr>
        <w:keepNext w:val="0"/>
        <w:keepLines w:val="0"/>
        <w:widowControl/>
        <w:numPr>
          <w:ilvl w:val="0"/>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360" w:right="0" w:leftChars="0" w:rightChars="0"/>
        <w:jc w:val="both"/>
        <w:rPr>
          <w:rFonts w:ascii="Times New Roman" w:eastAsia="Proxima Nova" w:hAnsi="Times New Roman" w:cs="Times New Roman" w:hint="default"/>
          <w:b w:val="0"/>
          <w:bCs/>
          <w:color w:val="000000" w:themeColor="text1"/>
          <w:sz w:val="24"/>
          <w:szCs w:val="24"/>
          <w:rtl w:val="0"/>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Involved in discussions with the BSG to understand the exact requirement of the system.</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Developed the user interfaces using MVC architecture and used Ajax, Java Script</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Designing, programming and testing within a Test-Driven Development process to monitor progress and provide updates to the Project Manager</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Extensively Involved in Design/Development of COCOA Commodity system and its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back end</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Designed and implemented the initial prototype of this web based COCOA application</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Implementation follows the MVC design pattern, using the Spring Framework and JSP for the view layer</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Translated business requirements into effective user interface designs</w:t>
      </w:r>
    </w:p>
    <w:p>
      <w:pPr>
        <w:keepNext w:val="0"/>
        <w:keepLines w:val="0"/>
        <w:widowControl/>
        <w:numPr>
          <w:ilvl w:val="0"/>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right="0" w:rightChars="0"/>
        <w:jc w:val="both"/>
        <w:rPr>
          <w:rFonts w:ascii="Times New Roman" w:eastAsia="Proxima Nova" w:hAnsi="Times New Roman" w:cs="Times New Roman" w:hint="default"/>
          <w:color w:val="000000" w:themeColor="text1"/>
          <w:sz w:val="24"/>
          <w:szCs w:val="24"/>
          <w14:textFill>
            <w14:solidFill>
              <w14:schemeClr w14:val="tx1"/>
            </w14:solidFill>
          </w14:textFill>
        </w:rPr>
      </w:pPr>
    </w:p>
    <w:p>
      <w:pPr>
        <w:spacing w:line="240" w:lineRule="auto"/>
        <w:ind w:left="720" w:firstLine="0"/>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QNB (Qatar National Bank)</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QNB wished to implement a pioneering e</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Business platform that will allow the bank to provide premium and extremely convenient services to their customers wherever they are. The platform should allow for responsive and transparent interaction with the customers through a universal portal, which will become the primary electronic delivery channel and access gateway to all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e-business</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services, product and information, offered by QNB</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 xml:space="preserve">Role: </w:t>
      </w:r>
      <w:r>
        <w:rPr>
          <w:rFonts w:ascii="Times New Roman" w:eastAsia="Verdana" w:hAnsi="Times New Roman" w:cs="Times New Roman" w:hint="default"/>
          <w:b w:val="0"/>
          <w:bCs/>
          <w:color w:val="000000" w:themeColor="text1"/>
          <w:sz w:val="24"/>
          <w:szCs w:val="24"/>
          <w:rtl w:val="0"/>
          <w14:textFill>
            <w14:solidFill>
              <w14:schemeClr w14:val="tx1"/>
            </w14:solidFill>
          </w14:textFill>
        </w:rPr>
        <w:tab/>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Java- J2ee-Project Lead</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Business Customer interactions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Application Development and Product Delivery</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color w:val="000000" w:themeColor="text1"/>
          <w:sz w:val="24"/>
          <w:szCs w:val="24"/>
          <w14:textFill>
            <w14:solidFill>
              <w14:schemeClr w14:val="tx1"/>
            </w14:solidFill>
          </w14:textFill>
        </w:rPr>
      </w:pP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Developed the user interfaces using JSP embedded with JSTL based on MVC architecture and used Ajax, Java Script </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Design modules independently using Latest Java Technology and Front end  tools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Application Business Requirement analysis and develop the application based on the requirements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Find out the problematic areas and provide required solutions for the same</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Performed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J Unit</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cases to make sure that the application business functionalities are working as per the use cases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Document the business requirements and functionalities</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Proxima Nova" w:hAnsi="Times New Roman" w:cs="Times New Roman" w:hint="default"/>
          <w:b/>
          <w:color w:val="000000" w:themeColor="text1"/>
          <w:sz w:val="24"/>
          <w:szCs w:val="24"/>
          <w:rtl w:val="0"/>
          <w14:textFill>
            <w14:solidFill>
              <w14:schemeClr w14:val="tx1"/>
            </w14:solidFill>
          </w14:textFill>
        </w:rPr>
      </w:pP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b/>
          <w:color w:val="000000" w:themeColor="text1"/>
          <w:sz w:val="24"/>
          <w:szCs w:val="24"/>
          <w:rtl w:val="0"/>
          <w14:textFill>
            <w14:solidFill>
              <w14:schemeClr w14:val="tx1"/>
            </w14:solidFill>
          </w14:textFill>
        </w:rPr>
        <w:t>Project Name: Cards System</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Verdana" w:hAnsi="Times New Roman" w:cs="Times New Roman" w:hint="default"/>
          <w:color w:val="000000" w:themeColor="text1"/>
          <w:sz w:val="24"/>
          <w:szCs w:val="24"/>
          <w:rtl w:val="0"/>
          <w14:textFill>
            <w14:solidFill>
              <w14:schemeClr w14:val="tx1"/>
            </w14:solidFill>
          </w14:textFill>
        </w:rPr>
        <w:t xml:space="preserve"> </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The Card system is a comprehensive web-based application in the financial domain.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This Application enables the bankers to create an application for issuing credit, debit or combo cards. These cards are created after an account has been approved by the credit provider and after which cardholders can use it to make purchases at merchants accepting that card. </w:t>
      </w:r>
    </w:p>
    <w:p>
      <w:pPr>
        <w:spacing w:line="240" w:lineRule="auto"/>
        <w:jc w:val="both"/>
        <w:rPr>
          <w:rFonts w:ascii="Times New Roman" w:eastAsia="Verdana" w:hAnsi="Times New Roman" w:cs="Times New Roman" w:hint="default"/>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Role:</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Java- J2ee-Team  Lead</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Interface between team and management.</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Design and Development</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b w:val="0"/>
          <w:bCs/>
          <w:color w:val="000000" w:themeColor="text1"/>
          <w:sz w:val="24"/>
          <w:szCs w:val="24"/>
          <w:u w:val="none"/>
          <w14:textFill>
            <w14:solidFill>
              <w14:schemeClr w14:val="tx1"/>
            </w14:solidFill>
          </w14:textFill>
        </w:rPr>
      </w:pPr>
      <w:r>
        <w:rPr>
          <w:rFonts w:ascii="Times New Roman" w:eastAsia="Proxima Nova" w:hAnsi="Times New Roman" w:cs="Times New Roman" w:hint="default"/>
          <w:b w:val="0"/>
          <w:bCs/>
          <w:color w:val="000000" w:themeColor="text1"/>
          <w:sz w:val="24"/>
          <w:szCs w:val="24"/>
          <w:rtl w:val="0"/>
          <w14:textFill>
            <w14:solidFill>
              <w14:schemeClr w14:val="tx1"/>
            </w14:solidFill>
          </w14:textFill>
        </w:rPr>
        <w:t>Customer interactions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r>
        <w:rPr>
          <w:rFonts w:ascii="Times New Roman" w:eastAsia="Verdana" w:hAnsi="Times New Roman" w:cs="Times New Roman" w:hint="default"/>
          <w:b w:val="0"/>
          <w:bCs/>
          <w:color w:val="000000" w:themeColor="text1"/>
          <w:sz w:val="24"/>
          <w:szCs w:val="24"/>
          <w:rtl w:val="0"/>
          <w14:textFill>
            <w14:solidFill>
              <w14:schemeClr w14:val="tx1"/>
            </w14:solidFill>
          </w14:textFill>
        </w:rPr>
        <w:t>Responsibilities:</w:t>
      </w:r>
    </w:p>
    <w:p>
      <w:pPr>
        <w:spacing w:line="240" w:lineRule="auto"/>
        <w:jc w:val="both"/>
        <w:rPr>
          <w:rFonts w:ascii="Times New Roman" w:eastAsia="Verdana" w:hAnsi="Times New Roman" w:cs="Times New Roman" w:hint="default"/>
          <w:b w:val="0"/>
          <w:bCs/>
          <w:color w:val="000000" w:themeColor="text1"/>
          <w:sz w:val="24"/>
          <w:szCs w:val="24"/>
          <w14:textFill>
            <w14:solidFill>
              <w14:schemeClr w14:val="tx1"/>
            </w14:solidFill>
          </w14:textFill>
        </w:rPr>
      </w:pP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Involved in discussions with the BSG to understand the exact requirement of the system.</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Proxima Nov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Involved in the complete life cycle of software development including designing, developing, testing, and deployment of applications</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both"/>
        <w:rPr>
          <w:rFonts w:ascii="Times New Roman" w:eastAsia="Verdana" w:hAnsi="Times New Roman" w:cs="Times New Roman" w:hint="default"/>
          <w:color w:val="000000" w:themeColor="text1"/>
          <w:sz w:val="24"/>
          <w:szCs w:val="24"/>
          <w14:textFill>
            <w14:solidFill>
              <w14:schemeClr w14:val="tx1"/>
            </w14:solidFill>
          </w14:textFill>
        </w:rPr>
      </w:pP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Developed the user interfaces using JSP embedded with JSTL based on MVC architecture and used Ajax,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Java script</w:t>
      </w:r>
      <w:r>
        <w:rPr>
          <w:rFonts w:ascii="Times New Roman" w:eastAsia="Proxima Nova" w:hAnsi="Times New Roman" w:cs="Times New Roman" w:hint="default"/>
          <w:color w:val="000000" w:themeColor="text1"/>
          <w:sz w:val="24"/>
          <w:szCs w:val="24"/>
          <w:rtl w:val="0"/>
          <w14:textFill>
            <w14:solidFill>
              <w14:schemeClr w14:val="tx1"/>
            </w14:solidFill>
          </w14:textFill>
        </w:rPr>
        <w:t xml:space="preserve"> and </w:t>
      </w:r>
      <w:r>
        <w:rPr>
          <w:rFonts w:ascii="Times New Roman" w:eastAsia="Proxima Nova" w:hAnsi="Times New Roman" w:cs="Times New Roman" w:hint="default"/>
          <w:color w:val="000000" w:themeColor="text1"/>
          <w:sz w:val="24"/>
          <w:szCs w:val="24"/>
          <w:rtl w:val="0"/>
          <w:lang w:val="en-US"/>
          <w14:textFill>
            <w14:solidFill>
              <w14:schemeClr w14:val="tx1"/>
            </w14:solidFill>
          </w14:textFill>
        </w:rPr>
        <w:t>J-Q</w:t>
      </w:r>
      <w:r>
        <w:rPr>
          <w:rFonts w:ascii="Times New Roman" w:eastAsia="Proxima Nova" w:hAnsi="Times New Roman" w:cs="Times New Roman" w:hint="default"/>
          <w:color w:val="000000" w:themeColor="text1"/>
          <w:sz w:val="24"/>
          <w:szCs w:val="24"/>
          <w:rtl w:val="0"/>
          <w14:textFill>
            <w14:solidFill>
              <w14:schemeClr w14:val="tx1"/>
            </w14:solidFill>
          </w14:textFill>
        </w:rPr>
        <w:t>uery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2240" w:h="15840"/>
      <w:pgMar w:top="1080" w:right="1440" w:bottom="1440" w:left="1440" w:header="720" w:footer="72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2FF" w:usb1="5000205B" w:usb2="00000020" w:usb3="00000000" w:csb0="2000019F" w:csb1="00000000"/>
  </w:font>
  <w:font w:name="Proxima Nov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F25E6F"/>
    <w:rsid w:val="029A1EE8"/>
    <w:rsid w:val="02F539FF"/>
    <w:rsid w:val="05210676"/>
    <w:rsid w:val="09DF08BC"/>
    <w:rsid w:val="0ABC0CAB"/>
    <w:rsid w:val="0AFC1857"/>
    <w:rsid w:val="0B9A670B"/>
    <w:rsid w:val="0BBB0571"/>
    <w:rsid w:val="0BE37935"/>
    <w:rsid w:val="0C450877"/>
    <w:rsid w:val="0C9C6F39"/>
    <w:rsid w:val="0D167C83"/>
    <w:rsid w:val="112F1519"/>
    <w:rsid w:val="129048ED"/>
    <w:rsid w:val="136234F2"/>
    <w:rsid w:val="14E5163D"/>
    <w:rsid w:val="15EE4460"/>
    <w:rsid w:val="16BE2541"/>
    <w:rsid w:val="16DA71B4"/>
    <w:rsid w:val="18415F94"/>
    <w:rsid w:val="19001795"/>
    <w:rsid w:val="1A8C4F7E"/>
    <w:rsid w:val="1A8E1B30"/>
    <w:rsid w:val="1AC67177"/>
    <w:rsid w:val="1AD70244"/>
    <w:rsid w:val="1AD75B07"/>
    <w:rsid w:val="1B5A19E6"/>
    <w:rsid w:val="1B621F01"/>
    <w:rsid w:val="1B997C66"/>
    <w:rsid w:val="1CE358D1"/>
    <w:rsid w:val="1D047860"/>
    <w:rsid w:val="1D544DC5"/>
    <w:rsid w:val="1FBB471C"/>
    <w:rsid w:val="1FBF5A85"/>
    <w:rsid w:val="1FEC297E"/>
    <w:rsid w:val="210F0816"/>
    <w:rsid w:val="21520A0D"/>
    <w:rsid w:val="218A7A01"/>
    <w:rsid w:val="21BD027C"/>
    <w:rsid w:val="21CB4D53"/>
    <w:rsid w:val="23C73EC9"/>
    <w:rsid w:val="25A06C15"/>
    <w:rsid w:val="25D267FD"/>
    <w:rsid w:val="26617050"/>
    <w:rsid w:val="289062D5"/>
    <w:rsid w:val="290517E6"/>
    <w:rsid w:val="2B1E1AFF"/>
    <w:rsid w:val="2C996241"/>
    <w:rsid w:val="2D8C42FF"/>
    <w:rsid w:val="2DEE38BB"/>
    <w:rsid w:val="2EB75397"/>
    <w:rsid w:val="2F617A60"/>
    <w:rsid w:val="30DC255F"/>
    <w:rsid w:val="30EF220B"/>
    <w:rsid w:val="322A1A43"/>
    <w:rsid w:val="329F3894"/>
    <w:rsid w:val="3359796F"/>
    <w:rsid w:val="35323DBD"/>
    <w:rsid w:val="366413D2"/>
    <w:rsid w:val="3692677B"/>
    <w:rsid w:val="37E449AE"/>
    <w:rsid w:val="37FD4ECA"/>
    <w:rsid w:val="38CE25FD"/>
    <w:rsid w:val="3B632B7A"/>
    <w:rsid w:val="3BE56158"/>
    <w:rsid w:val="3C0430B5"/>
    <w:rsid w:val="408D7686"/>
    <w:rsid w:val="40AE7066"/>
    <w:rsid w:val="413E2B63"/>
    <w:rsid w:val="415C12B1"/>
    <w:rsid w:val="41C07F5B"/>
    <w:rsid w:val="42E23949"/>
    <w:rsid w:val="43AF4887"/>
    <w:rsid w:val="43C27D79"/>
    <w:rsid w:val="44201778"/>
    <w:rsid w:val="448F1220"/>
    <w:rsid w:val="451A4F4D"/>
    <w:rsid w:val="46181CD3"/>
    <w:rsid w:val="46404F83"/>
    <w:rsid w:val="46B21C2E"/>
    <w:rsid w:val="474A56B8"/>
    <w:rsid w:val="48862689"/>
    <w:rsid w:val="49F025C2"/>
    <w:rsid w:val="4AC74441"/>
    <w:rsid w:val="4BAE4817"/>
    <w:rsid w:val="4C8229F4"/>
    <w:rsid w:val="4E862080"/>
    <w:rsid w:val="50985496"/>
    <w:rsid w:val="510B7BF1"/>
    <w:rsid w:val="51636A19"/>
    <w:rsid w:val="519670EB"/>
    <w:rsid w:val="5337621A"/>
    <w:rsid w:val="53A231CB"/>
    <w:rsid w:val="53C26C8D"/>
    <w:rsid w:val="54B91265"/>
    <w:rsid w:val="55CB36CB"/>
    <w:rsid w:val="55EF5639"/>
    <w:rsid w:val="562C0DD6"/>
    <w:rsid w:val="56460D3D"/>
    <w:rsid w:val="56F537C9"/>
    <w:rsid w:val="57ED00E2"/>
    <w:rsid w:val="592D7AAD"/>
    <w:rsid w:val="599872FD"/>
    <w:rsid w:val="5B301722"/>
    <w:rsid w:val="5BEE633E"/>
    <w:rsid w:val="5D7970DE"/>
    <w:rsid w:val="5E4A6298"/>
    <w:rsid w:val="5F4B7D0C"/>
    <w:rsid w:val="5F88123B"/>
    <w:rsid w:val="61033537"/>
    <w:rsid w:val="611473D6"/>
    <w:rsid w:val="615E463B"/>
    <w:rsid w:val="61E4108A"/>
    <w:rsid w:val="62610D92"/>
    <w:rsid w:val="65474D35"/>
    <w:rsid w:val="658E7E8B"/>
    <w:rsid w:val="65E975B8"/>
    <w:rsid w:val="679A69EC"/>
    <w:rsid w:val="6859535A"/>
    <w:rsid w:val="6A4C6839"/>
    <w:rsid w:val="70FB2D26"/>
    <w:rsid w:val="75F937B3"/>
    <w:rsid w:val="76710FA2"/>
    <w:rsid w:val="77B940F2"/>
    <w:rsid w:val="7BA9149B"/>
    <w:rsid w:val="7C9C17B1"/>
    <w:rsid w:val="7CC11B35"/>
    <w:rsid w:val="7DCA0C75"/>
    <w:rsid w:val="7EBE4B9D"/>
    <w:rsid w:val="7FCD093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sz w:val="22"/>
      <w:szCs w:val="22"/>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Subtitle">
    <w:name w:val="Subtitle"/>
    <w:basedOn w:val="Normal"/>
    <w:next w:val="Normal"/>
    <w:qFormat/>
    <w:pPr>
      <w:keepNext/>
      <w:keepLines/>
      <w:spacing w:before="0" w:after="320"/>
    </w:pPr>
    <w:rPr>
      <w:rFonts w:ascii="Arial" w:eastAsia="Arial" w:hAnsi="Arial" w:cs="Arial"/>
      <w:color w:val="666666"/>
      <w:sz w:val="30"/>
      <w:szCs w:val="30"/>
    </w:rPr>
  </w:style>
  <w:style w:type="paragraph" w:styleId="Title">
    <w:name w:val="Title"/>
    <w:basedOn w:val="Normal"/>
    <w:next w:val="Normal"/>
    <w:qFormat/>
    <w:pPr>
      <w:keepNext/>
      <w:keepLines/>
      <w:spacing w:before="0" w:after="60"/>
    </w:pPr>
    <w:rPr>
      <w:sz w:val="52"/>
      <w:szCs w:val="52"/>
    </w:rPr>
  </w:style>
  <w:style w:type="table" w:customStyle="1" w:styleId="TableNormal1">
    <w:name w:val="Table Normal1"/>
    <w:qFormat/>
    <w:tblPr/>
  </w:style>
  <w:style w:type="table" w:customStyle="1" w:styleId="TableNormal2">
    <w:name w:val="Table Normal2"/>
    <w:qFormat/>
    <w:tblPr/>
  </w:style>
  <w:style w:type="table" w:customStyle="1" w:styleId="TableNormal3">
    <w:name w:val="Table Normal3"/>
    <w:qFormat/>
    <w:tblPr/>
  </w:style>
  <w:style w:type="table" w:customStyle="1" w:styleId="Style28">
    <w:name w:val="_Style 28"/>
    <w:basedOn w:val="TableNormal1"/>
    <w:qFormat/>
    <w:tblPr>
      <w:tblCellMar>
        <w:top w:w="0" w:type="dxa"/>
        <w:left w:w="115" w:type="dxa"/>
        <w:bottom w:w="0" w:type="dxa"/>
        <w:right w:w="115" w:type="dxa"/>
      </w:tblCellMar>
    </w:tblPr>
  </w:style>
  <w:style w:type="table" w:customStyle="1" w:styleId="Style30">
    <w:name w:val="_Style 30"/>
    <w:qFormat/>
    <w:tblPr>
      <w:tblCellMar>
        <w:top w:w="100" w:type="dxa"/>
        <w:left w:w="100" w:type="dxa"/>
        <w:bottom w:w="100" w:type="dxa"/>
        <w:right w:w="100" w:type="dxa"/>
      </w:tblCellMar>
    </w:tblPr>
  </w:style>
  <w:style w:type="table" w:customStyle="1" w:styleId="Style31">
    <w:name w:val="_Style 31"/>
    <w:basedOn w:val="TableNormal1"/>
    <w:qFormat/>
    <w:tblPr>
      <w:tblCellMar>
        <w:top w:w="0" w:type="dxa"/>
        <w:left w:w="115" w:type="dxa"/>
        <w:bottom w:w="0" w:type="dxa"/>
        <w:right w:w="115" w:type="dxa"/>
      </w:tblCellMar>
    </w:tblPr>
  </w:style>
  <w:style w:type="table" w:customStyle="1" w:styleId="Style32">
    <w:name w:val="_Style 32"/>
    <w:basedOn w:val="TableNormal1"/>
    <w:qFormat/>
    <w:tblPr>
      <w:tblCellMar>
        <w:top w:w="100" w:type="dxa"/>
        <w:left w:w="100" w:type="dxa"/>
        <w:bottom w:w="100" w:type="dxa"/>
        <w:right w:w="100" w:type="dxa"/>
      </w:tblCellMar>
    </w:tblPr>
  </w:style>
  <w:style w:type="table" w:customStyle="1" w:styleId="Style33">
    <w:name w:val="_Style 33"/>
    <w:basedOn w:val="TableNormal1"/>
    <w:qFormat/>
    <w:tblPr>
      <w:tblCellMar>
        <w:top w:w="100" w:type="dxa"/>
        <w:left w:w="100" w:type="dxa"/>
        <w:bottom w:w="100" w:type="dxa"/>
        <w:right w:w="100" w:type="dxa"/>
      </w:tblCellMar>
    </w:tblPr>
  </w:style>
  <w:style w:type="table" w:customStyle="1" w:styleId="Style34">
    <w:name w:val="_Style 34"/>
    <w:basedOn w:val="TableNormal1"/>
    <w:qFormat/>
    <w:tblPr>
      <w:tblCellMar>
        <w:top w:w="100" w:type="dxa"/>
        <w:left w:w="100" w:type="dxa"/>
        <w:bottom w:w="100" w:type="dxa"/>
        <w:right w:w="100" w:type="dxa"/>
      </w:tblCellMar>
    </w:tblPr>
  </w:style>
  <w:style w:type="table" w:customStyle="1" w:styleId="Style35">
    <w:name w:val="_Style 35"/>
    <w:basedOn w:val="TableNormal1"/>
    <w:qFormat/>
    <w:tblPr>
      <w:tblCellMar>
        <w:top w:w="100" w:type="dxa"/>
        <w:left w:w="100" w:type="dxa"/>
        <w:bottom w:w="100" w:type="dxa"/>
        <w:right w:w="100" w:type="dxa"/>
      </w:tblCellMar>
    </w:tblPr>
  </w:style>
  <w:style w:type="table" w:customStyle="1" w:styleId="Style36">
    <w:name w:val="_Style 36"/>
    <w:basedOn w:val="TableNormal1"/>
    <w:qFormat/>
    <w:tblPr>
      <w:tblCellMar>
        <w:top w:w="100" w:type="dxa"/>
        <w:left w:w="100" w:type="dxa"/>
        <w:bottom w:w="100" w:type="dxa"/>
        <w:right w:w="100" w:type="dxa"/>
      </w:tblCellMar>
    </w:tblPr>
  </w:style>
  <w:style w:type="table" w:customStyle="1" w:styleId="Style37">
    <w:name w:val="_Style 37"/>
    <w:basedOn w:val="TableNormal1"/>
    <w:qFormat/>
    <w:tblPr>
      <w:tblCellMar>
        <w:top w:w="100" w:type="dxa"/>
        <w:left w:w="100" w:type="dxa"/>
        <w:bottom w:w="100" w:type="dxa"/>
        <w:right w:w="100" w:type="dxa"/>
      </w:tblCellMar>
    </w:tblPr>
  </w:style>
  <w:style w:type="table" w:customStyle="1" w:styleId="Style38">
    <w:name w:val="_Style 38"/>
    <w:basedOn w:val="TableNormal1"/>
    <w:qFormat/>
    <w:tblPr>
      <w:tblCellMar>
        <w:top w:w="100" w:type="dxa"/>
        <w:left w:w="100" w:type="dxa"/>
        <w:bottom w:w="100" w:type="dxa"/>
        <w:right w:w="100"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1">
    <w:name w:val="_Style 41"/>
    <w:qFormat/>
    <w:tblPr>
      <w:tblCellMar>
        <w:top w:w="100" w:type="dxa"/>
        <w:left w:w="100" w:type="dxa"/>
        <w:bottom w:w="100" w:type="dxa"/>
        <w:right w:w="100" w:type="dxa"/>
      </w:tblCellMar>
    </w:tblPr>
  </w:style>
  <w:style w:type="table" w:customStyle="1" w:styleId="Style42">
    <w:name w:val="_Style 42"/>
    <w:qFormat/>
    <w:tblPr>
      <w:tblCellMar>
        <w:top w:w="100" w:type="dxa"/>
        <w:left w:w="100" w:type="dxa"/>
        <w:bottom w:w="100" w:type="dxa"/>
        <w:right w:w="100" w:type="dxa"/>
      </w:tblCellMar>
    </w:tblPr>
  </w:style>
  <w:style w:type="table" w:customStyle="1" w:styleId="Style43">
    <w:name w:val="_Style 43"/>
    <w:qFormat/>
    <w:tblPr>
      <w:tblCellMar>
        <w:top w:w="100" w:type="dxa"/>
        <w:left w:w="100" w:type="dxa"/>
        <w:bottom w:w="100" w:type="dxa"/>
        <w:right w:w="100" w:type="dxa"/>
      </w:tblCellMar>
    </w:tblPr>
  </w:style>
  <w:style w:type="table" w:customStyle="1" w:styleId="Style44">
    <w:name w:val="_Style 44"/>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2e5ff07b9af05a55ba720338ecd7d56134f4b0419514c4847440321091b5b58120b15021143585a0d435601514841481f0f2b561358191b195115495d0c00584e4209430247460c590858184508105042445b0c0f054e4108120211474a411b02154e49405d58380c4f03434e130d170010414a411b0b15416a44564a141a245d4340010b170216455f5e0953580f1b525a4553524f0e5149170817031841584f44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tXA5eHn98stMB01A+GjjtAFdQ==">AMUW2mVKiRB0Lv5fZelPexpDeEKmKGS3+8rAJA4/+ul2evR34PyfWTFQ1E0AnBZsllcOzHv2JY/3UV5jWB6DAW/WxHDbsnYO60eu8y4Ku5J+3HRY4ufz7vnyPnXxUHw3KNMUd07ixxat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sujeesh</dc:creator>
  <cp:lastModifiedBy>WPS_1675143832</cp:lastModifiedBy>
  <cp:revision>0</cp:revision>
  <dcterms:created xsi:type="dcterms:W3CDTF">2022-05-15T13:21:00Z</dcterms:created>
  <dcterms:modified xsi:type="dcterms:W3CDTF">2024-05-23T04:18:50Z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1EE83D5DA5BD42F1ABAB54CA1293DB73</vt:lpwstr>
  </property>
  <property fmtid="{D5CDD505-2E9C-101B-9397-08002B2CF9AE}" pid="3" name="KSOProductBuildVer">
    <vt:lpwstr>1033-12.2.0.16909</vt:lpwstr>
  </property>
</Properties>
</file>