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Bdr>
          <w:bottom w:val="single" w:sz="6" w:space="1" w:color="auto"/>
        </w:pBdr>
        <w:spacing w:after="0" w:line="240" w:lineRule="auto"/>
        <w:ind w:left="1440" w:firstLine="720"/>
        <w:rPr>
          <w:rFonts w:ascii="Times New Roman" w:eastAsia="Times New Roman" w:hAnsi="Times New Roman" w:cs="Times New Roman"/>
          <w:vanish/>
          <w:sz w:val="28"/>
          <w:szCs w:val="28"/>
          <w:lang w:eastAsia="en-GB"/>
        </w:rPr>
      </w:pPr>
      <w:r>
        <w:rPr>
          <w:rFonts w:ascii="Times New Roman" w:eastAsia="Times New Roman" w:hAnsi="Times New Roman" w:cs="Times New Roman"/>
          <w:vanish/>
          <w:sz w:val="28"/>
          <w:szCs w:val="28"/>
          <w:lang w:eastAsia="en-GB"/>
        </w:rPr>
        <w:t>Top of Form</w:t>
      </w:r>
    </w:p>
    <w:p>
      <w:pPr>
        <w:widowControl w:val="0"/>
        <w:tabs>
          <w:tab w:val="left" w:pos="3060"/>
        </w:tabs>
        <w:suppressAutoHyphens/>
        <w:spacing w:after="0" w:line="280" w:lineRule="exact"/>
        <w:rPr>
          <w:rFonts w:ascii="Times New Roman" w:eastAsia="HG Mincho Light J" w:hAnsi="Times New Roman" w:cs="Times New Roman"/>
          <w:b/>
          <w:color w:val="000000"/>
          <w:sz w:val="28"/>
          <w:szCs w:val="28"/>
          <w:lang w:val="en-US" w:eastAsia="en-GB"/>
        </w:rPr>
      </w:pPr>
      <w:r>
        <w:rPr>
          <w:rFonts w:ascii="Times New Roman" w:eastAsia="Times New Roman" w:hAnsi="Times New Roman" w:cs="Times New Roman"/>
          <w:sz w:val="28"/>
          <w:szCs w:val="28"/>
          <w:lang w:val="en-US" w:eastAsia="en-GB"/>
        </w:rPr>
        <w:tab/>
      </w:r>
      <w:r>
        <w:rPr>
          <w:rFonts w:ascii="Times New Roman" w:eastAsia="Times New Roman" w:hAnsi="Times New Roman" w:cs="Times New Roman"/>
          <w:sz w:val="28"/>
          <w:szCs w:val="28"/>
          <w:lang w:val="en-US" w:eastAsia="en-GB"/>
        </w:rPr>
        <w:tab/>
      </w:r>
      <w:r>
        <w:rPr>
          <w:rFonts w:ascii="Times New Roman" w:eastAsia="Times New Roman" w:hAnsi="Times New Roman" w:cs="Times New Roman"/>
          <w:sz w:val="28"/>
          <w:szCs w:val="28"/>
          <w:lang w:val="en-US" w:eastAsia="en-GB"/>
        </w:rPr>
        <w:t xml:space="preserve">       </w:t>
      </w:r>
      <w:r>
        <w:rPr>
          <w:rFonts w:ascii="Times New Roman" w:eastAsia="HG Mincho Light J" w:hAnsi="Times New Roman" w:cs="Times New Roman"/>
          <w:b/>
          <w:color w:val="000000"/>
          <w:sz w:val="28"/>
          <w:szCs w:val="28"/>
          <w:lang w:val="en-US" w:eastAsia="en-GB"/>
        </w:rPr>
        <w:t>Anushka Jaiswal</w:t>
      </w:r>
    </w:p>
    <w:p>
      <w:pPr>
        <w:widowControl w:val="0"/>
        <w:tabs>
          <w:tab w:val="left" w:pos="3060"/>
        </w:tabs>
        <w:suppressAutoHyphens/>
        <w:spacing w:after="0" w:line="280" w:lineRule="exact"/>
        <w:jc w:val="center"/>
        <w:rPr>
          <w:rFonts w:ascii="Times New Roman" w:eastAsia="HG Mincho Light J" w:hAnsi="Times New Roman" w:cs="Times New Roman"/>
          <w:b/>
          <w:color w:val="000000"/>
          <w:sz w:val="24"/>
          <w:szCs w:val="20"/>
          <w:lang w:val="en-US" w:eastAsia="en-GB"/>
        </w:rPr>
      </w:pPr>
    </w:p>
    <w:p>
      <w:pPr>
        <w:widowControl w:val="0"/>
        <w:tabs>
          <w:tab w:val="left" w:pos="3060"/>
        </w:tabs>
        <w:suppressAutoHyphens/>
        <w:spacing w:after="0" w:line="280" w:lineRule="exact"/>
        <w:jc w:val="center"/>
        <w:rPr>
          <w:rFonts w:ascii="Times New Roman" w:eastAsia="HG Mincho Light J" w:hAnsi="Times New Roman" w:cs="Times New Roman"/>
          <w:b/>
          <w:color w:val="000000"/>
          <w:sz w:val="24"/>
          <w:szCs w:val="20"/>
          <w:lang w:val="en-US" w:eastAsia="en-GB"/>
        </w:rPr>
      </w:pPr>
      <w:r>
        <w:rPr>
          <w:rFonts w:ascii="Times New Roman" w:eastAsia="HG Mincho Light J" w:hAnsi="Times New Roman" w:cs="Times New Roman"/>
          <w:b/>
          <w:color w:val="000000"/>
          <w:sz w:val="24"/>
          <w:szCs w:val="20"/>
          <w:lang w:val="en-US" w:eastAsia="en-GB"/>
        </w:rPr>
        <w:t xml:space="preserve">Experience: </w:t>
      </w:r>
      <w:r>
        <w:rPr>
          <w:rFonts w:ascii="Times New Roman" w:eastAsia="HG Mincho Light J" w:hAnsi="Times New Roman" w:cs="Times New Roman" w:hint="default"/>
          <w:b/>
          <w:color w:val="000000"/>
          <w:sz w:val="24"/>
          <w:szCs w:val="20"/>
          <w:lang w:val="en-IN" w:eastAsia="en-GB"/>
        </w:rPr>
        <w:t>8</w:t>
      </w:r>
      <w:r>
        <w:rPr>
          <w:rFonts w:ascii="Times New Roman" w:eastAsia="HG Mincho Light J" w:hAnsi="Times New Roman" w:cs="Times New Roman"/>
          <w:b/>
          <w:color w:val="000000"/>
          <w:sz w:val="24"/>
          <w:szCs w:val="20"/>
          <w:lang w:val="en-US" w:eastAsia="en-GB"/>
        </w:rPr>
        <w:t xml:space="preserve"> Years</w:t>
      </w:r>
    </w:p>
    <w:p>
      <w:pPr>
        <w:widowControl w:val="0"/>
        <w:tabs>
          <w:tab w:val="left" w:pos="3060"/>
        </w:tabs>
        <w:suppressAutoHyphens/>
        <w:spacing w:after="0" w:line="280" w:lineRule="exact"/>
        <w:jc w:val="center"/>
        <w:rPr>
          <w:rFonts w:ascii="Times New Roman" w:eastAsia="HG Mincho Light J" w:hAnsi="Times New Roman" w:cs="Times New Roman"/>
          <w:b/>
          <w:color w:val="000000"/>
          <w:sz w:val="24"/>
          <w:szCs w:val="20"/>
          <w:lang w:val="en-US" w:eastAsia="en-GB"/>
        </w:rPr>
      </w:pPr>
    </w:p>
    <w:p>
      <w:pPr>
        <w:widowControl w:val="0"/>
        <w:tabs>
          <w:tab w:val="left" w:pos="3060"/>
        </w:tabs>
        <w:suppressAutoHyphens/>
        <w:spacing w:after="0" w:line="280" w:lineRule="exact"/>
        <w:jc w:val="center"/>
        <w:rPr>
          <w:rFonts w:ascii="Times New Roman" w:eastAsia="HG Mincho Light J" w:hAnsi="Times New Roman" w:cs="Times New Roman" w:hint="default"/>
          <w:b/>
          <w:color w:val="000000"/>
          <w:sz w:val="24"/>
          <w:szCs w:val="20"/>
          <w:lang w:val="en-IN" w:eastAsia="en-GB"/>
        </w:rPr>
      </w:pPr>
      <w:r>
        <w:rPr>
          <w:rFonts w:ascii="Times New Roman" w:eastAsia="HG Mincho Light J" w:hAnsi="Times New Roman" w:cs="Times New Roman"/>
          <w:b/>
          <w:color w:val="000000"/>
          <w:sz w:val="24"/>
          <w:szCs w:val="20"/>
          <w:lang w:val="en-US" w:eastAsia="en-GB"/>
        </w:rPr>
        <w:t>Company: Adarsh T. Works</w:t>
      </w:r>
      <w:r>
        <w:rPr>
          <w:rFonts w:ascii="Times New Roman" w:eastAsia="HG Mincho Light J" w:hAnsi="Times New Roman" w:cs="Times New Roman" w:hint="default"/>
          <w:b/>
          <w:color w:val="000000"/>
          <w:sz w:val="24"/>
          <w:szCs w:val="20"/>
          <w:lang w:val="en-IN" w:eastAsia="en-GB"/>
        </w:rPr>
        <w:t xml:space="preserve"> (Remote)</w:t>
      </w:r>
    </w:p>
    <w:p>
      <w:pPr>
        <w:widowControl w:val="0"/>
        <w:tabs>
          <w:tab w:val="left" w:pos="3060"/>
        </w:tabs>
        <w:suppressAutoHyphens/>
        <w:spacing w:after="0" w:line="280" w:lineRule="exact"/>
        <w:jc w:val="center"/>
        <w:rPr>
          <w:rFonts w:ascii="Times New Roman" w:eastAsia="HG Mincho Light J" w:hAnsi="Times New Roman" w:cs="Times New Roman" w:hint="default"/>
          <w:b/>
          <w:color w:val="000000"/>
          <w:sz w:val="24"/>
          <w:szCs w:val="20"/>
          <w:lang w:val="en-IN" w:eastAsia="en-GB"/>
        </w:rPr>
      </w:pPr>
      <w:r>
        <w:rPr>
          <w:rFonts w:ascii="Times New Roman" w:eastAsia="HG Mincho Light J" w:hAnsi="Times New Roman" w:cs="Times New Roman" w:hint="default"/>
          <w:b/>
          <w:color w:val="000000"/>
          <w:sz w:val="24"/>
          <w:szCs w:val="20"/>
          <w:lang w:val="en-IN" w:eastAsia="en-GB"/>
        </w:rPr>
        <w:t>Designation: Lead Data Engineer</w:t>
      </w:r>
    </w:p>
    <w:p>
      <w:pPr>
        <w:keepNext/>
        <w:spacing w:after="0" w:line="280" w:lineRule="exact"/>
        <w:outlineLvl w:val="5"/>
        <w:rPr>
          <w:rFonts w:ascii="Times New Roman" w:eastAsia="Times New Roman" w:hAnsi="Times New Roman" w:cs="Times New Roman"/>
          <w:b/>
          <w:bCs/>
          <w:sz w:val="24"/>
          <w:szCs w:val="24"/>
          <w:lang w:val="pt-BR" w:eastAsia="en-GB"/>
        </w:rPr>
      </w:pPr>
    </w:p>
    <w:p>
      <w:pPr>
        <w:keepNext/>
        <w:spacing w:after="0" w:line="360" w:lineRule="auto"/>
        <w:jc w:val="center"/>
        <w:outlineLvl w:val="5"/>
        <w:rPr>
          <w:rFonts w:ascii="Times New Roman" w:eastAsia="Times New Roman" w:hAnsi="Times New Roman" w:cs="Times New Roman"/>
          <w:b/>
          <w:bCs/>
          <w:sz w:val="24"/>
          <w:szCs w:val="24"/>
          <w:lang w:val="pt-BR" w:eastAsia="en-GB"/>
        </w:rPr>
      </w:pPr>
      <w:r>
        <w:rPr>
          <w:rFonts w:ascii="Times New Roman" w:eastAsia="Times New Roman" w:hAnsi="Times New Roman" w:cs="Times New Roman"/>
          <w:b/>
          <w:bCs/>
          <w:sz w:val="24"/>
          <w:szCs w:val="24"/>
          <w:lang w:val="pt-BR" w:eastAsia="en-GB"/>
        </w:rPr>
        <w:t xml:space="preserve">Email: </w:t>
      </w:r>
      <w:hyperlink r:id="rId5" w:history="1">
        <w:r>
          <w:rPr>
            <w:rStyle w:val="Hyperlink"/>
            <w:rFonts w:ascii="Times New Roman" w:eastAsia="Times New Roman" w:hAnsi="Times New Roman" w:cs="Times New Roman"/>
            <w:b/>
            <w:bCs/>
            <w:sz w:val="24"/>
            <w:szCs w:val="24"/>
            <w:lang w:val="pt-BR" w:eastAsia="en-GB"/>
          </w:rPr>
          <w:t>anushkajaiswal08@gmail.com</w:t>
        </w:r>
        <w:r>
          <w:rPr>
            <w:rStyle w:val="Hyperlink"/>
            <w:rFonts w:ascii="Times New Roman" w:eastAsia="Times New Roman" w:hAnsi="Times New Roman" w:cs="Times New Roman"/>
            <w:b/>
            <w:bCs/>
            <w:color w:val="auto"/>
            <w:sz w:val="24"/>
            <w:szCs w:val="24"/>
            <w:u w:val="none"/>
            <w:lang w:val="pt-BR" w:eastAsia="en-GB"/>
          </w:rPr>
          <w:t xml:space="preserve"> |</w:t>
        </w:r>
      </w:hyperlink>
      <w:r>
        <w:rPr>
          <w:rFonts w:ascii="Times New Roman" w:eastAsia="Times New Roman" w:hAnsi="Times New Roman" w:cs="Times New Roman"/>
          <w:b/>
          <w:bCs/>
          <w:sz w:val="24"/>
          <w:szCs w:val="24"/>
          <w:lang w:val="pt-BR" w:eastAsia="en-GB"/>
        </w:rPr>
        <w:t>Mobile:</w:t>
      </w:r>
      <w:r>
        <w:rPr>
          <w:rFonts w:ascii="Times New Roman" w:eastAsia="Times New Roman" w:hAnsi="Times New Roman" w:cs="Times New Roman"/>
          <w:b/>
          <w:bCs/>
          <w:color w:val="0563C1"/>
          <w:sz w:val="24"/>
          <w:szCs w:val="24"/>
          <w:lang w:val="pt-BR" w:eastAsia="en-GB"/>
        </w:rPr>
        <w:t>+918582872995</w:t>
      </w:r>
    </w:p>
    <w:p>
      <w:pPr>
        <w:spacing w:after="0" w:line="240" w:lineRule="auto"/>
        <w:jc w:val="center"/>
        <w:rPr>
          <w:rFonts w:ascii="Times New Roman" w:eastAsia="Times New Roman" w:hAnsi="Times New Roman" w:cs="Times New Roman"/>
          <w:sz w:val="24"/>
          <w:szCs w:val="24"/>
          <w:lang w:val="de-DE" w:eastAsia="en-GB"/>
        </w:rPr>
      </w:pPr>
      <w:r>
        <w:rPr>
          <w:rFonts w:ascii="Times New Roman" w:hAnsi="Times New Roman" w:cs="Times New Roman"/>
        </w:rPr>
        <mc:AlternateContent>
          <mc:Choice Requires="wps">
            <w:drawing>
              <wp:anchor distT="0" distB="0" distL="0" distR="0" simplePos="0" relativeHeight="251658240" behindDoc="0" locked="0" layoutInCell="1" allowOverlap="1">
                <wp:simplePos x="0" y="0"/>
                <wp:positionH relativeFrom="column">
                  <wp:posOffset>226695</wp:posOffset>
                </wp:positionH>
                <wp:positionV relativeFrom="paragraph">
                  <wp:posOffset>70485</wp:posOffset>
                </wp:positionV>
                <wp:extent cx="6305550" cy="0"/>
                <wp:effectExtent l="0" t="28575" r="0" b="28575"/>
                <wp:wrapNone/>
                <wp:docPr id="1" name="1026"/>
                <wp:cNvGraphicFramePr/>
                <a:graphic xmlns:a="http://schemas.openxmlformats.org/drawingml/2006/main">
                  <a:graphicData uri="http://schemas.microsoft.com/office/word/2010/wordprocessingShape">
                    <wps:wsp xmlns:wps="http://schemas.microsoft.com/office/word/2010/wordprocessingShape">
                      <wps:cNvCnPr/>
                      <wps:spPr>
                        <a:xfrm flipV="1">
                          <a:off x="0" y="0"/>
                          <a:ext cx="6305550" cy="0"/>
                        </a:xfrm>
                        <a:prstGeom prst="line">
                          <a:avLst/>
                        </a:prstGeom>
                        <a:ln w="57277">
                          <a:solidFill>
                            <a:srgbClr val="000000"/>
                          </a:solidFill>
                          <a:headEnd/>
                          <a:tailEnd/>
                        </a:ln>
                      </wps:spPr>
                      <wps:bodyPr upright="1"/>
                    </wps:wsp>
                  </a:graphicData>
                </a:graphic>
              </wp:anchor>
            </w:drawing>
          </mc:Choice>
          <mc:Fallback>
            <w:pict>
              <v:line id="1026" o:spid="_x0000_s1025" style="flip:y;mso-height-relative:page;mso-width-relative:page;position:absolute;z-index:251660288" from="17.85pt,5.55pt" to="514.35pt,5.55pt" coordsize="21600,21600" stroked="t" strokecolor="black">
                <v:stroke joinstyle="round"/>
                <o:lock v:ext="edit" aspectratio="f"/>
              </v:line>
            </w:pict>
          </mc:Fallback>
        </mc:AlternateContent>
      </w:r>
    </w:p>
    <w:p>
      <w:pPr>
        <w:spacing w:before="240" w:after="120" w:line="360" w:lineRule="auto"/>
        <w:ind w:left="360"/>
        <w:jc w:val="both"/>
        <w:rPr>
          <w:rFonts w:ascii="Times New Roman" w:eastAsia="Times New Roman" w:hAnsi="Times New Roman" w:cs="Times New Roman"/>
          <w:b/>
          <w:szCs w:val="24"/>
          <w:lang w:val="en-US" w:eastAsia="en-GB"/>
        </w:rPr>
      </w:pPr>
      <w:r>
        <w:rPr>
          <w:rFonts w:ascii="Times New Roman" w:hAnsi="Times New Roman" w:cs="Times New Roman"/>
          <w:b/>
          <w:bCs/>
          <w:spacing w:val="-1"/>
          <w:position w:val="1"/>
          <w:sz w:val="24"/>
          <w:szCs w:val="24"/>
          <w:shd w:val="clear" w:color="auto" w:fill="C0C0C0"/>
        </w:rPr>
        <w:t>Summary – Work Experience</w:t>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p>
    <w:p>
      <w:pPr>
        <w:numPr>
          <w:ilvl w:val="0"/>
          <w:numId w:val="1"/>
        </w:numPr>
        <w:spacing w:before="48" w:after="20" w:line="300" w:lineRule="exact"/>
        <w:contextualSpacing/>
        <w:jc w:val="both"/>
        <w:rPr>
          <w:rFonts w:ascii="Times New Roman" w:eastAsia="Times New Roman" w:hAnsi="Times New Roman" w:cs="Times New Roman"/>
          <w:b/>
          <w:bCs/>
          <w:sz w:val="20"/>
          <w:szCs w:val="20"/>
          <w:lang w:val="en-US" w:eastAsia="en-GB"/>
        </w:rPr>
      </w:pPr>
      <w:r>
        <w:rPr>
          <w:rFonts w:ascii="Times New Roman" w:eastAsia="Times New Roman" w:hAnsi="Times New Roman" w:cs="Times New Roman" w:hint="default"/>
          <w:b/>
          <w:bCs/>
          <w:sz w:val="20"/>
          <w:szCs w:val="20"/>
          <w:lang w:val="en-IN" w:eastAsia="en-GB"/>
        </w:rPr>
        <w:t xml:space="preserve">Cloud Architect &amp; </w:t>
      </w:r>
      <w:r>
        <w:rPr>
          <w:rFonts w:ascii="Times New Roman" w:eastAsia="Times New Roman" w:hAnsi="Times New Roman" w:cs="Times New Roman"/>
          <w:b/>
          <w:sz w:val="20"/>
          <w:szCs w:val="20"/>
          <w:lang w:val="en-US" w:eastAsia="en-GB"/>
        </w:rPr>
        <w:t>Big Data Technologies</w:t>
      </w:r>
      <w:r>
        <w:rPr>
          <w:rFonts w:ascii="Times New Roman" w:eastAsia="Times New Roman" w:hAnsi="Times New Roman" w:cs="Times New Roman" w:hint="default"/>
          <w:b/>
          <w:bCs/>
          <w:sz w:val="20"/>
          <w:szCs w:val="20"/>
          <w:lang w:val="en-IN" w:eastAsia="en-GB"/>
        </w:rPr>
        <w:t xml:space="preserve"> - </w:t>
      </w:r>
    </w:p>
    <w:p>
      <w:pPr>
        <w:numPr>
          <w:ilvl w:val="1"/>
          <w:numId w:val="1"/>
        </w:numPr>
        <w:tabs>
          <w:tab w:val="left" w:pos="720"/>
        </w:tabs>
        <w:spacing w:after="0" w:line="300" w:lineRule="exact"/>
        <w:contextualSpacing/>
        <w:jc w:val="both"/>
        <w:rPr>
          <w:rFonts w:ascii="Times New Roman" w:eastAsia="Times New Roman" w:hAnsi="Times New Roman" w:cs="Times New Roman"/>
          <w:b/>
          <w:sz w:val="20"/>
          <w:szCs w:val="20"/>
          <w:lang w:val="en-US" w:eastAsia="en-GB"/>
        </w:rPr>
      </w:pPr>
      <w:r>
        <w:rPr>
          <w:rFonts w:ascii="Times New Roman" w:eastAsia="Times New Roman" w:hAnsi="Times New Roman" w:cs="Times New Roman"/>
          <w:sz w:val="20"/>
          <w:szCs w:val="20"/>
          <w:lang w:val="en-US" w:eastAsia="en-GB"/>
        </w:rPr>
        <w:t>AWS, IAM, Redshift, S3, RDS, EC2, Glue</w:t>
      </w:r>
    </w:p>
    <w:p>
      <w:pPr>
        <w:numPr>
          <w:ilvl w:val="1"/>
          <w:numId w:val="1"/>
        </w:numPr>
        <w:tabs>
          <w:tab w:val="left" w:pos="720"/>
        </w:tabs>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Worked on Hybrid Cloud Solution in a big team</w:t>
      </w:r>
    </w:p>
    <w:p>
      <w:pPr>
        <w:numPr>
          <w:ilvl w:val="1"/>
          <w:numId w:val="1"/>
        </w:numPr>
        <w:tabs>
          <w:tab w:val="left" w:pos="720"/>
        </w:tabs>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Worked on planning, implementation, and growth of the infrastructure on Amazon Web Services (AWS)</w:t>
      </w:r>
    </w:p>
    <w:p>
      <w:pPr>
        <w:numPr>
          <w:ilvl w:val="1"/>
          <w:numId w:val="1"/>
        </w:numPr>
        <w:tabs>
          <w:tab w:val="left" w:pos="720"/>
        </w:tabs>
        <w:spacing w:after="0" w:line="300" w:lineRule="exact"/>
        <w:contextualSpacing/>
        <w:jc w:val="both"/>
        <w:rPr>
          <w:rFonts w:ascii="Times New Roman" w:eastAsia="Times New Roman" w:hAnsi="Times New Roman" w:cs="Times New Roman"/>
          <w:b/>
          <w:bCs/>
          <w:sz w:val="20"/>
          <w:szCs w:val="20"/>
          <w:lang w:val="en-US" w:eastAsia="en-GB"/>
        </w:rPr>
      </w:pPr>
      <w:r>
        <w:rPr>
          <w:rFonts w:ascii="Times New Roman" w:eastAsia="Times New Roman" w:hAnsi="Times New Roman" w:cs="Times New Roman"/>
          <w:sz w:val="20"/>
          <w:szCs w:val="20"/>
          <w:lang w:val="en-US" w:eastAsia="en-GB"/>
        </w:rPr>
        <w:t>Implementation of end-to-end pipeline with AWS Glue along with Lambda, SNS</w:t>
      </w:r>
    </w:p>
    <w:p>
      <w:pPr>
        <w:numPr>
          <w:ilvl w:val="1"/>
          <w:numId w:val="1"/>
        </w:numPr>
        <w:tabs>
          <w:tab w:val="left" w:pos="720"/>
        </w:tabs>
        <w:spacing w:after="0" w:line="300" w:lineRule="exact"/>
        <w:contextualSpacing/>
        <w:jc w:val="both"/>
        <w:rPr>
          <w:rFonts w:ascii="Times New Roman" w:eastAsia="Times New Roman" w:hAnsi="Times New Roman" w:cs="Times New Roman"/>
          <w:b/>
          <w:bCs/>
          <w:sz w:val="20"/>
          <w:szCs w:val="20"/>
          <w:lang w:val="en-US" w:eastAsia="en-GB"/>
        </w:rPr>
      </w:pPr>
      <w:r>
        <w:rPr>
          <w:rFonts w:ascii="Times New Roman" w:eastAsia="Times New Roman" w:hAnsi="Times New Roman" w:cs="Times New Roman" w:hint="default"/>
          <w:sz w:val="20"/>
          <w:szCs w:val="20"/>
          <w:lang w:val="en-IN" w:eastAsia="en-GB"/>
        </w:rPr>
        <w:t>GCP big query implementation and storage on the GCS</w:t>
      </w:r>
    </w:p>
    <w:p>
      <w:pPr>
        <w:numPr>
          <w:ilvl w:val="1"/>
          <w:numId w:val="1"/>
        </w:numPr>
        <w:tabs>
          <w:tab w:val="left" w:pos="720"/>
        </w:tabs>
        <w:spacing w:after="0" w:line="300" w:lineRule="exact"/>
        <w:contextualSpacing/>
        <w:jc w:val="both"/>
        <w:rPr>
          <w:rFonts w:ascii="Times New Roman" w:eastAsia="Times New Roman" w:hAnsi="Times New Roman" w:cs="Times New Roman"/>
          <w:b/>
          <w:bCs/>
          <w:sz w:val="20"/>
          <w:szCs w:val="20"/>
          <w:lang w:val="en-US" w:eastAsia="en-GB"/>
        </w:rPr>
      </w:pPr>
      <w:r>
        <w:rPr>
          <w:rFonts w:ascii="Times New Roman" w:eastAsia="Times New Roman" w:hAnsi="Times New Roman" w:cs="Times New Roman" w:hint="default"/>
          <w:sz w:val="20"/>
          <w:szCs w:val="20"/>
          <w:lang w:val="en-IN" w:eastAsia="en-GB"/>
        </w:rPr>
        <w:t>Azure Devops, DataFactory, DataBricks with pipeline and board for day to day activities.</w:t>
      </w:r>
    </w:p>
    <w:p>
      <w:pPr>
        <w:numPr>
          <w:ilvl w:val="0"/>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ETL Developer – Talend</w:t>
      </w:r>
      <w:r>
        <w:rPr>
          <w:rFonts w:ascii="Times New Roman" w:eastAsia="Times New Roman" w:hAnsi="Times New Roman" w:cs="Times New Roman" w:hint="default"/>
          <w:b/>
          <w:sz w:val="20"/>
          <w:szCs w:val="20"/>
          <w:lang w:val="en-IN" w:eastAsia="en-GB"/>
        </w:rPr>
        <w:t>/ Big Data</w:t>
      </w:r>
    </w:p>
    <w:p>
      <w:pPr>
        <w:numPr>
          <w:ilvl w:val="1"/>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 xml:space="preserve">Various DWH implementations across multiple verticals over cloud platform like </w:t>
      </w:r>
      <w:r>
        <w:rPr>
          <w:rFonts w:ascii="Times New Roman" w:eastAsia="Times New Roman" w:hAnsi="Times New Roman" w:cs="Times New Roman"/>
          <w:b/>
          <w:sz w:val="20"/>
          <w:szCs w:val="20"/>
          <w:lang w:val="en-US" w:eastAsia="en-GB"/>
        </w:rPr>
        <w:t>AWS</w:t>
      </w:r>
    </w:p>
    <w:p>
      <w:pPr>
        <w:numPr>
          <w:ilvl w:val="1"/>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Used complex components like tHashInput, tMap, tfileArchive, tStatcatcher,tFlowToIterate,etc</w:t>
      </w:r>
    </w:p>
    <w:p>
      <w:pPr>
        <w:numPr>
          <w:ilvl w:val="1"/>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Worked with heterogeneous data sources – Redshift, SQL Server, Flat files (Delimited), JSON, XML, simple REST APIs</w:t>
      </w:r>
    </w:p>
    <w:p>
      <w:pPr>
        <w:numPr>
          <w:ilvl w:val="1"/>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Maintained historical status of jobs using logging mechanism</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Created many custom routines &amp; code snippets using Java in Talend Cloud Big Data Platform</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hint="default"/>
          <w:sz w:val="20"/>
          <w:szCs w:val="20"/>
          <w:lang w:val="en-IN" w:eastAsia="en-GB"/>
        </w:rPr>
        <w:t>Spark with Python framework across Hive and Hadoop implementation</w:t>
      </w:r>
    </w:p>
    <w:p>
      <w:pPr>
        <w:numPr>
          <w:ilvl w:val="0"/>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Dashboard &amp; Reporting – Tableau Desktop</w:t>
      </w:r>
      <w:r>
        <w:rPr>
          <w:rFonts w:ascii="Times New Roman" w:eastAsia="Times New Roman" w:hAnsi="Times New Roman" w:cs="Times New Roman" w:hint="default"/>
          <w:b/>
          <w:sz w:val="20"/>
          <w:szCs w:val="20"/>
          <w:lang w:val="en-IN" w:eastAsia="en-GB"/>
        </w:rPr>
        <w:t>/ Power BI</w:t>
      </w:r>
    </w:p>
    <w:p>
      <w:pPr>
        <w:numPr>
          <w:ilvl w:val="1"/>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Developed dashboards and reports incorporating calculative fields, parameters, filters with multiple data sources</w:t>
      </w:r>
    </w:p>
    <w:p>
      <w:pPr>
        <w:numPr>
          <w:ilvl w:val="1"/>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Implemented tooltip visualization feature of version 2018.3 for deeper insights</w:t>
      </w:r>
    </w:p>
    <w:p>
      <w:pPr>
        <w:numPr>
          <w:ilvl w:val="0"/>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 xml:space="preserve">Tableau Prep </w:t>
      </w:r>
      <w:r>
        <w:rPr>
          <w:rFonts w:ascii="Times New Roman" w:eastAsia="Times New Roman" w:hAnsi="Times New Roman" w:cs="Times New Roman"/>
          <w:sz w:val="20"/>
          <w:szCs w:val="20"/>
          <w:lang w:val="en-US" w:eastAsia="en-GB"/>
        </w:rPr>
        <w:t>– Performed ETL activities and created tableau backend extracts/ CSV outputs on multiple data sources like Oracle, Redshift, semi-structured data types</w:t>
      </w:r>
    </w:p>
    <w:p>
      <w:pPr>
        <w:numPr>
          <w:ilvl w:val="0"/>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SQL</w:t>
      </w:r>
      <w:r>
        <w:rPr>
          <w:rFonts w:ascii="Times New Roman" w:eastAsia="Times New Roman" w:hAnsi="Times New Roman" w:cs="Times New Roman"/>
          <w:sz w:val="20"/>
          <w:szCs w:val="20"/>
          <w:lang w:val="en-US" w:eastAsia="en-GB"/>
        </w:rPr>
        <w:t>– Development of SQL &amp; PL/SQL codes for complex operations</w:t>
      </w:r>
    </w:p>
    <w:p>
      <w:pPr>
        <w:numPr>
          <w:ilvl w:val="0"/>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VBA&amp;MS-Excel</w:t>
      </w:r>
      <w:r>
        <w:rPr>
          <w:rFonts w:ascii="Times New Roman" w:eastAsia="Times New Roman" w:hAnsi="Times New Roman" w:cs="Times New Roman"/>
          <w:sz w:val="20"/>
          <w:szCs w:val="20"/>
          <w:lang w:val="en-US" w:eastAsia="en-GB"/>
        </w:rPr>
        <w:t>– Data processing using inbuilt excel commands by making complex formulas, macros and automating workbooks using VBA coding</w:t>
      </w:r>
    </w:p>
    <w:p>
      <w:pPr>
        <w:numPr>
          <w:ilvl w:val="0"/>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eastAsia="en-GB"/>
        </w:rPr>
        <w:t>Dimensional Data Modelling</w:t>
      </w:r>
      <w:r>
        <w:rPr>
          <w:rFonts w:ascii="Times New Roman" w:eastAsia="Times New Roman" w:hAnsi="Times New Roman" w:cs="Times New Roman"/>
          <w:sz w:val="20"/>
          <w:szCs w:val="20"/>
          <w:lang w:eastAsia="en-GB"/>
        </w:rPr>
        <w:t>– Working knowledge of models like Star schema, Snowflake schema</w:t>
      </w:r>
    </w:p>
    <w:p>
      <w:pPr>
        <w:numPr>
          <w:ilvl w:val="0"/>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SDLCs</w:t>
      </w:r>
      <w:r>
        <w:rPr>
          <w:rFonts w:ascii="Times New Roman" w:eastAsia="Times New Roman" w:hAnsi="Times New Roman" w:cs="Times New Roman"/>
          <w:sz w:val="20"/>
          <w:szCs w:val="20"/>
          <w:lang w:val="en-US" w:eastAsia="en-GB"/>
        </w:rPr>
        <w:t>– Havethorough experience with frameworks like</w:t>
      </w:r>
      <w:r>
        <w:rPr>
          <w:rFonts w:ascii="Times New Roman" w:eastAsia="Times New Roman" w:hAnsi="Times New Roman" w:cs="Times New Roman" w:hint="default"/>
          <w:sz w:val="20"/>
          <w:szCs w:val="20"/>
          <w:lang w:val="en-IN" w:eastAsia="en-GB"/>
        </w:rPr>
        <w:t xml:space="preserve"> </w:t>
      </w:r>
      <w:r>
        <w:rPr>
          <w:rFonts w:ascii="Times New Roman" w:eastAsia="Times New Roman" w:hAnsi="Times New Roman" w:cs="Times New Roman"/>
          <w:b/>
          <w:sz w:val="20"/>
          <w:szCs w:val="20"/>
          <w:lang w:val="en-US" w:eastAsia="en-GB"/>
        </w:rPr>
        <w:t>Waterfall,</w:t>
      </w:r>
      <w:r>
        <w:rPr>
          <w:rFonts w:ascii="Times New Roman" w:eastAsia="Times New Roman" w:hAnsi="Times New Roman" w:cs="Times New Roman" w:hint="default"/>
          <w:b/>
          <w:sz w:val="20"/>
          <w:szCs w:val="20"/>
          <w:lang w:val="en-IN" w:eastAsia="en-GB"/>
        </w:rPr>
        <w:t xml:space="preserve"> </w:t>
      </w:r>
      <w:r>
        <w:rPr>
          <w:rFonts w:ascii="Times New Roman" w:eastAsia="Times New Roman" w:hAnsi="Times New Roman" w:cs="Times New Roman"/>
          <w:b/>
          <w:sz w:val="20"/>
          <w:szCs w:val="20"/>
          <w:lang w:val="en-US" w:eastAsia="en-GB"/>
        </w:rPr>
        <w:t>AGILE</w:t>
      </w:r>
      <w:r>
        <w:rPr>
          <w:rFonts w:ascii="Times New Roman" w:eastAsia="Times New Roman" w:hAnsi="Times New Roman" w:cs="Times New Roman"/>
          <w:sz w:val="20"/>
          <w:szCs w:val="20"/>
          <w:lang w:val="en-US" w:eastAsia="en-GB"/>
        </w:rPr>
        <w:t xml:space="preserve">&amp; tools like </w:t>
      </w:r>
      <w:r>
        <w:rPr>
          <w:rFonts w:ascii="Times New Roman" w:eastAsia="Times New Roman" w:hAnsi="Times New Roman" w:cs="Times New Roman"/>
          <w:b/>
          <w:sz w:val="20"/>
          <w:szCs w:val="20"/>
          <w:lang w:val="en-US" w:eastAsia="en-GB"/>
        </w:rPr>
        <w:t>JIRA/SAP</w:t>
      </w:r>
    </w:p>
    <w:p>
      <w:pPr>
        <w:numPr>
          <w:ilvl w:val="0"/>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 xml:space="preserve">Programming Languages – </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 xml:space="preserve">Java – </w:t>
      </w:r>
      <w:r>
        <w:rPr>
          <w:rFonts w:ascii="Times New Roman" w:eastAsia="Times New Roman" w:hAnsi="Times New Roman" w:cs="Times New Roman"/>
          <w:sz w:val="20"/>
          <w:szCs w:val="20"/>
          <w:lang w:val="en-US" w:eastAsia="en-GB"/>
        </w:rPr>
        <w:t>Using custom java code snippets for ETL purposes</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Python –</w:t>
      </w:r>
      <w:r>
        <w:rPr>
          <w:rFonts w:ascii="Times New Roman" w:eastAsia="Times New Roman" w:hAnsi="Times New Roman" w:cs="Times New Roman" w:hint="default"/>
          <w:sz w:val="20"/>
          <w:szCs w:val="20"/>
          <w:lang w:val="en-IN" w:eastAsia="en-GB"/>
        </w:rPr>
        <w:t xml:space="preserve">Advanced </w:t>
      </w:r>
      <w:r>
        <w:rPr>
          <w:rFonts w:ascii="Times New Roman" w:eastAsia="Times New Roman" w:hAnsi="Times New Roman" w:cs="Times New Roman"/>
          <w:sz w:val="20"/>
          <w:szCs w:val="20"/>
          <w:lang w:val="en-US" w:eastAsia="en-GB"/>
        </w:rPr>
        <w:t>coding knowledge to implement custom logics in day to day activities</w:t>
      </w:r>
      <w:r>
        <w:rPr>
          <w:rFonts w:ascii="Times New Roman" w:eastAsia="Times New Roman" w:hAnsi="Times New Roman" w:cs="Times New Roman" w:hint="default"/>
          <w:sz w:val="20"/>
          <w:szCs w:val="20"/>
          <w:lang w:val="en-IN" w:eastAsia="en-GB"/>
        </w:rPr>
        <w:t>, using Pandas, Numpy and other libraries</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Worked on full application stacks from the OS through custom app</w:t>
      </w:r>
    </w:p>
    <w:p>
      <w:pPr>
        <w:numPr>
          <w:ilvl w:val="0"/>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ETL – Informatica</w:t>
      </w:r>
      <w:r>
        <w:rPr>
          <w:rFonts w:ascii="Times New Roman" w:eastAsia="Times New Roman" w:hAnsi="Times New Roman" w:cs="Times New Roman" w:hint="default"/>
          <w:b/>
          <w:sz w:val="20"/>
          <w:szCs w:val="20"/>
          <w:lang w:val="en-IN" w:eastAsia="en-GB"/>
        </w:rPr>
        <w:t>/ Snaplogic</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Basic working knowledge of the tool</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Responsible for maintaining and troubleshooting of pre-built workflows</w:t>
      </w:r>
    </w:p>
    <w:p>
      <w:pPr>
        <w:numPr>
          <w:ilvl w:val="1"/>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Analyzing the business rules on existing workflows and migrating the system to cloud-based platform</w:t>
      </w:r>
    </w:p>
    <w:p>
      <w:pPr>
        <w:numPr>
          <w:ilvl w:val="0"/>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Tally ERP9</w:t>
      </w:r>
      <w:r>
        <w:rPr>
          <w:rFonts w:ascii="Times New Roman" w:eastAsia="Times New Roman" w:hAnsi="Times New Roman" w:cs="Times New Roman"/>
          <w:sz w:val="20"/>
          <w:szCs w:val="20"/>
          <w:lang w:val="en-US" w:eastAsia="en-GB"/>
        </w:rPr>
        <w:t>– Handling office accounts of sales, purchases, dues, banking, retail, wholesale transactions and tax filing across multiple branches of a company</w:t>
      </w:r>
    </w:p>
    <w:p>
      <w:pPr>
        <w:numPr>
          <w:ilvl w:val="0"/>
          <w:numId w:val="1"/>
        </w:numPr>
        <w:spacing w:after="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Experience as a proactive team member in an international team &amp; ability to prioritize competing demands &amp; manage multiple concurrent tasks</w:t>
      </w:r>
    </w:p>
    <w:p>
      <w:pPr>
        <w:numPr>
          <w:ilvl w:val="0"/>
          <w:numId w:val="1"/>
        </w:numPr>
        <w:spacing w:before="48" w:after="20" w:line="300" w:lineRule="exact"/>
        <w:contextualSpacing/>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Self–starter with strong analytical &amp; problem solving skills</w:t>
      </w:r>
    </w:p>
    <w:p>
      <w:pPr>
        <w:tabs>
          <w:tab w:val="left" w:pos="720"/>
        </w:tabs>
        <w:spacing w:after="0" w:line="300" w:lineRule="exact"/>
        <w:contextualSpacing/>
        <w:jc w:val="both"/>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Present role:</w:t>
      </w:r>
    </w:p>
    <w:p>
      <w:pPr>
        <w:tabs>
          <w:tab w:val="left" w:pos="720"/>
        </w:tabs>
        <w:spacing w:after="0" w:line="300" w:lineRule="exact"/>
        <w:ind w:left="709"/>
        <w:contextualSpacing/>
        <w:jc w:val="both"/>
        <w:rPr>
          <w:rFonts w:ascii="Times New Roman" w:eastAsia="Times New Roman" w:hAnsi="Times New Roman" w:cs="Times New Roman"/>
          <w:sz w:val="20"/>
          <w:szCs w:val="20"/>
          <w:lang w:eastAsia="en-GB"/>
        </w:rPr>
      </w:pPr>
      <w:r>
        <w:rPr>
          <w:rFonts w:ascii="Times New Roman" w:eastAsia="Times New Roman" w:hAnsi="Times New Roman" w:cs="Times New Roman"/>
          <w:b/>
          <w:sz w:val="20"/>
          <w:szCs w:val="20"/>
          <w:lang w:eastAsia="en-GB"/>
        </w:rPr>
        <w:tab/>
      </w:r>
      <w:r>
        <w:rPr>
          <w:rFonts w:ascii="Times New Roman" w:eastAsia="Times New Roman" w:hAnsi="Times New Roman" w:cs="Times New Roman"/>
          <w:b/>
          <w:sz w:val="20"/>
          <w:szCs w:val="20"/>
          <w:lang w:eastAsia="en-GB"/>
        </w:rPr>
        <w:t>ETL Developer</w:t>
      </w:r>
      <w:r>
        <w:rPr>
          <w:rFonts w:ascii="Times New Roman" w:eastAsia="Times New Roman" w:hAnsi="Times New Roman" w:cs="Times New Roman"/>
          <w:sz w:val="20"/>
          <w:szCs w:val="20"/>
          <w:lang w:eastAsia="en-GB"/>
        </w:rPr>
        <w:t>–Working with an international team of approximately 16 people with 4 onshore US-based and 12 offshore members. My role is to develop ETL jobs for our day to day needs as per business requirements comprising of pharmaceutical data and helping in implementing a cloud hosted CSCAN and Analytics platform in the form of a DWHto create a holistic and harmonized view of data (Sales, Customer, Product, Geographical data &amp;Commercial operations).</w:t>
      </w:r>
    </w:p>
    <w:p>
      <w:pPr>
        <w:tabs>
          <w:tab w:val="left" w:pos="720"/>
        </w:tabs>
        <w:spacing w:after="0" w:line="300" w:lineRule="exact"/>
        <w:ind w:left="709"/>
        <w:contextualSpacing/>
        <w:jc w:val="both"/>
        <w:rPr>
          <w:rFonts w:ascii="Times New Roman" w:eastAsia="Times New Roman" w:hAnsi="Times New Roman" w:cs="Times New Roman"/>
          <w:sz w:val="20"/>
          <w:szCs w:val="20"/>
          <w:lang w:eastAsia="en-GB"/>
        </w:rPr>
      </w:pPr>
      <w:r>
        <w:rPr>
          <w:rFonts w:ascii="Times New Roman" w:eastAsia="Times New Roman" w:hAnsi="Times New Roman" w:cs="Times New Roman"/>
          <w:b/>
          <w:sz w:val="20"/>
          <w:szCs w:val="20"/>
          <w:lang w:eastAsia="en-GB"/>
        </w:rPr>
        <w:t>Reporting Analyst</w:t>
      </w:r>
      <w:r>
        <w:rPr>
          <w:rFonts w:ascii="Times New Roman" w:eastAsia="Times New Roman" w:hAnsi="Times New Roman" w:cs="Times New Roman"/>
          <w:sz w:val="20"/>
          <w:szCs w:val="20"/>
          <w:lang w:eastAsia="en-GB"/>
        </w:rPr>
        <w:t xml:space="preserve"> – Using tools like Tableau for reporting purpose. ETL activities are also performed on Tableau Prep which is used for designing data flow processes along with reporting in Tableau Desktop.</w:t>
      </w:r>
    </w:p>
    <w:p>
      <w:pPr>
        <w:spacing w:after="0" w:line="240" w:lineRule="auto"/>
        <w:ind w:firstLine="360"/>
        <w:jc w:val="both"/>
        <w:rPr>
          <w:rFonts w:ascii="Times New Roman" w:eastAsia="Times New Roman" w:hAnsi="Times New Roman" w:cs="Times New Roman"/>
          <w:b/>
          <w:sz w:val="20"/>
          <w:szCs w:val="20"/>
          <w:lang w:val="en-US" w:eastAsia="en-GB"/>
        </w:rPr>
      </w:pP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b/>
          <w:sz w:val="20"/>
          <w:szCs w:val="20"/>
          <w:lang w:val="en-US" w:eastAsia="en-GB"/>
        </w:rPr>
        <w:t xml:space="preserve">Vertical: </w:t>
      </w:r>
      <w:r>
        <w:rPr>
          <w:rFonts w:ascii="Times New Roman" w:eastAsia="Times New Roman" w:hAnsi="Times New Roman" w:cs="Times New Roman"/>
          <w:sz w:val="20"/>
          <w:szCs w:val="20"/>
          <w:lang w:val="en-US" w:eastAsia="en-GB"/>
        </w:rPr>
        <w:t>Health Care Pharmaceutical, Commercial Goods</w:t>
      </w:r>
    </w:p>
    <w:p>
      <w:pPr>
        <w:spacing w:after="0" w:line="240" w:lineRule="auto"/>
        <w:ind w:firstLine="360"/>
        <w:jc w:val="both"/>
        <w:rPr>
          <w:rFonts w:ascii="Times New Roman" w:eastAsia="Times New Roman" w:hAnsi="Times New Roman" w:cs="Times New Roman"/>
          <w:b/>
          <w:sz w:val="20"/>
          <w:szCs w:val="20"/>
          <w:lang w:val="en-US" w:eastAsia="en-GB"/>
        </w:rPr>
      </w:pPr>
    </w:p>
    <w:p>
      <w:pPr>
        <w:tabs>
          <w:tab w:val="left" w:pos="720"/>
        </w:tabs>
        <w:spacing w:after="0" w:line="300" w:lineRule="exact"/>
        <w:contextualSpacing/>
        <w:jc w:val="both"/>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Additional Exposure</w:t>
      </w:r>
    </w:p>
    <w:p>
      <w:pPr>
        <w:pStyle w:val="ListParagraph"/>
        <w:numPr>
          <w:ilvl w:val="0"/>
          <w:numId w:val="2"/>
        </w:numPr>
        <w:adjustRightInd w:val="0"/>
        <w:ind w:left="709"/>
        <w:jc w:val="both"/>
        <w:rPr>
          <w:b/>
          <w:sz w:val="20"/>
          <w:szCs w:val="20"/>
          <w:lang w:val="en-US"/>
        </w:rPr>
      </w:pPr>
      <w:r>
        <w:rPr>
          <w:sz w:val="20"/>
          <w:szCs w:val="20"/>
          <w:lang w:val="en-US"/>
        </w:rPr>
        <w:t>Database design and migration of Oracle database to Amazon Redshift</w:t>
      </w:r>
    </w:p>
    <w:p>
      <w:pPr>
        <w:pStyle w:val="ListParagraph"/>
        <w:numPr>
          <w:ilvl w:val="0"/>
          <w:numId w:val="2"/>
        </w:numPr>
        <w:adjustRightInd w:val="0"/>
        <w:ind w:left="709"/>
        <w:jc w:val="both"/>
        <w:rPr>
          <w:b/>
          <w:sz w:val="20"/>
          <w:szCs w:val="20"/>
          <w:lang w:val="en-US"/>
        </w:rPr>
      </w:pPr>
      <w:r>
        <w:rPr>
          <w:sz w:val="20"/>
          <w:szCs w:val="20"/>
          <w:lang w:val="en-US"/>
        </w:rPr>
        <w:t>Debugging, fixingissues and maintenance of the existing Informatica workflows</w:t>
      </w:r>
    </w:p>
    <w:p>
      <w:pPr>
        <w:pStyle w:val="ListParagraph"/>
        <w:numPr>
          <w:ilvl w:val="0"/>
          <w:numId w:val="2"/>
        </w:numPr>
        <w:adjustRightInd w:val="0"/>
        <w:ind w:left="709"/>
        <w:jc w:val="both"/>
        <w:rPr>
          <w:b/>
          <w:sz w:val="20"/>
          <w:szCs w:val="20"/>
          <w:lang w:val="en-US"/>
        </w:rPr>
      </w:pPr>
      <w:r>
        <w:rPr>
          <w:sz w:val="20"/>
          <w:szCs w:val="20"/>
          <w:lang w:val="en-US"/>
        </w:rPr>
        <w:t>Loading data from AWS S3 to a FTP location using shell scripts. Then running the workflow to load from FTP location to Oracle database after applying ETL</w:t>
      </w:r>
    </w:p>
    <w:p>
      <w:pPr>
        <w:pStyle w:val="ListParagraph"/>
        <w:numPr>
          <w:ilvl w:val="0"/>
          <w:numId w:val="2"/>
        </w:numPr>
        <w:adjustRightInd w:val="0"/>
        <w:ind w:left="709"/>
        <w:jc w:val="both"/>
        <w:rPr>
          <w:b/>
          <w:sz w:val="20"/>
          <w:szCs w:val="20"/>
          <w:lang w:val="en-US"/>
        </w:rPr>
      </w:pPr>
      <w:r>
        <w:rPr>
          <w:sz w:val="20"/>
          <w:szCs w:val="20"/>
          <w:lang w:val="en-US"/>
        </w:rPr>
        <w:t>Data Reconciliation using SQL query to check for the consistency of the loaded data</w:t>
      </w:r>
    </w:p>
    <w:p>
      <w:pPr>
        <w:pStyle w:val="ListParagraph"/>
        <w:numPr>
          <w:ilvl w:val="0"/>
          <w:numId w:val="2"/>
        </w:numPr>
        <w:adjustRightInd w:val="0"/>
        <w:ind w:left="709"/>
        <w:jc w:val="both"/>
        <w:rPr>
          <w:b/>
          <w:sz w:val="20"/>
          <w:szCs w:val="20"/>
          <w:lang w:val="en-US"/>
        </w:rPr>
      </w:pPr>
      <w:r>
        <w:rPr>
          <w:sz w:val="20"/>
          <w:szCs w:val="20"/>
          <w:lang w:val="en-US"/>
        </w:rPr>
        <w:t>Designing of Tableau Dashboards using different databases and flat files.</w:t>
      </w:r>
    </w:p>
    <w:p>
      <w:pPr>
        <w:pStyle w:val="ListParagraph"/>
        <w:numPr>
          <w:ilvl w:val="0"/>
          <w:numId w:val="2"/>
        </w:numPr>
        <w:adjustRightInd w:val="0"/>
        <w:ind w:left="709"/>
        <w:jc w:val="both"/>
        <w:rPr>
          <w:b/>
          <w:sz w:val="20"/>
          <w:szCs w:val="20"/>
          <w:lang w:val="en-US"/>
        </w:rPr>
      </w:pPr>
      <w:r>
        <w:rPr>
          <w:sz w:val="20"/>
          <w:szCs w:val="20"/>
          <w:lang w:val="en-US"/>
        </w:rPr>
        <w:t>Good exposure to client facing roles to give regular updates on the progress and gather project’s requirements</w:t>
      </w:r>
    </w:p>
    <w:p>
      <w:pPr>
        <w:pStyle w:val="ListParagraph"/>
        <w:numPr>
          <w:ilvl w:val="0"/>
          <w:numId w:val="2"/>
        </w:numPr>
        <w:adjustRightInd w:val="0"/>
        <w:ind w:left="709"/>
        <w:jc w:val="both"/>
        <w:rPr>
          <w:b/>
          <w:sz w:val="20"/>
          <w:szCs w:val="20"/>
          <w:lang w:val="en-US"/>
        </w:rPr>
      </w:pPr>
      <w:r>
        <w:rPr>
          <w:sz w:val="20"/>
          <w:szCs w:val="20"/>
          <w:lang w:val="en-US"/>
        </w:rPr>
        <w:t>Managing timber and plywood sales, cost and profit/loss analysis across multiple dealer and distribution channels for various branches of a company</w:t>
      </w:r>
    </w:p>
    <w:p>
      <w:pPr>
        <w:pStyle w:val="ListParagraph"/>
        <w:numPr>
          <w:ilvl w:val="0"/>
          <w:numId w:val="2"/>
        </w:numPr>
        <w:adjustRightInd w:val="0"/>
        <w:ind w:left="709"/>
        <w:jc w:val="both"/>
        <w:rPr>
          <w:b/>
          <w:sz w:val="20"/>
          <w:szCs w:val="20"/>
          <w:lang w:val="en-US"/>
        </w:rPr>
      </w:pPr>
      <w:r>
        <w:rPr>
          <w:sz w:val="20"/>
          <w:szCs w:val="20"/>
          <w:lang w:val="en-US"/>
        </w:rPr>
        <w:t>Used SAP portal for managing time entry for billing to a specific project</w:t>
      </w:r>
    </w:p>
    <w:p>
      <w:pPr>
        <w:pStyle w:val="ListParagraph"/>
        <w:numPr>
          <w:ilvl w:val="0"/>
          <w:numId w:val="2"/>
        </w:numPr>
        <w:adjustRightInd w:val="0"/>
        <w:ind w:left="709"/>
        <w:jc w:val="both"/>
        <w:rPr>
          <w:b/>
          <w:sz w:val="20"/>
          <w:szCs w:val="20"/>
          <w:lang w:val="en-US"/>
        </w:rPr>
      </w:pPr>
      <w:r>
        <w:rPr>
          <w:sz w:val="20"/>
          <w:szCs w:val="20"/>
          <w:lang w:val="en-US"/>
        </w:rPr>
        <w:t>‘</w:t>
      </w:r>
      <w:r>
        <w:rPr>
          <w:b/>
          <w:sz w:val="20"/>
          <w:szCs w:val="20"/>
          <w:lang w:val="en-US"/>
        </w:rPr>
        <w:t>Project – Promotional Program Management</w:t>
      </w:r>
      <w:r>
        <w:rPr>
          <w:sz w:val="20"/>
          <w:szCs w:val="20"/>
          <w:lang w:val="en-US"/>
        </w:rPr>
        <w:t>’– Handled account summary and expenditure for client and provide insights on how the various brands are doing in the market and which program is most effective</w:t>
      </w:r>
    </w:p>
    <w:p>
      <w:pPr>
        <w:pStyle w:val="ListParagraph"/>
        <w:numPr>
          <w:ilvl w:val="0"/>
          <w:numId w:val="2"/>
        </w:numPr>
        <w:adjustRightInd w:val="0"/>
        <w:ind w:left="709"/>
        <w:jc w:val="both"/>
        <w:rPr>
          <w:b/>
          <w:sz w:val="20"/>
          <w:szCs w:val="20"/>
          <w:lang w:val="en-US"/>
        </w:rPr>
      </w:pPr>
      <w:r>
        <w:rPr>
          <w:sz w:val="20"/>
          <w:szCs w:val="20"/>
          <w:lang w:val="en-US"/>
        </w:rPr>
        <w:t>‘</w:t>
      </w:r>
      <w:r>
        <w:rPr>
          <w:b/>
          <w:sz w:val="20"/>
          <w:szCs w:val="20"/>
          <w:lang w:val="en-US"/>
        </w:rPr>
        <w:t>Project – Account Management</w:t>
      </w:r>
      <w:r>
        <w:rPr>
          <w:sz w:val="20"/>
          <w:szCs w:val="20"/>
          <w:lang w:val="en-US"/>
        </w:rPr>
        <w:t>’– Handled accounts of the various requirements in a seminar and sales management by prepared dashboards for worldwide countries</w:t>
      </w:r>
    </w:p>
    <w:p>
      <w:pPr>
        <w:pStyle w:val="ListParagraph"/>
        <w:numPr>
          <w:ilvl w:val="0"/>
          <w:numId w:val="2"/>
        </w:numPr>
        <w:adjustRightInd w:val="0"/>
        <w:ind w:left="709"/>
        <w:jc w:val="both"/>
        <w:rPr>
          <w:b/>
          <w:sz w:val="20"/>
          <w:szCs w:val="20"/>
          <w:lang w:val="en-US"/>
        </w:rPr>
      </w:pPr>
      <w:r>
        <w:rPr>
          <w:sz w:val="20"/>
          <w:szCs w:val="20"/>
          <w:lang w:val="en-US"/>
        </w:rPr>
        <w:t>‘</w:t>
      </w:r>
      <w:r>
        <w:rPr>
          <w:b/>
          <w:sz w:val="20"/>
          <w:szCs w:val="20"/>
          <w:lang w:val="en-US"/>
        </w:rPr>
        <w:t>Project – Worldwide Congress</w:t>
      </w:r>
      <w:r>
        <w:rPr>
          <w:sz w:val="20"/>
          <w:szCs w:val="20"/>
          <w:lang w:val="en-US"/>
        </w:rPr>
        <w:t>’ – Commercial speaker programs management and cost cutting insights and reports using Tableau dashboard has been made</w:t>
      </w:r>
    </w:p>
    <w:p>
      <w:pPr>
        <w:pStyle w:val="ListParagraph"/>
        <w:numPr>
          <w:ilvl w:val="0"/>
          <w:numId w:val="2"/>
        </w:numPr>
        <w:adjustRightInd w:val="0"/>
        <w:ind w:left="709"/>
        <w:jc w:val="both"/>
        <w:rPr>
          <w:sz w:val="20"/>
          <w:szCs w:val="20"/>
          <w:lang w:val="en-US"/>
        </w:rPr>
      </w:pPr>
      <w:r>
        <w:rPr>
          <w:sz w:val="20"/>
          <w:szCs w:val="20"/>
          <w:lang w:val="en-US"/>
        </w:rPr>
        <w:t>‘</w:t>
      </w:r>
      <w:r>
        <w:rPr>
          <w:b/>
          <w:sz w:val="20"/>
          <w:szCs w:val="20"/>
          <w:lang w:val="en-US"/>
        </w:rPr>
        <w:t>Project – Business Performance Reporting Hub</w:t>
      </w:r>
      <w:r>
        <w:rPr>
          <w:sz w:val="20"/>
          <w:szCs w:val="20"/>
          <w:lang w:val="en-US"/>
        </w:rPr>
        <w:t>’ – Performing ETL on the raw data provided by multiple vendors through multiple sources and streamlining it to produce final client-readabledashboards</w:t>
      </w:r>
    </w:p>
    <w:p>
      <w:pPr>
        <w:pStyle w:val="ListParagraph"/>
        <w:numPr>
          <w:ilvl w:val="0"/>
          <w:numId w:val="2"/>
        </w:numPr>
        <w:adjustRightInd w:val="0"/>
        <w:ind w:left="709"/>
        <w:jc w:val="both"/>
        <w:rPr>
          <w:b/>
          <w:sz w:val="20"/>
          <w:szCs w:val="20"/>
          <w:lang w:val="en-US"/>
        </w:rPr>
      </w:pPr>
      <w:r>
        <w:rPr>
          <w:sz w:val="20"/>
          <w:szCs w:val="20"/>
          <w:lang w:val="en-US"/>
        </w:rPr>
        <w:t>Pharmaceutical domain – Handled business units like Cardiovascular, Hematology, Immuno-Oncology, Immuno-Science</w:t>
      </w:r>
    </w:p>
    <w:p>
      <w:pPr>
        <w:adjustRightInd w:val="0"/>
        <w:spacing w:after="0" w:line="240" w:lineRule="auto"/>
        <w:ind w:left="426"/>
        <w:jc w:val="both"/>
        <w:rPr>
          <w:rFonts w:ascii="Times New Roman" w:eastAsia="Times New Roman" w:hAnsi="Times New Roman" w:cs="Times New Roman"/>
          <w:b/>
          <w:sz w:val="20"/>
          <w:szCs w:val="20"/>
          <w:lang w:val="en-US" w:eastAsia="en-GB"/>
        </w:rPr>
      </w:pPr>
    </w:p>
    <w:p>
      <w:pPr>
        <w:adjustRightInd w:val="0"/>
        <w:spacing w:after="0" w:line="240" w:lineRule="auto"/>
        <w:jc w:val="both"/>
        <w:rPr>
          <w:rFonts w:ascii="Times New Roman" w:eastAsia="Times New Roman" w:hAnsi="Times New Roman" w:cs="Times New Roman"/>
          <w:b/>
          <w:sz w:val="20"/>
          <w:szCs w:val="20"/>
          <w:lang w:val="en-US" w:eastAsia="en-GB"/>
        </w:rPr>
      </w:pPr>
      <w:r>
        <w:rPr>
          <w:rFonts w:ascii="Times New Roman" w:eastAsia="Times New Roman" w:hAnsi="Times New Roman" w:cs="Times New Roman"/>
          <w:b/>
          <w:sz w:val="20"/>
          <w:szCs w:val="20"/>
          <w:lang w:val="en-US" w:eastAsia="en-GB"/>
        </w:rPr>
        <w:t xml:space="preserve">Summary – Tools, Databases, Scripting&amp;Programming </w:t>
      </w:r>
    </w:p>
    <w:p>
      <w:pPr>
        <w:adjustRightInd w:val="0"/>
        <w:spacing w:after="0" w:line="240" w:lineRule="auto"/>
        <w:ind w:left="426"/>
        <w:jc w:val="both"/>
        <w:rPr>
          <w:rFonts w:ascii="Times New Roman" w:eastAsia="Times New Roman" w:hAnsi="Times New Roman" w:cs="Times New Roman"/>
          <w:b/>
          <w:sz w:val="20"/>
          <w:szCs w:val="20"/>
          <w:lang w:val="en-US" w:eastAsia="en-GB"/>
        </w:rPr>
      </w:pPr>
    </w:p>
    <w:tbl>
      <w:tblPr>
        <w:tblStyle w:val="TableNormal"/>
        <w:tblW w:w="10125" w:type="dxa"/>
        <w:tblInd w:w="108" w:type="dxa"/>
        <w:tblCellMar>
          <w:top w:w="0" w:type="dxa"/>
          <w:left w:w="108" w:type="dxa"/>
          <w:bottom w:w="0" w:type="dxa"/>
          <w:right w:w="108" w:type="dxa"/>
        </w:tblCellMar>
      </w:tblPr>
      <w:tblGrid>
        <w:gridCol w:w="7991"/>
        <w:gridCol w:w="2134"/>
      </w:tblGrid>
      <w:tr>
        <w:tblPrEx>
          <w:tblW w:w="10125" w:type="dxa"/>
          <w:tblInd w:w="108" w:type="dxa"/>
          <w:tblCellMar>
            <w:top w:w="0" w:type="dxa"/>
            <w:left w:w="108" w:type="dxa"/>
            <w:bottom w:w="0" w:type="dxa"/>
            <w:right w:w="108" w:type="dxa"/>
          </w:tblCellMar>
        </w:tblPrEx>
        <w:trPr>
          <w:trHeight w:val="229"/>
        </w:trPr>
        <w:tc>
          <w:tcPr>
            <w:tcW w:w="1012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tcPr>
          <w:p>
            <w:pPr>
              <w:spacing w:after="0" w:line="240" w:lineRule="auto"/>
              <w:jc w:val="both"/>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Skills</w:t>
            </w:r>
          </w:p>
        </w:tc>
      </w:tr>
      <w:tr>
        <w:tblPrEx>
          <w:tblW w:w="10125" w:type="dxa"/>
          <w:tblInd w:w="108" w:type="dxa"/>
          <w:tblCellMar>
            <w:top w:w="0" w:type="dxa"/>
            <w:left w:w="108" w:type="dxa"/>
            <w:bottom w:w="0" w:type="dxa"/>
            <w:right w:w="108" w:type="dxa"/>
          </w:tblCellMar>
        </w:tblPrEx>
        <w:trPr>
          <w:trHeight w:val="343"/>
        </w:trPr>
        <w:tc>
          <w:tcPr>
            <w:tcW w:w="10125" w:type="dxa"/>
            <w:gridSpan w:val="2"/>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ETL DESIGN &amp; DEVELOPMENT</w:t>
            </w:r>
          </w:p>
        </w:tc>
      </w:tr>
      <w:tr>
        <w:tblPrEx>
          <w:tblW w:w="10125" w:type="dxa"/>
          <w:tblInd w:w="108" w:type="dxa"/>
          <w:tblCellMar>
            <w:top w:w="0" w:type="dxa"/>
            <w:left w:w="108" w:type="dxa"/>
            <w:bottom w:w="0" w:type="dxa"/>
            <w:right w:w="108" w:type="dxa"/>
          </w:tblCellMar>
        </w:tblPrEx>
        <w:trPr>
          <w:trHeight w:val="343"/>
        </w:trPr>
        <w:tc>
          <w:tcPr>
            <w:tcW w:w="10125" w:type="dxa"/>
            <w:gridSpan w:val="2"/>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REPORTING</w:t>
            </w:r>
          </w:p>
        </w:tc>
      </w:tr>
      <w:tr>
        <w:tblPrEx>
          <w:tblW w:w="10125" w:type="dxa"/>
          <w:tblInd w:w="108" w:type="dxa"/>
          <w:tblCellMar>
            <w:top w:w="0" w:type="dxa"/>
            <w:left w:w="108" w:type="dxa"/>
            <w:bottom w:w="0" w:type="dxa"/>
            <w:right w:w="108" w:type="dxa"/>
          </w:tblCellMar>
        </w:tblPrEx>
        <w:trPr>
          <w:trHeight w:val="343"/>
        </w:trPr>
        <w:tc>
          <w:tcPr>
            <w:tcW w:w="10125" w:type="dxa"/>
            <w:gridSpan w:val="2"/>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SQL QUERIES</w:t>
            </w:r>
          </w:p>
        </w:tc>
      </w:tr>
      <w:tr>
        <w:tblPrEx>
          <w:tblW w:w="10125" w:type="dxa"/>
          <w:tblInd w:w="108" w:type="dxa"/>
          <w:tblCellMar>
            <w:top w:w="0" w:type="dxa"/>
            <w:left w:w="108" w:type="dxa"/>
            <w:bottom w:w="0" w:type="dxa"/>
            <w:right w:w="108" w:type="dxa"/>
          </w:tblCellMar>
        </w:tblPrEx>
        <w:trPr>
          <w:trHeight w:val="343"/>
        </w:trPr>
        <w:tc>
          <w:tcPr>
            <w:tcW w:w="10125" w:type="dxa"/>
            <w:gridSpan w:val="2"/>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CLOUD</w:t>
            </w:r>
          </w:p>
        </w:tc>
      </w:tr>
      <w:tr>
        <w:tblPrEx>
          <w:tblW w:w="10125" w:type="dxa"/>
          <w:tblInd w:w="108" w:type="dxa"/>
          <w:tblCellMar>
            <w:top w:w="0" w:type="dxa"/>
            <w:left w:w="108" w:type="dxa"/>
            <w:bottom w:w="0" w:type="dxa"/>
            <w:right w:w="108" w:type="dxa"/>
          </w:tblCellMar>
        </w:tblPrEx>
        <w:trPr>
          <w:trHeight w:val="343"/>
        </w:trPr>
        <w:tc>
          <w:tcPr>
            <w:tcW w:w="10125" w:type="dxa"/>
            <w:gridSpan w:val="2"/>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ACCOUNTING TOOL</w:t>
            </w:r>
          </w:p>
        </w:tc>
      </w:tr>
      <w:tr>
        <w:tblPrEx>
          <w:tblW w:w="10125" w:type="dxa"/>
          <w:tblInd w:w="108" w:type="dxa"/>
          <w:tblCellMar>
            <w:top w:w="0" w:type="dxa"/>
            <w:left w:w="108" w:type="dxa"/>
            <w:bottom w:w="0" w:type="dxa"/>
            <w:right w:w="108" w:type="dxa"/>
          </w:tblCellMar>
        </w:tblPrEx>
        <w:trPr>
          <w:trHeight w:val="343"/>
        </w:trPr>
        <w:tc>
          <w:tcPr>
            <w:tcW w:w="10125" w:type="dxa"/>
            <w:gridSpan w:val="2"/>
            <w:tcBorders>
              <w:top w:val="nil"/>
              <w:left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PROJECT MANAGEMENT</w:t>
            </w:r>
          </w:p>
        </w:tc>
      </w:tr>
      <w:tr>
        <w:tblPrEx>
          <w:tblW w:w="10125" w:type="dxa"/>
          <w:tblInd w:w="108" w:type="dxa"/>
          <w:tblCellMar>
            <w:top w:w="0" w:type="dxa"/>
            <w:left w:w="108" w:type="dxa"/>
            <w:bottom w:w="0" w:type="dxa"/>
            <w:right w:w="108" w:type="dxa"/>
          </w:tblCellMar>
        </w:tblPrEx>
        <w:trPr>
          <w:trHeight w:val="229"/>
        </w:trPr>
        <w:tc>
          <w:tcPr>
            <w:tcW w:w="7991" w:type="dxa"/>
            <w:tcBorders>
              <w:top w:val="single" w:sz="4" w:space="0" w:color="auto"/>
              <w:left w:val="single" w:sz="4" w:space="0" w:color="auto"/>
              <w:bottom w:val="single" w:sz="4" w:space="0" w:color="auto"/>
              <w:right w:val="single" w:sz="4" w:space="0" w:color="auto"/>
            </w:tcBorders>
            <w:shd w:val="clear" w:color="auto" w:fill="BFBFBF"/>
            <w:noWrap/>
            <w:vAlign w:val="center"/>
          </w:tcPr>
          <w:p>
            <w:pPr>
              <w:spacing w:after="0" w:line="240" w:lineRule="auto"/>
              <w:jc w:val="both"/>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Details (Tools / Database / Scripting / Languages)</w:t>
            </w:r>
          </w:p>
        </w:tc>
        <w:tc>
          <w:tcPr>
            <w:tcW w:w="2134" w:type="dxa"/>
            <w:tcBorders>
              <w:top w:val="single" w:sz="4" w:space="0" w:color="auto"/>
              <w:left w:val="nil"/>
              <w:bottom w:val="single" w:sz="4" w:space="0" w:color="auto"/>
              <w:right w:val="single" w:sz="4" w:space="0" w:color="auto"/>
            </w:tcBorders>
            <w:shd w:val="clear" w:color="auto" w:fill="BFBFBF"/>
            <w:noWrap/>
            <w:vAlign w:val="center"/>
          </w:tcPr>
          <w:p>
            <w:pPr>
              <w:spacing w:after="0" w:line="240" w:lineRule="auto"/>
              <w:jc w:val="both"/>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Exp. In Years</w:t>
            </w:r>
          </w:p>
        </w:tc>
      </w:tr>
      <w:tr>
        <w:tblPrEx>
          <w:tblW w:w="10125" w:type="dxa"/>
          <w:tblInd w:w="108" w:type="dxa"/>
          <w:tblCellMar>
            <w:top w:w="0" w:type="dxa"/>
            <w:left w:w="108" w:type="dxa"/>
            <w:bottom w:w="0" w:type="dxa"/>
            <w:right w:w="108" w:type="dxa"/>
          </w:tblCellMar>
        </w:tblPrEx>
        <w:trPr>
          <w:trHeight w:val="343"/>
        </w:trPr>
        <w:tc>
          <w:tcPr>
            <w:tcW w:w="7991" w:type="dxa"/>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TALEND DATA FABRIC STUDIO 7.1.1</w:t>
            </w:r>
          </w:p>
        </w:tc>
        <w:tc>
          <w:tcPr>
            <w:tcW w:w="2134" w:type="dxa"/>
            <w:tcBorders>
              <w:top w:val="nil"/>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hint="default"/>
                <w:color w:val="000000"/>
                <w:sz w:val="18"/>
                <w:szCs w:val="18"/>
                <w:lang w:val="en-IN" w:eastAsia="en-GB"/>
              </w:rPr>
              <w:t>7</w:t>
            </w:r>
            <w:r>
              <w:rPr>
                <w:rFonts w:ascii="Times New Roman" w:eastAsia="Times New Roman" w:hAnsi="Times New Roman" w:cs="Times New Roman"/>
                <w:color w:val="000000"/>
                <w:sz w:val="18"/>
                <w:szCs w:val="18"/>
                <w:lang w:eastAsia="en-GB"/>
              </w:rPr>
              <w:t>.0</w:t>
            </w:r>
          </w:p>
        </w:tc>
      </w:tr>
      <w:tr>
        <w:tblPrEx>
          <w:tblW w:w="10125" w:type="dxa"/>
          <w:tblInd w:w="108" w:type="dxa"/>
          <w:tblCellMar>
            <w:top w:w="0" w:type="dxa"/>
            <w:left w:w="108" w:type="dxa"/>
            <w:bottom w:w="0" w:type="dxa"/>
            <w:right w:w="108" w:type="dxa"/>
          </w:tblCellMar>
        </w:tblPrEx>
        <w:trPr>
          <w:trHeight w:val="343"/>
        </w:trPr>
        <w:tc>
          <w:tcPr>
            <w:tcW w:w="7991" w:type="dxa"/>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INFORMATICA POWERCENTER 10.1</w:t>
            </w:r>
          </w:p>
        </w:tc>
        <w:tc>
          <w:tcPr>
            <w:tcW w:w="2134" w:type="dxa"/>
            <w:tcBorders>
              <w:top w:val="nil"/>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hint="default"/>
                <w:color w:val="000000"/>
                <w:sz w:val="18"/>
                <w:szCs w:val="18"/>
                <w:lang w:val="en-IN" w:eastAsia="en-GB"/>
              </w:rPr>
              <w:t>4</w:t>
            </w:r>
            <w:r>
              <w:rPr>
                <w:rFonts w:ascii="Times New Roman" w:eastAsia="Times New Roman" w:hAnsi="Times New Roman" w:cs="Times New Roman"/>
                <w:color w:val="000000"/>
                <w:sz w:val="18"/>
                <w:szCs w:val="18"/>
                <w:lang w:eastAsia="en-GB"/>
              </w:rPr>
              <w:t>.0</w:t>
            </w:r>
          </w:p>
        </w:tc>
      </w:tr>
      <w:tr>
        <w:tblPrEx>
          <w:tblW w:w="10125" w:type="dxa"/>
          <w:tblInd w:w="108" w:type="dxa"/>
          <w:tblCellMar>
            <w:top w:w="0" w:type="dxa"/>
            <w:left w:w="108" w:type="dxa"/>
            <w:bottom w:w="0" w:type="dxa"/>
            <w:right w:w="108" w:type="dxa"/>
          </w:tblCellMar>
        </w:tblPrEx>
        <w:trPr>
          <w:trHeight w:val="343"/>
        </w:trPr>
        <w:tc>
          <w:tcPr>
            <w:tcW w:w="7991" w:type="dxa"/>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TABLEAU DESKTOP2018.x</w:t>
            </w:r>
          </w:p>
        </w:tc>
        <w:tc>
          <w:tcPr>
            <w:tcW w:w="2134" w:type="dxa"/>
            <w:tcBorders>
              <w:top w:val="nil"/>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hint="default"/>
                <w:color w:val="000000"/>
                <w:sz w:val="18"/>
                <w:szCs w:val="18"/>
                <w:lang w:val="en-IN" w:eastAsia="en-GB"/>
              </w:rPr>
              <w:t>6</w:t>
            </w:r>
            <w:r>
              <w:rPr>
                <w:rFonts w:ascii="Times New Roman" w:eastAsia="Times New Roman" w:hAnsi="Times New Roman" w:cs="Times New Roman"/>
                <w:color w:val="000000"/>
                <w:sz w:val="18"/>
                <w:szCs w:val="18"/>
                <w:lang w:eastAsia="en-GB"/>
              </w:rPr>
              <w:t>.0</w:t>
            </w:r>
          </w:p>
        </w:tc>
      </w:tr>
      <w:tr>
        <w:tblPrEx>
          <w:tblW w:w="10125" w:type="dxa"/>
          <w:tblInd w:w="108" w:type="dxa"/>
          <w:tblCellMar>
            <w:top w:w="0" w:type="dxa"/>
            <w:left w:w="108" w:type="dxa"/>
            <w:bottom w:w="0" w:type="dxa"/>
            <w:right w:w="108" w:type="dxa"/>
          </w:tblCellMar>
        </w:tblPrEx>
        <w:trPr>
          <w:trHeight w:val="343"/>
        </w:trPr>
        <w:tc>
          <w:tcPr>
            <w:tcW w:w="7991" w:type="dxa"/>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TABLEAU PREP 2019.x</w:t>
            </w:r>
          </w:p>
        </w:tc>
        <w:tc>
          <w:tcPr>
            <w:tcW w:w="2134" w:type="dxa"/>
            <w:tcBorders>
              <w:top w:val="nil"/>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5.0</w:t>
            </w:r>
          </w:p>
        </w:tc>
      </w:tr>
      <w:tr>
        <w:tblPrEx>
          <w:tblW w:w="10125" w:type="dxa"/>
          <w:tblInd w:w="108" w:type="dxa"/>
          <w:tblCellMar>
            <w:top w:w="0" w:type="dxa"/>
            <w:left w:w="108" w:type="dxa"/>
            <w:bottom w:w="0" w:type="dxa"/>
            <w:right w:w="108" w:type="dxa"/>
          </w:tblCellMar>
        </w:tblPrEx>
        <w:trPr>
          <w:trHeight w:val="343"/>
        </w:trPr>
        <w:tc>
          <w:tcPr>
            <w:tcW w:w="7991" w:type="dxa"/>
            <w:tcBorders>
              <w:top w:val="nil"/>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ORACLE SQL &amp; PL/SQL</w:t>
            </w:r>
          </w:p>
        </w:tc>
        <w:tc>
          <w:tcPr>
            <w:tcW w:w="2134" w:type="dxa"/>
            <w:tcBorders>
              <w:top w:val="nil"/>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4.0</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 xml:space="preserve">CLOUD TECHNOLOGIES–AWS, GCP, </w:t>
            </w:r>
            <w:r>
              <w:rPr>
                <w:rFonts w:ascii="Times New Roman" w:eastAsia="Times New Roman" w:hAnsi="Times New Roman" w:cs="Times New Roman" w:hint="default"/>
                <w:color w:val="000000"/>
                <w:sz w:val="18"/>
                <w:szCs w:val="18"/>
                <w:lang w:val="en-IN" w:eastAsia="en-GB"/>
              </w:rPr>
              <w:t>AZURE</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hint="default"/>
                <w:color w:val="000000"/>
                <w:sz w:val="18"/>
                <w:szCs w:val="18"/>
                <w:lang w:val="en-IN" w:eastAsia="en-GB"/>
              </w:rPr>
              <w:t>7</w:t>
            </w:r>
            <w:r>
              <w:rPr>
                <w:rFonts w:ascii="Times New Roman" w:eastAsia="Times New Roman" w:hAnsi="Times New Roman" w:cs="Times New Roman"/>
                <w:color w:val="000000"/>
                <w:sz w:val="18"/>
                <w:szCs w:val="18"/>
                <w:lang w:eastAsia="en-GB"/>
              </w:rPr>
              <w:t>.0</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hint="default"/>
                <w:color w:val="000000"/>
                <w:sz w:val="18"/>
                <w:szCs w:val="18"/>
                <w:lang w:val="en-IN" w:eastAsia="en-GB" w:bidi="ar-SA"/>
              </w:rPr>
            </w:pPr>
            <w:r>
              <w:rPr>
                <w:rFonts w:ascii="Times New Roman" w:eastAsia="Times New Roman" w:hAnsi="Times New Roman" w:cs="Times New Roman"/>
                <w:color w:val="000000"/>
                <w:sz w:val="18"/>
                <w:szCs w:val="18"/>
                <w:lang w:eastAsia="en-GB"/>
              </w:rPr>
              <w:t>AWS GLUE</w:t>
            </w:r>
            <w:r>
              <w:rPr>
                <w:rFonts w:ascii="Times New Roman" w:eastAsia="Times New Roman" w:hAnsi="Times New Roman" w:cs="Times New Roman" w:hint="default"/>
                <w:color w:val="000000"/>
                <w:sz w:val="18"/>
                <w:szCs w:val="18"/>
                <w:lang w:val="en-IN" w:eastAsia="en-GB"/>
              </w:rPr>
              <w:t>, DBT, AIRFLOW</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hint="default"/>
                <w:color w:val="000000"/>
                <w:sz w:val="18"/>
                <w:szCs w:val="18"/>
                <w:lang w:val="en-IN" w:eastAsia="en-GB" w:bidi="ar-SA"/>
              </w:rPr>
            </w:pPr>
            <w:r>
              <w:rPr>
                <w:rFonts w:ascii="Times New Roman" w:eastAsia="Times New Roman" w:hAnsi="Times New Roman" w:cs="Times New Roman" w:hint="default"/>
                <w:color w:val="000000"/>
                <w:sz w:val="18"/>
                <w:szCs w:val="18"/>
                <w:lang w:val="en-IN" w:eastAsia="en-GB" w:bidi="ar-SA"/>
              </w:rPr>
              <w:t>5.0</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hint="default"/>
                <w:color w:val="000000"/>
                <w:sz w:val="18"/>
                <w:szCs w:val="18"/>
                <w:lang w:val="en-IN" w:eastAsia="en-GB"/>
              </w:rPr>
              <w:t xml:space="preserve">DATA WAREHOUSING </w:t>
            </w:r>
            <w:r>
              <w:rPr>
                <w:rFonts w:ascii="Times New Roman" w:eastAsia="Times New Roman" w:hAnsi="Times New Roman" w:cs="Times New Roman"/>
                <w:color w:val="000000"/>
                <w:sz w:val="18"/>
                <w:szCs w:val="18"/>
                <w:lang w:eastAsia="en-GB"/>
              </w:rPr>
              <w:t>–</w:t>
            </w:r>
            <w:r>
              <w:rPr>
                <w:rFonts w:ascii="Times New Roman" w:eastAsia="Times New Roman" w:hAnsi="Times New Roman" w:cs="Times New Roman" w:hint="default"/>
                <w:color w:val="000000"/>
                <w:sz w:val="18"/>
                <w:szCs w:val="18"/>
                <w:lang w:val="en-IN" w:eastAsia="en-GB"/>
              </w:rPr>
              <w:t xml:space="preserve"> REDSHIFT, SNOWFLAKE</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hint="default"/>
                <w:color w:val="000000"/>
                <w:sz w:val="18"/>
                <w:szCs w:val="18"/>
                <w:lang w:val="en-IN" w:eastAsia="en-GB"/>
              </w:rPr>
            </w:pPr>
            <w:r>
              <w:rPr>
                <w:rFonts w:ascii="Times New Roman" w:eastAsia="Times New Roman" w:hAnsi="Times New Roman" w:cs="Times New Roman" w:hint="default"/>
                <w:color w:val="000000"/>
                <w:sz w:val="18"/>
                <w:szCs w:val="18"/>
                <w:lang w:val="en-IN" w:eastAsia="en-GB"/>
              </w:rPr>
              <w:t>7.0</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hint="default"/>
                <w:color w:val="000000"/>
                <w:sz w:val="18"/>
                <w:szCs w:val="18"/>
                <w:lang w:val="en-IN" w:eastAsia="en-GB"/>
              </w:rPr>
            </w:pPr>
            <w:r>
              <w:rPr>
                <w:rFonts w:ascii="Times New Roman" w:eastAsia="Times New Roman" w:hAnsi="Times New Roman" w:cs="Times New Roman" w:hint="default"/>
                <w:color w:val="000000"/>
                <w:sz w:val="18"/>
                <w:szCs w:val="18"/>
                <w:lang w:val="en-IN" w:eastAsia="en-GB"/>
              </w:rPr>
              <w:t>BIGDATA - HIVE, HADOOP, SPARK</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hint="default"/>
                <w:color w:val="000000"/>
                <w:sz w:val="18"/>
                <w:szCs w:val="18"/>
                <w:lang w:val="en-IN" w:eastAsia="en-GB"/>
              </w:rPr>
              <w:t>3</w:t>
            </w:r>
            <w:r>
              <w:rPr>
                <w:rFonts w:ascii="Times New Roman" w:eastAsia="Times New Roman" w:hAnsi="Times New Roman" w:cs="Times New Roman"/>
                <w:color w:val="000000"/>
                <w:sz w:val="18"/>
                <w:szCs w:val="18"/>
                <w:lang w:eastAsia="en-GB"/>
              </w:rPr>
              <w:t>.5</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CORE JAVA (J2SE)</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4.0</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PYTHON</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4.0</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TALLY ERP 9</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2.0</w:t>
            </w:r>
          </w:p>
        </w:tc>
      </w:tr>
      <w:tr>
        <w:tblPrEx>
          <w:tblW w:w="10125" w:type="dxa"/>
          <w:tblInd w:w="108" w:type="dxa"/>
          <w:tblCellMar>
            <w:top w:w="0" w:type="dxa"/>
            <w:left w:w="108" w:type="dxa"/>
            <w:bottom w:w="0" w:type="dxa"/>
            <w:right w:w="108" w:type="dxa"/>
          </w:tblCellMar>
        </w:tblPrEx>
        <w:trPr>
          <w:trHeight w:val="343"/>
        </w:trPr>
        <w:tc>
          <w:tcPr>
            <w:tcW w:w="7991" w:type="dxa"/>
            <w:tcBorders>
              <w:top w:val="single" w:sz="4" w:space="0" w:color="auto"/>
              <w:left w:val="single" w:sz="4" w:space="0" w:color="auto"/>
              <w:bottom w:val="single" w:sz="4" w:space="0" w:color="auto"/>
              <w:right w:val="single" w:sz="4" w:space="0" w:color="auto"/>
            </w:tcBorders>
            <w:noWrap/>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DATABASE – MONGODB, ORACLE, POSTGRESQL, SQL SERVER</w:t>
            </w:r>
          </w:p>
        </w:tc>
        <w:tc>
          <w:tcPr>
            <w:tcW w:w="2134" w:type="dxa"/>
            <w:tcBorders>
              <w:top w:val="single" w:sz="4" w:space="0" w:color="auto"/>
              <w:left w:val="nil"/>
              <w:bottom w:val="single" w:sz="4" w:space="0" w:color="auto"/>
              <w:right w:val="single" w:sz="4" w:space="0" w:color="auto"/>
            </w:tcBorders>
            <w:noWrap/>
            <w:vAlign w:val="center"/>
          </w:tcPr>
          <w:p>
            <w:pPr>
              <w:spacing w:after="0" w:line="240" w:lineRule="auto"/>
              <w:jc w:val="center"/>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5.5</w:t>
            </w:r>
          </w:p>
        </w:tc>
      </w:tr>
    </w:tbl>
    <w:p>
      <w:pPr>
        <w:spacing w:after="120"/>
        <w:jc w:val="both"/>
        <w:rPr>
          <w:rFonts w:ascii="Times New Roman" w:hAnsi="Times New Roman" w:cs="Times New Roman"/>
          <w:b/>
          <w:bCs/>
          <w:spacing w:val="-1"/>
          <w:position w:val="1"/>
          <w:sz w:val="24"/>
          <w:szCs w:val="24"/>
          <w:shd w:val="clear" w:color="auto" w:fill="C0C0C0"/>
        </w:rPr>
      </w:pPr>
    </w:p>
    <w:p>
      <w:pPr>
        <w:spacing w:after="120"/>
        <w:jc w:val="both"/>
        <w:rPr>
          <w:rFonts w:ascii="Times New Roman" w:eastAsia="Times New Roman" w:hAnsi="Times New Roman" w:cs="Times New Roman"/>
          <w:b/>
          <w:bCs/>
          <w:sz w:val="24"/>
          <w:szCs w:val="24"/>
          <w:u w:val="single"/>
          <w:lang w:val="en-US" w:eastAsia="en-GB"/>
        </w:rPr>
      </w:pPr>
      <w:r>
        <w:rPr>
          <w:rFonts w:ascii="Times New Roman" w:hAnsi="Times New Roman" w:cs="Times New Roman"/>
          <w:b/>
          <w:bCs/>
          <w:spacing w:val="-1"/>
          <w:position w:val="1"/>
          <w:sz w:val="24"/>
          <w:szCs w:val="24"/>
          <w:shd w:val="clear" w:color="auto" w:fill="C0C0C0"/>
        </w:rPr>
        <w:t>Education &amp; Certifications</w:t>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p>
    <w:p>
      <w:pPr>
        <w:spacing w:after="0" w:line="240" w:lineRule="auto"/>
        <w:jc w:val="both"/>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Master in Science (M.Sc.Computer Science), 2018–St. Xavier’s College, Kolkata (India)</w:t>
      </w:r>
      <w:r>
        <w:rPr>
          <w:rFonts w:ascii="Times New Roman" w:hAnsi="Times New Roman" w:cs="Times New Roman"/>
          <w:color w:val="000000"/>
          <w:sz w:val="20"/>
          <w:szCs w:val="20"/>
        </w:rPr>
        <w:t xml:space="preserve"> – 8</w:t>
      </w:r>
      <w:r>
        <w:rPr>
          <w:rFonts w:ascii="Times New Roman" w:eastAsia="Times New Roman" w:hAnsi="Times New Roman" w:cs="Times New Roman"/>
          <w:sz w:val="20"/>
          <w:szCs w:val="24"/>
          <w:lang w:eastAsia="en-GB"/>
        </w:rPr>
        <w:t>.32 CGPA (77.29%)</w:t>
      </w:r>
    </w:p>
    <w:p>
      <w:pPr>
        <w:spacing w:after="0" w:line="240" w:lineRule="auto"/>
        <w:jc w:val="both"/>
        <w:rPr>
          <w:rFonts w:ascii="Times New Roman" w:eastAsia="Times New Roman" w:hAnsi="Times New Roman" w:cs="Times New Roman"/>
          <w:sz w:val="20"/>
          <w:szCs w:val="24"/>
          <w:lang w:eastAsia="en-GB"/>
        </w:rPr>
      </w:pPr>
    </w:p>
    <w:p>
      <w:pPr>
        <w:spacing w:after="0" w:line="240" w:lineRule="auto"/>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Paper Published:</w:t>
      </w:r>
    </w:p>
    <w:p>
      <w:pPr>
        <w:pStyle w:val="ListParagraph"/>
        <w:numPr>
          <w:ilvl w:val="0"/>
          <w:numId w:val="3"/>
        </w:numPr>
        <w:jc w:val="both"/>
        <w:rPr>
          <w:sz w:val="20"/>
          <w:szCs w:val="20"/>
          <w:lang w:val="en-US"/>
        </w:rPr>
      </w:pPr>
      <w:r>
        <w:rPr>
          <w:sz w:val="20"/>
          <w:szCs w:val="20"/>
          <w:lang w:val="en-US"/>
        </w:rPr>
        <w:t xml:space="preserve">Published a paper on </w:t>
      </w:r>
      <w:r>
        <w:rPr>
          <w:b/>
          <w:sz w:val="20"/>
          <w:szCs w:val="20"/>
          <w:lang w:val="en-US"/>
        </w:rPr>
        <w:t>‘</w:t>
      </w:r>
      <w:r>
        <w:rPr>
          <w:b/>
          <w:sz w:val="18"/>
          <w:szCs w:val="18"/>
          <w:lang w:val="en-US"/>
        </w:rPr>
        <w:t>Image Restoration Using DWT In a Tilebased Manner’</w:t>
      </w:r>
      <w:r>
        <w:rPr>
          <w:sz w:val="20"/>
          <w:szCs w:val="20"/>
          <w:lang w:val="en-US"/>
        </w:rPr>
        <w:t xml:space="preserve"> in International Journal for Research in Engineering Application &amp; Management (IJREAM).</w:t>
      </w:r>
    </w:p>
    <w:p>
      <w:pPr>
        <w:pStyle w:val="ListParagraph"/>
        <w:jc w:val="both"/>
        <w:rPr>
          <w:sz w:val="20"/>
          <w:szCs w:val="20"/>
          <w:lang w:val="en-US"/>
        </w:rPr>
      </w:pPr>
    </w:p>
    <w:p>
      <w:pPr>
        <w:pStyle w:val="ListParagraph"/>
        <w:jc w:val="both"/>
        <w:rPr>
          <w:sz w:val="20"/>
          <w:szCs w:val="20"/>
          <w:lang w:val="en-US"/>
        </w:rPr>
      </w:pPr>
      <w:r>
        <w:rPr>
          <w:sz w:val="20"/>
          <w:szCs w:val="20"/>
          <w:lang w:val="en-US"/>
        </w:rPr>
        <w:t>Details:</w:t>
      </w:r>
    </w:p>
    <w:p>
      <w:pPr>
        <w:spacing w:after="0" w:line="240" w:lineRule="auto"/>
        <w:ind w:left="144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Paper ID: IJREAM-V04-I05-41110</w:t>
      </w:r>
    </w:p>
    <w:p>
      <w:pPr>
        <w:spacing w:after="0" w:line="240" w:lineRule="auto"/>
        <w:ind w:left="144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Paper Title: Image Restoration using DWT in a tile basedmanner</w:t>
      </w:r>
    </w:p>
    <w:p>
      <w:pPr>
        <w:spacing w:after="0" w:line="240" w:lineRule="auto"/>
        <w:ind w:left="1440"/>
        <w:jc w:val="both"/>
        <w:rPr>
          <w:rFonts w:ascii="Times New Roman" w:eastAsia="Times New Roman" w:hAnsi="Times New Roman" w:cs="Times New Roman"/>
          <w:sz w:val="20"/>
          <w:szCs w:val="20"/>
          <w:lang w:val="en-US" w:eastAsia="en-GB"/>
        </w:rPr>
      </w:pPr>
    </w:p>
    <w:p>
      <w:pPr>
        <w:spacing w:after="0" w:line="240" w:lineRule="auto"/>
        <w:ind w:left="144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Authors: J. GhoshDastidar, S. Dutta, S. Bhattacharya, A. Jaiswal</w:t>
      </w:r>
    </w:p>
    <w:p>
      <w:pPr>
        <w:spacing w:after="0" w:line="240" w:lineRule="auto"/>
        <w:ind w:left="144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Year: 2018</w:t>
      </w:r>
    </w:p>
    <w:p>
      <w:pPr>
        <w:spacing w:after="120"/>
        <w:jc w:val="both"/>
        <w:rPr>
          <w:rFonts w:ascii="Times New Roman" w:hAnsi="Times New Roman" w:cs="Times New Roman"/>
          <w:b/>
          <w:bCs/>
          <w:spacing w:val="-1"/>
          <w:position w:val="1"/>
          <w:sz w:val="24"/>
          <w:szCs w:val="24"/>
          <w:shd w:val="clear" w:color="auto" w:fill="C0C0C0"/>
        </w:rPr>
      </w:pPr>
    </w:p>
    <w:p>
      <w:pPr>
        <w:spacing w:after="120"/>
        <w:jc w:val="both"/>
        <w:rPr>
          <w:rFonts w:ascii="Times New Roman" w:eastAsia="Times New Roman" w:hAnsi="Times New Roman" w:cs="Times New Roman"/>
          <w:b/>
          <w:bCs/>
          <w:sz w:val="24"/>
          <w:szCs w:val="24"/>
          <w:u w:val="single"/>
          <w:lang w:val="en-US" w:eastAsia="en-GB"/>
        </w:rPr>
      </w:pPr>
      <w:r>
        <w:rPr>
          <w:rFonts w:ascii="Times New Roman" w:hAnsi="Times New Roman" w:cs="Times New Roman"/>
          <w:b/>
          <w:bCs/>
          <w:spacing w:val="-1"/>
          <w:position w:val="1"/>
          <w:sz w:val="24"/>
          <w:szCs w:val="24"/>
          <w:shd w:val="clear" w:color="auto" w:fill="C0C0C0"/>
        </w:rPr>
        <w:t>Organizations</w:t>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p>
    <w:p>
      <w:pPr>
        <w:spacing w:after="0" w:line="240" w:lineRule="auto"/>
        <w:ind w:left="450"/>
        <w:jc w:val="both"/>
        <w:rPr>
          <w:rFonts w:ascii="Times New Roman" w:eastAsia="Times New Roman" w:hAnsi="Times New Roman" w:cs="Times New Roman"/>
          <w:sz w:val="16"/>
          <w:szCs w:val="16"/>
          <w:lang w:eastAsia="en-GB"/>
        </w:rPr>
      </w:pPr>
    </w:p>
    <w:tbl>
      <w:tblPr>
        <w:tblStyle w:val="TableGrid"/>
        <w:tblW w:w="0" w:type="auto"/>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5220"/>
        <w:gridCol w:w="3535"/>
      </w:tblGrid>
      <w:tr>
        <w:tblPrEx>
          <w:tblW w:w="0" w:type="auto"/>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220" w:type="dxa"/>
          </w:tcPr>
          <w:p>
            <w:pPr>
              <w:spacing w:after="0" w:line="240" w:lineRule="auto"/>
              <w:jc w:val="both"/>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Organization</w:t>
            </w:r>
          </w:p>
        </w:tc>
        <w:tc>
          <w:tcPr>
            <w:tcW w:w="3535" w:type="dxa"/>
          </w:tcPr>
          <w:p>
            <w:pPr>
              <w:spacing w:after="0" w:line="240" w:lineRule="auto"/>
              <w:jc w:val="both"/>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Tenure</w:t>
            </w:r>
          </w:p>
        </w:tc>
      </w:tr>
      <w:tr>
        <w:tblPrEx>
          <w:tblW w:w="0" w:type="auto"/>
          <w:tblInd w:w="417" w:type="dxa"/>
          <w:tblCellMar>
            <w:top w:w="0" w:type="dxa"/>
            <w:left w:w="108" w:type="dxa"/>
            <w:bottom w:w="0" w:type="dxa"/>
            <w:right w:w="108" w:type="dxa"/>
          </w:tblCellMar>
        </w:tblPrEx>
        <w:trPr>
          <w:trHeight w:val="340"/>
        </w:trPr>
        <w:tc>
          <w:tcPr>
            <w:tcW w:w="5220" w:type="dxa"/>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Adarsh T</w:t>
            </w:r>
            <w:r>
              <w:rPr>
                <w:rFonts w:ascii="Times New Roman" w:eastAsia="Times New Roman" w:hAnsi="Times New Roman" w:cs="Times New Roman"/>
                <w:color w:val="000000"/>
                <w:sz w:val="18"/>
                <w:szCs w:val="18"/>
                <w:lang w:val="en-US" w:eastAsia="en-GB"/>
              </w:rPr>
              <w:t>.</w:t>
            </w:r>
            <w:r>
              <w:rPr>
                <w:rFonts w:ascii="Times New Roman" w:eastAsia="Times New Roman" w:hAnsi="Times New Roman" w:cs="Times New Roman"/>
                <w:color w:val="000000"/>
                <w:sz w:val="18"/>
                <w:szCs w:val="18"/>
                <w:lang w:eastAsia="en-GB"/>
              </w:rPr>
              <w:t xml:space="preserve"> Works, Kolkata, India</w:t>
            </w:r>
          </w:p>
        </w:tc>
        <w:tc>
          <w:tcPr>
            <w:tcW w:w="3535" w:type="dxa"/>
            <w:vAlign w:val="center"/>
          </w:tcPr>
          <w:p>
            <w:pPr>
              <w:spacing w:after="0" w:line="240" w:lineRule="auto"/>
              <w:jc w:val="both"/>
              <w:rPr>
                <w:rFonts w:ascii="Times New Roman" w:eastAsia="Times New Roman" w:hAnsi="Times New Roman" w:cs="Times New Roman"/>
                <w:color w:val="000000"/>
                <w:sz w:val="18"/>
                <w:szCs w:val="18"/>
                <w:lang w:eastAsia="en-GB"/>
              </w:rPr>
            </w:pPr>
            <w:r>
              <w:rPr>
                <w:rFonts w:ascii="Times New Roman" w:eastAsia="Times New Roman" w:hAnsi="Times New Roman" w:cs="Times New Roman"/>
                <w:color w:val="000000"/>
                <w:sz w:val="18"/>
                <w:szCs w:val="18"/>
                <w:lang w:eastAsia="en-GB"/>
              </w:rPr>
              <w:t>May 2016 – Present</w:t>
            </w:r>
          </w:p>
        </w:tc>
      </w:tr>
    </w:tbl>
    <w:p>
      <w:pPr>
        <w:spacing w:after="120" w:line="260" w:lineRule="exact"/>
        <w:jc w:val="both"/>
        <w:rPr>
          <w:rFonts w:ascii="Times New Roman" w:hAnsi="Times New Roman" w:cs="Times New Roman"/>
          <w:b/>
          <w:bCs/>
          <w:spacing w:val="-1"/>
          <w:position w:val="1"/>
          <w:sz w:val="24"/>
          <w:szCs w:val="24"/>
          <w:shd w:val="clear" w:color="auto" w:fill="C0C0C0"/>
        </w:rPr>
      </w:pPr>
    </w:p>
    <w:p>
      <w:pPr>
        <w:spacing w:after="120" w:line="260" w:lineRule="exact"/>
        <w:jc w:val="both"/>
        <w:rPr>
          <w:rFonts w:ascii="Times New Roman" w:hAnsi="Times New Roman" w:cs="Times New Roman"/>
          <w:b/>
          <w:bCs/>
          <w:spacing w:val="-1"/>
          <w:position w:val="1"/>
          <w:sz w:val="24"/>
          <w:szCs w:val="24"/>
          <w:shd w:val="clear" w:color="auto" w:fill="C0C0C0"/>
        </w:rPr>
      </w:pPr>
    </w:p>
    <w:p>
      <w:pPr>
        <w:spacing w:after="120" w:line="260" w:lineRule="exact"/>
        <w:jc w:val="both"/>
        <w:rPr>
          <w:rFonts w:ascii="Times New Roman" w:eastAsia="Times New Roman" w:hAnsi="Times New Roman" w:cs="Times New Roman"/>
          <w:b/>
          <w:bCs/>
          <w:sz w:val="24"/>
          <w:szCs w:val="24"/>
          <w:u w:val="single"/>
          <w:lang w:val="en-US" w:eastAsia="en-GB"/>
        </w:rPr>
      </w:pPr>
      <w:r>
        <w:rPr>
          <w:rFonts w:ascii="Times New Roman" w:hAnsi="Times New Roman" w:cs="Times New Roman"/>
          <w:b/>
          <w:bCs/>
          <w:spacing w:val="-1"/>
          <w:position w:val="1"/>
          <w:sz w:val="24"/>
          <w:szCs w:val="24"/>
          <w:shd w:val="clear" w:color="auto" w:fill="C0C0C0"/>
        </w:rPr>
        <w:t>Project Details</w:t>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p>
    <w:p>
      <w:pPr>
        <w:keepNext/>
        <w:spacing w:after="0" w:line="280" w:lineRule="exact"/>
        <w:jc w:val="both"/>
        <w:outlineLvl w:val="5"/>
        <w:rPr>
          <w:rFonts w:ascii="Times New Roman" w:eastAsia="Times New Roman" w:hAnsi="Times New Roman" w:cs="Times New Roman"/>
          <w:b/>
          <w:sz w:val="20"/>
          <w:szCs w:val="24"/>
          <w:lang w:val="en-US" w:eastAsia="en-GB"/>
        </w:rPr>
      </w:pP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w:t>
      </w:r>
      <w:r>
        <w:rPr>
          <w:rFonts w:hint="default"/>
          <w:i/>
          <w:iCs/>
          <w:color w:val="000000"/>
          <w:sz w:val="20"/>
          <w:szCs w:val="20"/>
          <w:u w:val="single"/>
          <w:lang w:val="en-IN"/>
        </w:rPr>
        <w:t xml:space="preserve"> Principal Warehousing ETL &amp; Cloud Solutions</w:t>
      </w:r>
    </w:p>
    <w:p>
      <w:pPr>
        <w:spacing w:after="0"/>
        <w:ind w:firstLine="360"/>
        <w:jc w:val="both"/>
        <w:rPr>
          <w:rFonts w:ascii="Times New Roman" w:eastAsia="Times New Roman" w:hAnsi="Times New Roman" w:cs="Times New Roman" w:hint="default"/>
          <w:iCs/>
          <w:color w:val="000000"/>
          <w:sz w:val="20"/>
          <w:szCs w:val="20"/>
          <w:lang w:val="en-IN"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xml:space="preserve">: </w:t>
      </w:r>
      <w:r>
        <w:rPr>
          <w:rFonts w:ascii="Times New Roman" w:eastAsia="Times New Roman" w:hAnsi="Times New Roman" w:cs="Times New Roman" w:hint="default"/>
          <w:iCs/>
          <w:color w:val="000000"/>
          <w:sz w:val="20"/>
          <w:szCs w:val="20"/>
          <w:lang w:val="en-IN" w:eastAsia="en-GB"/>
        </w:rPr>
        <w:t>Principal Global</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w:t>
      </w:r>
      <w:r>
        <w:rPr>
          <w:rFonts w:ascii="Times New Roman" w:eastAsia="Times New Roman" w:hAnsi="Times New Roman" w:cs="Times New Roman" w:hint="default"/>
          <w:iCs/>
          <w:color w:val="000000"/>
          <w:sz w:val="20"/>
          <w:szCs w:val="20"/>
          <w:lang w:val="en-IN" w:eastAsia="en-GB"/>
        </w:rPr>
        <w:t xml:space="preserve"> Oct’23</w:t>
      </w:r>
      <w:r>
        <w:rPr>
          <w:rFonts w:ascii="Times New Roman" w:eastAsia="Times New Roman" w:hAnsi="Times New Roman" w:cs="Times New Roman"/>
          <w:iCs/>
          <w:color w:val="000000"/>
          <w:sz w:val="20"/>
          <w:szCs w:val="20"/>
          <w:lang w:val="en-US" w:eastAsia="en-GB"/>
        </w:rPr>
        <w:t>–</w:t>
      </w:r>
      <w:r>
        <w:rPr>
          <w:rFonts w:ascii="Times New Roman" w:eastAsia="Times New Roman" w:hAnsi="Times New Roman" w:cs="Times New Roman" w:hint="default"/>
          <w:iCs/>
          <w:color w:val="000000"/>
          <w:sz w:val="20"/>
          <w:szCs w:val="20"/>
          <w:lang w:val="en-IN" w:eastAsia="en-GB"/>
        </w:rPr>
        <w:t>Present</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xml:space="preserve">: </w:t>
      </w:r>
      <w:r>
        <w:rPr>
          <w:rFonts w:ascii="Times New Roman" w:eastAsia="Times New Roman" w:hAnsi="Times New Roman" w:cs="Times New Roman"/>
          <w:iCs/>
          <w:color w:val="000000"/>
          <w:sz w:val="20"/>
          <w:szCs w:val="20"/>
          <w:lang w:val="en-IN" w:eastAsia="en-GB"/>
        </w:rPr>
        <w:t>Data Engineer</w:t>
      </w:r>
    </w:p>
    <w:p>
      <w:pPr>
        <w:spacing w:after="0"/>
        <w:jc w:val="both"/>
        <w:rPr>
          <w:rFonts w:ascii="Times New Roman" w:eastAsia="Times New Roman" w:hAnsi="Times New Roman" w:cs="Times New Roman"/>
          <w:i/>
          <w:iCs/>
          <w:color w:val="000000"/>
          <w:sz w:val="20"/>
          <w:szCs w:val="20"/>
          <w:u w:val="single"/>
          <w:lang w:val="en-US" w:eastAsia="en-GB"/>
        </w:rPr>
      </w:pPr>
    </w:p>
    <w:p>
      <w:pPr>
        <w:pStyle w:val="ListParagraph"/>
        <w:numPr>
          <w:ilvl w:val="0"/>
          <w:numId w:val="0"/>
        </w:numPr>
        <w:ind w:left="360" w:firstLine="716" w:leftChars="0" w:firstLineChars="0"/>
        <w:jc w:val="both"/>
        <w:rPr>
          <w:rFonts w:hint="default"/>
          <w:i/>
          <w:iCs/>
          <w:color w:val="000000"/>
          <w:sz w:val="20"/>
          <w:szCs w:val="20"/>
          <w:u w:val="single"/>
          <w:lang w:val="en-IN"/>
        </w:rPr>
      </w:pPr>
      <w:r>
        <w:rPr>
          <w:rFonts w:cs="Times New Roman" w:hint="default"/>
          <w:sz w:val="20"/>
          <w:szCs w:val="20"/>
          <w:lang w:val="en-IN" w:eastAsia="en-GB"/>
        </w:rPr>
        <w:t>Developing data warehouse on the Snowflake with the data modelling concept on snowflake schema implementation. Glue as the ETL pipeline to gather data from heterogeneous sources like FTP, AWS S3, databases of PostgreSQL, Oracle, emails, etc and process it with the lake been created on AWS S3. Finally the data gets dumped onto the target Snowflake. Devops implementation on Azure</w:t>
      </w:r>
      <w:r>
        <w:rPr>
          <w:rFonts w:cs="Times New Roman" w:hint="default"/>
          <w:sz w:val="20"/>
          <w:szCs w:val="20"/>
          <w:lang w:val="en-US" w:eastAsia="en-GB"/>
        </w:rPr>
        <w:t xml:space="preserve"> and DataBricks</w:t>
      </w:r>
      <w:r>
        <w:rPr>
          <w:rFonts w:cs="Times New Roman" w:hint="default"/>
          <w:sz w:val="20"/>
          <w:szCs w:val="20"/>
          <w:lang w:val="en-IN" w:eastAsia="en-GB"/>
        </w:rPr>
        <w:t xml:space="preserve"> CI/CD pipeline and Azure Devops boards for Agile processing. Source data format included XML, JSON, csv, delimited files, excel and databases. Pyspark scripting on Glue for the pipeline development. Migration of the existing source systems to Redshift. Dashboard using SnowSight for getting the insight. Snowpipe was used for handling external table sources. Data Lake is created on AWS S3 and orchestration using Apache Airflow with Python backend coding language. Also, performed a brief POC on Matillion.</w:t>
      </w:r>
    </w:p>
    <w:p>
      <w:pPr>
        <w:pStyle w:val="ListParagraph"/>
        <w:numPr>
          <w:ilvl w:val="0"/>
          <w:numId w:val="0"/>
        </w:numPr>
        <w:ind w:left="360" w:leftChars="0"/>
        <w:jc w:val="both"/>
        <w:rPr>
          <w:i/>
          <w:iCs/>
          <w:color w:val="000000"/>
          <w:sz w:val="20"/>
          <w:szCs w:val="20"/>
          <w:u w:val="single"/>
          <w:lang w:val="en-US"/>
        </w:rPr>
      </w:pP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–AWS Implementation of Data Warehousing and Pipeline</w:t>
      </w:r>
    </w:p>
    <w:p>
      <w:pPr>
        <w:spacing w:after="0"/>
        <w:ind w:firstLine="360"/>
        <w:jc w:val="both"/>
        <w:rPr>
          <w:rFonts w:ascii="Times New Roman" w:eastAsia="Times New Roman" w:hAnsi="Times New Roman" w:cs="Times New Roman" w:hint="default"/>
          <w:iCs/>
          <w:color w:val="000000"/>
          <w:sz w:val="20"/>
          <w:szCs w:val="20"/>
          <w:lang w:val="en-IN"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Liberty Mutual</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May’21–</w:t>
      </w:r>
      <w:r>
        <w:rPr>
          <w:rFonts w:ascii="Times New Roman" w:eastAsia="Times New Roman" w:hAnsi="Times New Roman" w:cs="Times New Roman" w:hint="default"/>
          <w:iCs/>
          <w:color w:val="000000"/>
          <w:sz w:val="20"/>
          <w:szCs w:val="20"/>
          <w:lang w:val="en-IN" w:eastAsia="en-GB"/>
        </w:rPr>
        <w:t>Oct’22</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xml:space="preserve">: </w:t>
      </w:r>
      <w:r>
        <w:rPr>
          <w:rFonts w:ascii="Times New Roman" w:eastAsia="Times New Roman" w:hAnsi="Times New Roman" w:cs="Times New Roman"/>
          <w:iCs/>
          <w:color w:val="000000"/>
          <w:sz w:val="20"/>
          <w:szCs w:val="20"/>
          <w:lang w:val="en-IN" w:eastAsia="en-GB"/>
        </w:rPr>
        <w:t>Data Engineer</w:t>
      </w:r>
    </w:p>
    <w:p>
      <w:pPr>
        <w:spacing w:after="0"/>
        <w:jc w:val="both"/>
        <w:rPr>
          <w:rFonts w:ascii="Times New Roman" w:eastAsia="Times New Roman" w:hAnsi="Times New Roman" w:cs="Times New Roman"/>
          <w:i/>
          <w:iCs/>
          <w:color w:val="000000"/>
          <w:sz w:val="20"/>
          <w:szCs w:val="20"/>
          <w:u w:val="single"/>
          <w:lang w:val="en-US" w:eastAsia="en-GB"/>
        </w:rPr>
      </w:pPr>
    </w:p>
    <w:p>
      <w:pPr>
        <w:spacing w:after="0" w:line="240" w:lineRule="auto"/>
        <w:ind w:firstLine="360"/>
        <w:jc w:val="both"/>
        <w:rPr>
          <w:rFonts w:ascii="Times New Roman" w:eastAsia="Times New Roman" w:hAnsi="Times New Roman" w:cs="Times New Roman" w:hint="default"/>
          <w:sz w:val="20"/>
          <w:szCs w:val="20"/>
          <w:lang w:val="en-IN" w:eastAsia="en-GB"/>
        </w:rPr>
      </w:pPr>
      <w:r>
        <w:rPr>
          <w:rFonts w:ascii="Times New Roman" w:eastAsia="Times New Roman" w:hAnsi="Times New Roman" w:cs="Times New Roman"/>
          <w:sz w:val="20"/>
          <w:szCs w:val="20"/>
          <w:lang w:val="en-US" w:eastAsia="en-GB"/>
        </w:rPr>
        <w:t xml:space="preserve">Gathering client requirements and streamlining the dataset from multiple data sources (from FTP, S3, MongoDB, Snowflake, etc.) using AWS. With the provided data set, we need to analyze the key business requirement. Post that, developing the pipeline on the cloud </w:t>
      </w:r>
      <w:r>
        <w:rPr>
          <w:rFonts w:ascii="Times New Roman" w:eastAsia="Times New Roman" w:hAnsi="Times New Roman" w:cs="Times New Roman" w:hint="default"/>
          <w:sz w:val="20"/>
          <w:szCs w:val="20"/>
          <w:lang w:val="en-US" w:eastAsia="en-GB"/>
        </w:rPr>
        <w:t xml:space="preserve">DataBricks </w:t>
      </w:r>
      <w:r>
        <w:rPr>
          <w:rFonts w:ascii="Times New Roman" w:eastAsia="Times New Roman" w:hAnsi="Times New Roman" w:cs="Times New Roman"/>
          <w:sz w:val="20"/>
          <w:szCs w:val="20"/>
          <w:lang w:val="en-US" w:eastAsia="en-GB"/>
        </w:rPr>
        <w:t>platform with CICD implementation on the cloud and contextualizing using the Parameter Store were involved. Also, the warehouse was developed on Snowflake and reporting was done on Power BI for driving insights and dashboard creation. Coding was done using Python and Pyspark scripting language and maintained backup of results on S3 for archival purpose. Result were stored in parquet format</w:t>
      </w:r>
      <w:r>
        <w:rPr>
          <w:rFonts w:ascii="Times New Roman" w:eastAsia="Times New Roman" w:hAnsi="Times New Roman" w:cs="Times New Roman" w:hint="default"/>
          <w:sz w:val="20"/>
          <w:szCs w:val="20"/>
          <w:lang w:val="en-IN" w:eastAsia="en-GB"/>
        </w:rPr>
        <w:t xml:space="preserve">. Hive and Hadoop with Spark implementation on the legacy dataset to maintain the data pipelines and support. Data Lake is been built and developed on AWS S3 and delta load strategy on AWS S3. Used DBT for </w:t>
      </w:r>
      <w:r>
        <w:rPr>
          <w:rFonts w:ascii="Times New Roman" w:eastAsia="Times New Roman" w:hAnsi="Times New Roman" w:cs="Times New Roman"/>
          <w:sz w:val="20"/>
          <w:szCs w:val="20"/>
          <w:lang w:val="en-US" w:eastAsia="en-GB"/>
        </w:rPr>
        <w:t>enables data analysts to custom-write transformations through SQL SELECT statements</w:t>
      </w:r>
      <w:r>
        <w:rPr>
          <w:rFonts w:ascii="Times New Roman" w:eastAsia="Times New Roman" w:hAnsi="Times New Roman" w:cs="Times New Roman" w:hint="default"/>
          <w:sz w:val="20"/>
          <w:szCs w:val="20"/>
          <w:lang w:val="en-IN" w:eastAsia="en-GB"/>
        </w:rPr>
        <w:t>.</w:t>
      </w:r>
    </w:p>
    <w:p>
      <w:pPr>
        <w:keepNext/>
        <w:spacing w:after="0" w:line="280" w:lineRule="exact"/>
        <w:jc w:val="both"/>
        <w:outlineLvl w:val="5"/>
        <w:rPr>
          <w:rFonts w:ascii="Times New Roman" w:eastAsia="Times New Roman" w:hAnsi="Times New Roman" w:cs="Times New Roman"/>
          <w:b/>
          <w:sz w:val="20"/>
          <w:szCs w:val="24"/>
          <w:lang w:val="en-US" w:eastAsia="en-GB"/>
        </w:rPr>
      </w:pP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 Australia Executive Dashboard (Tableau Pod)</w:t>
      </w:r>
    </w:p>
    <w:p>
      <w:pPr>
        <w:spacing w:after="0"/>
        <w:ind w:firstLine="360"/>
        <w:jc w:val="both"/>
        <w:rPr>
          <w:rFonts w:ascii="Times New Roman" w:eastAsia="Times New Roman" w:hAnsi="Times New Roman" w:cs="Times New Roman" w:hint="default"/>
          <w:iCs/>
          <w:color w:val="000000"/>
          <w:sz w:val="20"/>
          <w:szCs w:val="20"/>
          <w:lang w:val="en-IN"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Bristol Myers Squibb</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Nov’20–Apr’21</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xml:space="preserve">: </w:t>
      </w:r>
      <w:r>
        <w:rPr>
          <w:rFonts w:ascii="Times New Roman" w:eastAsia="Times New Roman" w:hAnsi="Times New Roman" w:cs="Times New Roman"/>
          <w:iCs/>
          <w:color w:val="000000"/>
          <w:sz w:val="20"/>
          <w:szCs w:val="20"/>
          <w:lang w:val="en-IN" w:eastAsia="en-GB"/>
        </w:rPr>
        <w:t>Data Engineer</w:t>
      </w:r>
    </w:p>
    <w:p>
      <w:pPr>
        <w:spacing w:after="0"/>
        <w:jc w:val="both"/>
        <w:rPr>
          <w:rFonts w:ascii="Times New Roman" w:eastAsia="Times New Roman" w:hAnsi="Times New Roman" w:cs="Times New Roman"/>
          <w:i/>
          <w:iCs/>
          <w:color w:val="000000"/>
          <w:sz w:val="20"/>
          <w:szCs w:val="20"/>
          <w:u w:val="single"/>
          <w:lang w:val="en-US" w:eastAsia="en-GB"/>
        </w:rPr>
      </w:pP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Gathering client requirements and streamlining the dataset from multiple data sources (from FTP, DEL, IQVIA, etc.) using Talend. With the provided data set, we need to analyze the key business requirement. Post that, developing relevant charts and visualization on the dashboard. Key metrics involved Sales, Revenue, Patient shares and claims. Multiple data sources were involved. Also, involved in the data modeling process. Data warehoused was maintained on Snowflake and the entire process was automated using Tableau Prep Conductors.</w:t>
      </w:r>
    </w:p>
    <w:p>
      <w:pPr>
        <w:keepNext/>
        <w:spacing w:after="0" w:line="280" w:lineRule="exact"/>
        <w:jc w:val="both"/>
        <w:outlineLvl w:val="5"/>
        <w:rPr>
          <w:rFonts w:ascii="Times New Roman" w:eastAsia="Times New Roman" w:hAnsi="Times New Roman" w:cs="Times New Roman"/>
          <w:b/>
          <w:sz w:val="20"/>
          <w:szCs w:val="24"/>
          <w:lang w:val="en-US" w:eastAsia="en-GB"/>
        </w:rPr>
      </w:pPr>
    </w:p>
    <w:p>
      <w:pPr>
        <w:keepNext/>
        <w:spacing w:after="0" w:line="280" w:lineRule="exact"/>
        <w:jc w:val="both"/>
        <w:outlineLvl w:val="5"/>
        <w:rPr>
          <w:rFonts w:ascii="Times New Roman" w:eastAsia="Times New Roman" w:hAnsi="Times New Roman" w:cs="Times New Roman"/>
          <w:b/>
          <w:sz w:val="20"/>
          <w:szCs w:val="24"/>
          <w:lang w:val="en-US" w:eastAsia="en-GB"/>
        </w:rPr>
      </w:pPr>
    </w:p>
    <w:p>
      <w:pPr>
        <w:keepNext/>
        <w:spacing w:after="0" w:line="280" w:lineRule="exact"/>
        <w:jc w:val="both"/>
        <w:outlineLvl w:val="5"/>
        <w:rPr>
          <w:rFonts w:ascii="Times New Roman" w:eastAsia="Times New Roman" w:hAnsi="Times New Roman" w:cs="Times New Roman"/>
          <w:b/>
          <w:sz w:val="20"/>
          <w:szCs w:val="24"/>
          <w:lang w:val="en-US" w:eastAsia="en-GB"/>
        </w:rPr>
      </w:pPr>
      <w:bookmarkStart w:id="0" w:name="_GoBack"/>
      <w:bookmarkEnd w:id="0"/>
    </w:p>
    <w:p>
      <w:pPr>
        <w:pStyle w:val="ListParagraph"/>
        <w:numPr>
          <w:numId w:val="0"/>
        </w:numPr>
        <w:ind w:left="360" w:leftChars="0"/>
        <w:jc w:val="both"/>
        <w:rPr>
          <w:i/>
          <w:iCs/>
          <w:color w:val="000000"/>
          <w:sz w:val="20"/>
          <w:szCs w:val="20"/>
          <w:u w:val="single"/>
          <w:lang w:val="en-US"/>
        </w:rPr>
      </w:pP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 Piramal Corporate Financing Group</w:t>
      </w:r>
    </w:p>
    <w:p>
      <w:pPr>
        <w:spacing w:after="0"/>
        <w:ind w:firstLine="360"/>
        <w:jc w:val="both"/>
        <w:rPr>
          <w:rFonts w:ascii="Times New Roman" w:eastAsia="Times New Roman" w:hAnsi="Times New Roman" w:cs="Times New Roman" w:hint="default"/>
          <w:iCs/>
          <w:color w:val="000000"/>
          <w:sz w:val="20"/>
          <w:szCs w:val="20"/>
          <w:lang w:val="en-IN"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Piramal Group</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May’20-Aug’20</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xml:space="preserve">: </w:t>
      </w:r>
      <w:r>
        <w:rPr>
          <w:rFonts w:ascii="Times New Roman" w:eastAsia="Times New Roman" w:hAnsi="Times New Roman" w:cs="Times New Roman"/>
          <w:iCs/>
          <w:color w:val="000000"/>
          <w:sz w:val="20"/>
          <w:szCs w:val="20"/>
          <w:lang w:val="en-IN" w:eastAsia="en-GB"/>
        </w:rPr>
        <w:t>Data Engineer</w:t>
      </w:r>
    </w:p>
    <w:p>
      <w:pPr>
        <w:spacing w:after="0"/>
        <w:jc w:val="both"/>
        <w:rPr>
          <w:rFonts w:ascii="Times New Roman" w:eastAsia="Times New Roman" w:hAnsi="Times New Roman" w:cs="Times New Roman"/>
          <w:i/>
          <w:iCs/>
          <w:color w:val="000000"/>
          <w:sz w:val="20"/>
          <w:szCs w:val="20"/>
          <w:u w:val="single"/>
          <w:lang w:val="en-US" w:eastAsia="en-GB"/>
        </w:rPr>
      </w:pP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 xml:space="preserve">Creating data warehouse and ETL pipeline solution. Cloud Data source were multiple JSON files. We had to create the data warehouse and relational database structure with the provided data set. Nested JSON were analyzed to created different tables and the relation between the tables. Flat files were received on Amazon S3 in the Landing Bucket. Based on certain condition, the files were then dumped to the Raw Bucket on Amazon S3. Based on the database table structure, the primary key and foreign key relationship were developed in Talend along with handling the nested array structure of JSONs. The processed dataset were dumped onto RDS in the Postgres database and MongoDB. Using Python and Talend Integration component, parquet files were created that were dumped in the processed buckets on Amazon S3. </w:t>
      </w:r>
    </w:p>
    <w:p>
      <w:pPr>
        <w:keepNext/>
        <w:spacing w:after="0" w:line="280" w:lineRule="exact"/>
        <w:jc w:val="both"/>
        <w:outlineLvl w:val="5"/>
        <w:rPr>
          <w:rFonts w:ascii="Times New Roman" w:eastAsia="Times New Roman" w:hAnsi="Times New Roman" w:cs="Times New Roman"/>
          <w:b/>
          <w:sz w:val="20"/>
          <w:szCs w:val="24"/>
          <w:lang w:val="en-US" w:eastAsia="en-GB"/>
        </w:rPr>
      </w:pP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 Bayer EMR Solutions</w:t>
      </w:r>
    </w:p>
    <w:p>
      <w:pPr>
        <w:spacing w:after="0"/>
        <w:ind w:firstLine="360"/>
        <w:jc w:val="both"/>
        <w:rPr>
          <w:rFonts w:ascii="Times New Roman" w:eastAsia="Times New Roman" w:hAnsi="Times New Roman" w:cs="Times New Roman" w:hint="default"/>
          <w:iCs/>
          <w:color w:val="000000"/>
          <w:sz w:val="20"/>
          <w:szCs w:val="20"/>
          <w:lang w:val="en-IN"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Bayer</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Aug’20–Nov’20</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xml:space="preserve">: </w:t>
      </w:r>
      <w:r>
        <w:rPr>
          <w:rFonts w:ascii="Times New Roman" w:eastAsia="Times New Roman" w:hAnsi="Times New Roman" w:cs="Times New Roman"/>
          <w:iCs/>
          <w:color w:val="000000"/>
          <w:sz w:val="20"/>
          <w:szCs w:val="20"/>
          <w:lang w:val="en-IN" w:eastAsia="en-GB"/>
        </w:rPr>
        <w:t>Data Engineer</w:t>
      </w:r>
    </w:p>
    <w:p>
      <w:pPr>
        <w:spacing w:after="0"/>
        <w:jc w:val="both"/>
        <w:rPr>
          <w:rFonts w:ascii="Times New Roman" w:eastAsia="Times New Roman" w:hAnsi="Times New Roman" w:cs="Times New Roman"/>
          <w:i/>
          <w:iCs/>
          <w:color w:val="000000"/>
          <w:sz w:val="20"/>
          <w:szCs w:val="20"/>
          <w:u w:val="single"/>
          <w:lang w:val="en-US" w:eastAsia="en-GB"/>
        </w:rPr>
      </w:pP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 xml:space="preserve">Cloud Based Service for Customer Analytics (CSCAN) </w:t>
      </w:r>
      <w:r>
        <w:rPr>
          <w:rFonts w:ascii="Times New Roman" w:eastAsia="Times New Roman" w:hAnsi="Times New Roman" w:cs="Times New Roman"/>
          <w:b/>
          <w:sz w:val="20"/>
          <w:szCs w:val="20"/>
          <w:lang w:val="en-US" w:eastAsia="en-GB"/>
        </w:rPr>
        <w:t>Data Warehouse on Amazon Redshift</w:t>
      </w:r>
      <w:r>
        <w:rPr>
          <w:rFonts w:ascii="Times New Roman" w:eastAsia="Times New Roman" w:hAnsi="Times New Roman" w:cs="Times New Roman"/>
          <w:sz w:val="20"/>
          <w:szCs w:val="20"/>
          <w:lang w:val="en-US" w:eastAsia="en-GB"/>
        </w:rPr>
        <w:t xml:space="preserve"> is a unique approach to integrate Pharmaceutical Sales and Pricing information of multiple Companies under a single platform to analyze worldwide performance of the company’s drug. This application integrates Sales, Customer, Country, Product and its Pricing information. It provides an in-depth view on company’s performance based on Sales, Product performancebased on parameters like Country.The DWH solution being built on Amazon Web Services out of premises cloud environment using petabyte scale Redshift database. Amazon S3 and Talend as intermediate storage and processing tool respectively.Cognosis used for detailed data reports and Tableau is used for Analytics and Visualization. </w:t>
      </w: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Some processes used the work flows designed using Informatica for data loading. So maintenance of those work flows is also a part of my role. Also I helped in the migration of database environment from the Oracle database to Amazon Redshift to let go of the Informatica tool and help in cost reduction of the project.</w:t>
      </w:r>
    </w:p>
    <w:p>
      <w:pPr>
        <w:spacing w:after="0" w:line="240" w:lineRule="auto"/>
        <w:ind w:firstLine="360"/>
        <w:jc w:val="both"/>
        <w:rPr>
          <w:rFonts w:ascii="Times New Roman" w:eastAsia="Times New Roman" w:hAnsi="Times New Roman" w:cs="Times New Roman"/>
          <w:sz w:val="20"/>
          <w:szCs w:val="20"/>
          <w:lang w:val="en-US" w:eastAsia="en-GB"/>
        </w:rPr>
      </w:pP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 Prep Conductor and Dashboard Automation</w:t>
      </w:r>
    </w:p>
    <w:p>
      <w:pPr>
        <w:spacing w:after="0"/>
        <w:ind w:firstLine="360"/>
        <w:jc w:val="both"/>
        <w:rPr>
          <w:rFonts w:ascii="Times New Roman" w:eastAsia="Times New Roman" w:hAnsi="Times New Roman" w:cs="Times New Roman"/>
          <w:iCs/>
          <w:color w:val="000000"/>
          <w:sz w:val="20"/>
          <w:szCs w:val="20"/>
          <w:lang w:val="en-US"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Merit Group</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May’20-Oct’20</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Developer</w:t>
      </w:r>
    </w:p>
    <w:p>
      <w:pPr>
        <w:spacing w:after="0"/>
        <w:jc w:val="both"/>
        <w:rPr>
          <w:rFonts w:ascii="Times New Roman" w:eastAsia="Times New Roman" w:hAnsi="Times New Roman" w:cs="Times New Roman"/>
          <w:i/>
          <w:iCs/>
          <w:color w:val="000000"/>
          <w:sz w:val="20"/>
          <w:szCs w:val="20"/>
          <w:u w:val="single"/>
          <w:lang w:val="en-US" w:eastAsia="en-GB"/>
        </w:rPr>
      </w:pP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Creating automated dashboards to improve efficiency. Splitting the database tables into views and mviews. Views of the database would get refreshed on an hourly basis or every 5 minutes. Mviews would be refreshed once in a day. This way database efficiency would be improved and call time to the database would be reduced. Implementing schedules on prep conductors to automate the refreshes on the Tableau Server.</w:t>
      </w:r>
    </w:p>
    <w:p>
      <w:pPr>
        <w:pStyle w:val="ListParagraph"/>
        <w:numPr>
          <w:ilvl w:val="0"/>
          <w:numId w:val="5"/>
        </w:numPr>
        <w:jc w:val="both"/>
        <w:rPr>
          <w:sz w:val="20"/>
          <w:szCs w:val="20"/>
          <w:lang w:val="en-US"/>
        </w:rPr>
      </w:pPr>
      <w:r>
        <w:rPr>
          <w:sz w:val="20"/>
          <w:szCs w:val="20"/>
          <w:lang w:val="en-US"/>
        </w:rPr>
        <w:t xml:space="preserve">Monthly Invoice Dashboard - To show the company revenue and expenditure based on the number of employees, number of hours worked per day and the designation of that employee. </w:t>
      </w:r>
    </w:p>
    <w:p>
      <w:pPr>
        <w:pStyle w:val="ListParagraph"/>
        <w:numPr>
          <w:ilvl w:val="0"/>
          <w:numId w:val="5"/>
        </w:numPr>
        <w:jc w:val="both"/>
        <w:rPr>
          <w:sz w:val="20"/>
          <w:szCs w:val="20"/>
          <w:lang w:val="en-US"/>
        </w:rPr>
      </w:pPr>
      <w:r>
        <w:rPr>
          <w:sz w:val="20"/>
          <w:szCs w:val="20"/>
          <w:lang w:val="en-US"/>
        </w:rPr>
        <w:t>Extra Pay Report - That would show the eligibility of extra pay and night shift pay of an employee and the amount that they are eligible to receive.</w:t>
      </w:r>
    </w:p>
    <w:p>
      <w:pPr>
        <w:pStyle w:val="ListParagraph"/>
        <w:numPr>
          <w:ilvl w:val="0"/>
          <w:numId w:val="5"/>
        </w:numPr>
        <w:jc w:val="both"/>
        <w:rPr>
          <w:sz w:val="20"/>
          <w:szCs w:val="20"/>
          <w:lang w:val="en-US"/>
        </w:rPr>
      </w:pPr>
      <w:r>
        <w:rPr>
          <w:sz w:val="20"/>
          <w:szCs w:val="20"/>
          <w:lang w:val="en-US"/>
        </w:rPr>
        <w:t>Day-wise Summary Report – Analyze and keep track of the different project and different workflow streams to keep the stakeholders updated regarding their project status and performance</w:t>
      </w:r>
    </w:p>
    <w:p>
      <w:pPr>
        <w:pStyle w:val="ListParagraph"/>
        <w:numPr>
          <w:ilvl w:val="0"/>
          <w:numId w:val="5"/>
        </w:numPr>
        <w:jc w:val="both"/>
        <w:rPr>
          <w:sz w:val="20"/>
          <w:szCs w:val="20"/>
          <w:lang w:val="en-US"/>
        </w:rPr>
      </w:pPr>
      <w:r>
        <w:rPr>
          <w:sz w:val="20"/>
          <w:szCs w:val="20"/>
          <w:lang w:val="en-US"/>
        </w:rPr>
        <w:t>Asset Summary Report - For the internal IT team to keep a track of the available and allocated assets in their inventory</w:t>
      </w:r>
    </w:p>
    <w:p>
      <w:pPr>
        <w:pStyle w:val="ListParagraph"/>
        <w:numPr>
          <w:ilvl w:val="0"/>
          <w:numId w:val="5"/>
        </w:numPr>
        <w:jc w:val="both"/>
        <w:rPr>
          <w:sz w:val="20"/>
          <w:szCs w:val="20"/>
          <w:lang w:val="en-US"/>
        </w:rPr>
      </w:pPr>
      <w:r>
        <w:rPr>
          <w:sz w:val="20"/>
          <w:szCs w:val="20"/>
          <w:lang w:val="en-US"/>
        </w:rPr>
        <w:t>Task Summary Report – For analyzing the efficiency of every employee and the number of tasks that each one manages to complete. Ranking and indexing methodology were used to rate them</w:t>
      </w:r>
      <w:r>
        <w:rPr>
          <w:rFonts w:hint="default"/>
          <w:sz w:val="20"/>
          <w:szCs w:val="20"/>
          <w:lang w:val="en-IN"/>
        </w:rPr>
        <w:t xml:space="preserve">, </w:t>
      </w:r>
      <w:r>
        <w:rPr>
          <w:sz w:val="20"/>
          <w:szCs w:val="20"/>
          <w:lang w:val="en-US"/>
        </w:rPr>
        <w:t xml:space="preserve">help the company decide on the wage </w:t>
      </w:r>
      <w:r>
        <w:rPr>
          <w:rFonts w:hint="default"/>
          <w:sz w:val="20"/>
          <w:szCs w:val="20"/>
          <w:lang w:val="en-IN"/>
        </w:rPr>
        <w:t xml:space="preserve">&amp; </w:t>
      </w:r>
      <w:r>
        <w:rPr>
          <w:sz w:val="20"/>
          <w:szCs w:val="20"/>
          <w:lang w:val="en-US"/>
        </w:rPr>
        <w:t>bonus.</w:t>
      </w:r>
    </w:p>
    <w:p>
      <w:pPr>
        <w:ind w:firstLine="360"/>
        <w:jc w:val="both"/>
        <w:rPr>
          <w:i/>
          <w:iCs/>
          <w:color w:val="000000"/>
          <w:sz w:val="20"/>
          <w:szCs w:val="20"/>
          <w:u w:val="single"/>
          <w:lang w:val="en-US"/>
        </w:rPr>
      </w:pPr>
      <w:r>
        <w:rPr>
          <w:rFonts w:ascii="Times New Roman" w:eastAsia="Times New Roman" w:hAnsi="Times New Roman" w:cs="Times New Roman"/>
          <w:sz w:val="20"/>
          <w:szCs w:val="20"/>
          <w:lang w:val="en-US" w:eastAsia="en-GB"/>
        </w:rPr>
        <w:t>Managing migration of database and the tableau reports from MongoDB to Postgres. Direct interaction with stakeholders to understand their problem statement and requirement. Managing a team of 6 members for faster and efficient delivery.</w:t>
      </w: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 Business Performance Reporting Hub</w:t>
      </w:r>
    </w:p>
    <w:p>
      <w:pPr>
        <w:spacing w:after="0"/>
        <w:ind w:firstLine="360"/>
        <w:jc w:val="both"/>
        <w:rPr>
          <w:rFonts w:ascii="Times New Roman" w:eastAsia="Times New Roman" w:hAnsi="Times New Roman" w:cs="Times New Roman"/>
          <w:iCs/>
          <w:color w:val="000000"/>
          <w:sz w:val="20"/>
          <w:szCs w:val="20"/>
          <w:lang w:val="en-US"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Bristol Myers Squibb</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Nov’18–May’20</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Developer</w:t>
      </w:r>
    </w:p>
    <w:p>
      <w:pPr>
        <w:spacing w:after="0"/>
        <w:jc w:val="both"/>
        <w:rPr>
          <w:rFonts w:ascii="Times New Roman" w:eastAsia="Times New Roman" w:hAnsi="Times New Roman" w:cs="Times New Roman"/>
          <w:i/>
          <w:iCs/>
          <w:color w:val="000000"/>
          <w:sz w:val="20"/>
          <w:szCs w:val="20"/>
          <w:u w:val="single"/>
          <w:lang w:val="en-US" w:eastAsia="en-GB"/>
        </w:rPr>
      </w:pP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 xml:space="preserve">Cloud Based Service for Customer Analytics (CSCAN) </w:t>
      </w:r>
      <w:r>
        <w:rPr>
          <w:rFonts w:ascii="Times New Roman" w:eastAsia="Times New Roman" w:hAnsi="Times New Roman" w:cs="Times New Roman"/>
          <w:b/>
          <w:sz w:val="20"/>
          <w:szCs w:val="20"/>
          <w:lang w:val="en-US" w:eastAsia="en-GB"/>
        </w:rPr>
        <w:t>Data Warehouse on Amazon Redshift</w:t>
      </w:r>
      <w:r>
        <w:rPr>
          <w:rFonts w:ascii="Times New Roman" w:eastAsia="Times New Roman" w:hAnsi="Times New Roman" w:cs="Times New Roman"/>
          <w:sz w:val="20"/>
          <w:szCs w:val="20"/>
          <w:lang w:val="en-US" w:eastAsia="en-GB"/>
        </w:rPr>
        <w:t xml:space="preserve"> is a unique approach to integrate Pharmaceutical Sales and Pricing information of multiple Companies under a single platform to analyze worldwide performance of the company’s drug. This application integrates Sales, Customer, Country, Product and its Pricing information. It provides an in-depth view on company’s performance based on Sales, Product </w:t>
      </w:r>
      <w:r>
        <w:rPr>
          <w:rFonts w:ascii="Times New Roman" w:eastAsia="Times New Roman" w:hAnsi="Times New Roman" w:cs="Times New Roman"/>
          <w:sz w:val="20"/>
          <w:szCs w:val="20"/>
          <w:lang w:val="en-IN" w:eastAsia="en-GB"/>
        </w:rPr>
        <w:t>performance based</w:t>
      </w:r>
      <w:r>
        <w:rPr>
          <w:rFonts w:ascii="Times New Roman" w:eastAsia="Times New Roman" w:hAnsi="Times New Roman" w:cs="Times New Roman"/>
          <w:sz w:val="20"/>
          <w:szCs w:val="20"/>
          <w:lang w:val="en-US" w:eastAsia="en-GB"/>
        </w:rPr>
        <w:t xml:space="preserve"> on parameters like Country. The DWH solution being built on Amazon Web Services out of premises cloud environment using petabyte scale Redshift database. Amazon S3 and Talend as intermediate storage and processing tool respectively. Cognos is used for detailed data reports and Tableau is used for Analytics and Visualization. </w:t>
      </w:r>
    </w:p>
    <w:p>
      <w:pPr>
        <w:spacing w:after="0" w:line="240" w:lineRule="auto"/>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Some processes used the work flows designed using Informatica for data loading. So maintenance of those work flows is also a part of my role. Also I helped in the migration of database environment from the Oracle database to Amazon Redshift to let go of the Informatica tool and help in cost reduction of the project.</w:t>
      </w:r>
    </w:p>
    <w:p>
      <w:pPr>
        <w:spacing w:after="0" w:line="240" w:lineRule="auto"/>
        <w:jc w:val="both"/>
        <w:rPr>
          <w:rFonts w:ascii="Times New Roman" w:eastAsia="Times New Roman" w:hAnsi="Times New Roman" w:cs="Times New Roman"/>
          <w:sz w:val="20"/>
          <w:szCs w:val="20"/>
          <w:lang w:val="en-US" w:eastAsia="en-GB"/>
        </w:rPr>
      </w:pP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 Worldwide Congress</w:t>
      </w:r>
    </w:p>
    <w:p>
      <w:pPr>
        <w:spacing w:after="0"/>
        <w:ind w:firstLine="360"/>
        <w:jc w:val="both"/>
        <w:rPr>
          <w:rFonts w:ascii="Times New Roman" w:eastAsia="Times New Roman" w:hAnsi="Times New Roman" w:cs="Times New Roman"/>
          <w:iCs/>
          <w:color w:val="000000"/>
          <w:sz w:val="20"/>
          <w:szCs w:val="20"/>
          <w:lang w:val="en-US"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xml:space="preserve">: Bristol Myers Squibb </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Jan’19–Nov’19</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Developer</w:t>
      </w:r>
    </w:p>
    <w:p>
      <w:pPr>
        <w:spacing w:after="0"/>
        <w:jc w:val="both"/>
        <w:rPr>
          <w:rFonts w:ascii="Times New Roman" w:eastAsia="Times New Roman" w:hAnsi="Times New Roman" w:cs="Times New Roman"/>
          <w:i/>
          <w:iCs/>
          <w:color w:val="000000"/>
          <w:sz w:val="20"/>
          <w:szCs w:val="20"/>
          <w:u w:val="single"/>
          <w:lang w:val="en-US" w:eastAsia="en-GB"/>
        </w:rPr>
      </w:pPr>
    </w:p>
    <w:p>
      <w:pPr>
        <w:ind w:firstLine="36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Manages the various meetings held worldwide and keeps track of the attendees, expenses on each of them and provide insights on to how to reduce the cost, receiving data on FTP and then performing ETL activities on the data before loading it to Amazon Redshift.</w:t>
      </w:r>
      <w:r>
        <w:rPr>
          <w:rFonts w:ascii="Times New Roman" w:eastAsia="Times New Roman" w:hAnsi="Times New Roman" w:cs="Times New Roman"/>
          <w:sz w:val="20"/>
          <w:szCs w:val="24"/>
          <w:lang w:val="en-US" w:eastAsia="en-GB"/>
        </w:rPr>
        <w:t>Tableau is used for Analytics and Visualization. </w:t>
      </w:r>
    </w:p>
    <w:p>
      <w:pPr>
        <w:pStyle w:val="ListParagraph"/>
        <w:numPr>
          <w:ilvl w:val="0"/>
          <w:numId w:val="4"/>
        </w:numPr>
        <w:jc w:val="both"/>
        <w:rPr>
          <w:i/>
          <w:iCs/>
          <w:color w:val="000000"/>
          <w:sz w:val="20"/>
          <w:szCs w:val="20"/>
          <w:u w:val="single"/>
          <w:lang w:val="en-US"/>
        </w:rPr>
      </w:pPr>
      <w:r>
        <w:rPr>
          <w:i/>
          <w:iCs/>
          <w:color w:val="000000"/>
          <w:sz w:val="20"/>
          <w:szCs w:val="20"/>
          <w:u w:val="single"/>
          <w:lang w:val="en-US"/>
        </w:rPr>
        <w:t>Project – Account Management</w:t>
      </w:r>
    </w:p>
    <w:p>
      <w:pPr>
        <w:spacing w:after="0"/>
        <w:ind w:firstLine="360"/>
        <w:jc w:val="both"/>
        <w:rPr>
          <w:rFonts w:ascii="Times New Roman" w:eastAsia="Times New Roman" w:hAnsi="Times New Roman" w:cs="Times New Roman"/>
          <w:iCs/>
          <w:color w:val="000000"/>
          <w:sz w:val="20"/>
          <w:szCs w:val="20"/>
          <w:lang w:val="en-US"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xml:space="preserve">: Bristol Myers Squibb </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Jan ’18–Mar ’19</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Developer</w:t>
      </w:r>
    </w:p>
    <w:p>
      <w:pPr>
        <w:spacing w:after="0" w:line="260" w:lineRule="exact"/>
        <w:jc w:val="both"/>
        <w:rPr>
          <w:rFonts w:ascii="Times New Roman" w:eastAsia="Times New Roman" w:hAnsi="Times New Roman" w:cs="Times New Roman"/>
          <w:sz w:val="20"/>
          <w:szCs w:val="20"/>
          <w:lang w:val="en-US" w:eastAsia="en-GB"/>
        </w:rPr>
      </w:pPr>
    </w:p>
    <w:p>
      <w:pPr>
        <w:spacing w:after="0" w:line="260" w:lineRule="exact"/>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Pulling data from Amazon Redshift then performing quality checks and moving the data using ETL tools. After that tableau dashboardsare prepared on client-end servers.Data quality management(DQM)dashboards are also prepared for capturing data snapshot differences between the current data set and previous iteration’s data set. Managing the plans and strategy data for international countries and reporting about the progress in the various countries. Data warehouse in Amazon Redshift and Snowflake</w:t>
      </w:r>
    </w:p>
    <w:p>
      <w:pPr>
        <w:spacing w:after="0" w:line="260" w:lineRule="exact"/>
        <w:ind w:firstLine="360"/>
        <w:jc w:val="both"/>
        <w:rPr>
          <w:rFonts w:ascii="Times New Roman" w:eastAsia="Times New Roman" w:hAnsi="Times New Roman" w:cs="Times New Roman"/>
          <w:sz w:val="20"/>
          <w:szCs w:val="20"/>
          <w:lang w:val="en-US" w:eastAsia="en-GB"/>
        </w:rPr>
      </w:pPr>
      <w:r>
        <w:rPr>
          <w:rFonts w:ascii="Times New Roman" w:eastAsia="Times New Roman" w:hAnsi="Times New Roman" w:cs="Times New Roman"/>
          <w:sz w:val="20"/>
          <w:szCs w:val="20"/>
          <w:lang w:val="en-US" w:eastAsia="en-GB"/>
        </w:rPr>
        <w:t>Cloud Based Service for Customer Analytics (CSCAN) Data Warehouse facilitates necessary transformation to process raw sales date from various sources following ETL Framework directives/metadata and develop user-end reports/KPIs (TAM- Total Available Market, Comparison of Sales between different products and its competitors, finding inactive countries, etc.) from them.</w:t>
      </w:r>
    </w:p>
    <w:p>
      <w:pPr>
        <w:spacing w:after="0" w:line="260" w:lineRule="exact"/>
        <w:jc w:val="both"/>
        <w:rPr>
          <w:rFonts w:ascii="Times New Roman" w:eastAsia="Times New Roman" w:hAnsi="Times New Roman" w:cs="Times New Roman"/>
          <w:sz w:val="20"/>
          <w:szCs w:val="20"/>
          <w:lang w:val="en-US" w:eastAsia="en-GB"/>
        </w:rPr>
      </w:pPr>
    </w:p>
    <w:p>
      <w:pPr>
        <w:pStyle w:val="ListParagraph"/>
        <w:numPr>
          <w:ilvl w:val="0"/>
          <w:numId w:val="4"/>
        </w:numPr>
        <w:jc w:val="both"/>
        <w:rPr>
          <w:b/>
          <w:sz w:val="20"/>
          <w:lang w:val="en-US"/>
        </w:rPr>
      </w:pPr>
      <w:r>
        <w:rPr>
          <w:i/>
          <w:iCs/>
          <w:color w:val="000000"/>
          <w:sz w:val="20"/>
          <w:szCs w:val="20"/>
          <w:u w:val="single"/>
          <w:lang w:val="en-US"/>
        </w:rPr>
        <w:t>Project – Promotional Program Management</w:t>
      </w:r>
    </w:p>
    <w:p>
      <w:pPr>
        <w:spacing w:after="0"/>
        <w:ind w:firstLine="360"/>
        <w:jc w:val="both"/>
        <w:rPr>
          <w:rFonts w:ascii="Times New Roman" w:eastAsia="Times New Roman" w:hAnsi="Times New Roman" w:cs="Times New Roman"/>
          <w:iCs/>
          <w:color w:val="000000"/>
          <w:sz w:val="20"/>
          <w:szCs w:val="20"/>
          <w:lang w:val="en-US" w:eastAsia="en-GB"/>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xml:space="preserve">: Bristol Myers Squibb </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Aug ‘18–Oct ’18</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 (Scrum)</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Developer</w:t>
      </w:r>
    </w:p>
    <w:p>
      <w:pPr>
        <w:spacing w:after="0"/>
        <w:jc w:val="both"/>
        <w:rPr>
          <w:rFonts w:ascii="Times New Roman" w:eastAsia="Times New Roman" w:hAnsi="Times New Roman" w:cs="Times New Roman"/>
          <w:iCs/>
          <w:color w:val="000000"/>
          <w:sz w:val="20"/>
          <w:szCs w:val="20"/>
          <w:lang w:val="en-US" w:eastAsia="en-GB"/>
        </w:rPr>
      </w:pPr>
    </w:p>
    <w:p>
      <w:pPr>
        <w:adjustRightInd w:val="0"/>
        <w:jc w:val="both"/>
        <w:rPr>
          <w:rFonts w:ascii="Times New Roman" w:hAnsi="Times New Roman" w:cs="Times New Roman"/>
          <w:sz w:val="20"/>
          <w:szCs w:val="20"/>
          <w:lang w:val="en-US"/>
        </w:rPr>
      </w:pPr>
      <w:r>
        <w:rPr>
          <w:rFonts w:ascii="Times New Roman" w:hAnsi="Times New Roman" w:cs="Times New Roman"/>
          <w:sz w:val="20"/>
          <w:lang w:val="en-US"/>
        </w:rPr>
        <w:t xml:space="preserve">A process flow program was designed for managing the data from various speaker programs and various strategy implementations in the pharmaceutical domain. Receiving data from vendors on Amazon S3 and then performing ETL and revising the data as per the business requirements. Final outputs are in the form of PPTs, Excel Dashboards and Tableau Dashboards. Providing insights and cost cutting method to client for smooth functioning of their promotional strategy for the various brands in different markets of </w:t>
      </w:r>
      <w:r>
        <w:rPr>
          <w:rFonts w:ascii="Times New Roman" w:hAnsi="Times New Roman" w:cs="Times New Roman"/>
          <w:sz w:val="20"/>
          <w:szCs w:val="20"/>
          <w:lang w:val="en-US"/>
        </w:rPr>
        <w:t>Cardiovascular, Hematology, Immuno-Oncology, Immuno-Science.</w:t>
      </w:r>
    </w:p>
    <w:p>
      <w:pPr>
        <w:pStyle w:val="ListParagraph"/>
        <w:numPr>
          <w:ilvl w:val="0"/>
          <w:numId w:val="4"/>
        </w:numPr>
        <w:jc w:val="both"/>
        <w:rPr>
          <w:b/>
          <w:sz w:val="20"/>
          <w:lang w:val="en-US"/>
        </w:rPr>
      </w:pPr>
      <w:r>
        <w:rPr>
          <w:i/>
          <w:iCs/>
          <w:color w:val="000000"/>
          <w:sz w:val="20"/>
          <w:szCs w:val="20"/>
          <w:u w:val="single"/>
          <w:lang w:val="en-US"/>
        </w:rPr>
        <w:t>Project – Warehouse and Stock Managementt</w:t>
      </w:r>
    </w:p>
    <w:p>
      <w:pPr>
        <w:adjustRightInd w:val="0"/>
        <w:ind w:firstLine="720"/>
        <w:jc w:val="both"/>
        <w:rPr>
          <w:rFonts w:ascii="Times New Roman" w:hAnsi="Times New Roman" w:cs="Times New Roman"/>
          <w:b/>
          <w:sz w:val="20"/>
          <w:szCs w:val="20"/>
          <w:lang w:val="en-US"/>
        </w:rPr>
      </w:pP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Client</w:t>
      </w:r>
      <w:r>
        <w:rPr>
          <w:rFonts w:ascii="Times New Roman" w:eastAsia="Times New Roman" w:hAnsi="Times New Roman" w:cs="Times New Roman"/>
          <w:iCs/>
          <w:color w:val="000000"/>
          <w:sz w:val="20"/>
          <w:szCs w:val="20"/>
          <w:lang w:val="en-US" w:eastAsia="en-GB"/>
        </w:rPr>
        <w:t>: Self</w:t>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Tenure</w:t>
      </w:r>
      <w:r>
        <w:rPr>
          <w:rFonts w:ascii="Times New Roman" w:eastAsia="Times New Roman" w:hAnsi="Times New Roman" w:cs="Times New Roman"/>
          <w:iCs/>
          <w:color w:val="000000"/>
          <w:sz w:val="20"/>
          <w:szCs w:val="20"/>
          <w:lang w:val="en-US" w:eastAsia="en-GB"/>
        </w:rPr>
        <w:t>: May ‘16–Jul’18</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Dev</w:t>
      </w:r>
      <w:r>
        <w:rPr>
          <w:rFonts w:ascii="Times New Roman" w:eastAsia="Times New Roman" w:hAnsi="Times New Roman" w:cs="Times New Roman"/>
          <w:iCs/>
          <w:color w:val="000000"/>
          <w:sz w:val="20"/>
          <w:szCs w:val="20"/>
          <w:lang w:val="en-US" w:eastAsia="en-GB"/>
        </w:rPr>
        <w:t>: AGILE</w:t>
      </w:r>
      <w:r>
        <w:rPr>
          <w:rFonts w:ascii="Times New Roman" w:eastAsia="Times New Roman" w:hAnsi="Times New Roman" w:cs="Times New Roman"/>
          <w:iCs/>
          <w:color w:val="000000"/>
          <w:sz w:val="20"/>
          <w:szCs w:val="20"/>
          <w:lang w:val="en-US" w:eastAsia="en-GB"/>
        </w:rPr>
        <w:tab/>
      </w:r>
      <w:r>
        <w:rPr>
          <w:rFonts w:ascii="Times New Roman" w:eastAsia="Times New Roman" w:hAnsi="Times New Roman" w:cs="Times New Roman"/>
          <w:iCs/>
          <w:color w:val="000000"/>
          <w:sz w:val="20"/>
          <w:szCs w:val="20"/>
          <w:lang w:val="en-US" w:eastAsia="en-GB"/>
        </w:rPr>
        <w:tab/>
      </w:r>
      <w:r>
        <w:rPr>
          <w:rFonts w:ascii="Wingdings" w:eastAsia="Times New Roman" w:hAnsi="Wingdings" w:cs="Times New Roman"/>
          <w:b/>
          <w:iCs/>
          <w:color w:val="000000"/>
          <w:sz w:val="20"/>
          <w:szCs w:val="20"/>
          <w:lang w:val="en-US" w:eastAsia="en-GB"/>
        </w:rPr>
        <w:sym w:font="Wingdings" w:char="F073"/>
      </w:r>
      <w:r>
        <w:rPr>
          <w:rFonts w:ascii="Times New Roman" w:eastAsia="Times New Roman" w:hAnsi="Times New Roman" w:cs="Times New Roman"/>
          <w:b/>
          <w:iCs/>
          <w:color w:val="000000"/>
          <w:sz w:val="20"/>
          <w:szCs w:val="20"/>
          <w:lang w:val="en-US" w:eastAsia="en-GB"/>
        </w:rPr>
        <w:t>Role</w:t>
      </w:r>
      <w:r>
        <w:rPr>
          <w:rFonts w:ascii="Times New Roman" w:eastAsia="Times New Roman" w:hAnsi="Times New Roman" w:cs="Times New Roman"/>
          <w:iCs/>
          <w:color w:val="000000"/>
          <w:sz w:val="20"/>
          <w:szCs w:val="20"/>
          <w:lang w:val="en-US" w:eastAsia="en-GB"/>
        </w:rPr>
        <w:t>: Analyst</w:t>
      </w:r>
    </w:p>
    <w:p>
      <w:pPr>
        <w:adjustRightInd w:val="0"/>
        <w:ind w:firstLine="720" w:firstLineChars="0"/>
        <w:jc w:val="both"/>
        <w:rPr>
          <w:rFonts w:ascii="Times New Roman" w:hAnsi="Times New Roman" w:cs="Times New Roman"/>
          <w:sz w:val="20"/>
          <w:szCs w:val="20"/>
          <w:lang w:val="en-US"/>
        </w:rPr>
      </w:pPr>
      <w:r>
        <w:rPr>
          <w:rFonts w:ascii="Times New Roman" w:hAnsi="Times New Roman" w:cs="Times New Roman"/>
          <w:sz w:val="20"/>
          <w:szCs w:val="20"/>
          <w:lang w:val="en-IN"/>
        </w:rPr>
        <w:t>Managing a</w:t>
      </w:r>
      <w:r>
        <w:rPr>
          <w:rFonts w:ascii="Times New Roman" w:hAnsi="Times New Roman" w:cs="Times New Roman"/>
          <w:sz w:val="20"/>
          <w:szCs w:val="20"/>
          <w:lang w:val="en-US"/>
        </w:rPr>
        <w:t xml:space="preserve"> </w:t>
      </w:r>
      <w:r>
        <w:rPr>
          <w:rFonts w:ascii="Times New Roman" w:hAnsi="Times New Roman" w:cs="Times New Roman"/>
          <w:sz w:val="20"/>
          <w:szCs w:val="20"/>
          <w:lang w:val="en-IN"/>
        </w:rPr>
        <w:t>group of</w:t>
      </w:r>
      <w:r>
        <w:rPr>
          <w:rFonts w:ascii="Times New Roman" w:hAnsi="Times New Roman" w:cs="Times New Roman"/>
          <w:sz w:val="20"/>
          <w:szCs w:val="20"/>
          <w:lang w:val="en-US"/>
        </w:rPr>
        <w:t xml:space="preserve"> four </w:t>
      </w:r>
      <w:r>
        <w:rPr>
          <w:rFonts w:ascii="Times New Roman" w:hAnsi="Times New Roman" w:cs="Times New Roman"/>
          <w:sz w:val="20"/>
          <w:szCs w:val="20"/>
          <w:lang w:val="en-IN"/>
        </w:rPr>
        <w:t>companies their</w:t>
      </w:r>
      <w:r>
        <w:rPr>
          <w:rFonts w:ascii="Times New Roman" w:hAnsi="Times New Roman" w:cs="Times New Roman"/>
          <w:sz w:val="20"/>
          <w:szCs w:val="20"/>
          <w:lang w:val="en-US"/>
        </w:rPr>
        <w:t xml:space="preserve"> customers and sales along with keeping track of stocks and pricing and day to day profit/loss using Tally ERP 9. Liable tax generation and available credit/debit limit checks was done using ERP. </w:t>
      </w:r>
      <w:r>
        <w:rPr>
          <w:rFonts w:ascii="Times New Roman" w:hAnsi="Times New Roman" w:cs="Times New Roman"/>
          <w:sz w:val="20"/>
          <w:szCs w:val="20"/>
          <w:lang w:val="en-IN"/>
        </w:rPr>
        <w:t>Generating summary</w:t>
      </w:r>
      <w:r>
        <w:rPr>
          <w:rFonts w:ascii="Times New Roman" w:hAnsi="Times New Roman" w:cs="Times New Roman"/>
          <w:sz w:val="20"/>
          <w:szCs w:val="20"/>
          <w:lang w:val="en-US"/>
        </w:rPr>
        <w:t xml:space="preserve"> of client sale-purchase and stocks utilization analysis information was maintained using open Talend </w:t>
      </w:r>
      <w:r>
        <w:rPr>
          <w:rFonts w:ascii="Times New Roman" w:hAnsi="Times New Roman" w:cs="Times New Roman" w:hint="default"/>
          <w:sz w:val="20"/>
          <w:szCs w:val="20"/>
          <w:lang w:val="en-IN"/>
        </w:rPr>
        <w:t>studio</w:t>
      </w:r>
      <w:r>
        <w:rPr>
          <w:rFonts w:ascii="Times New Roman" w:hAnsi="Times New Roman" w:cs="Times New Roman"/>
          <w:sz w:val="20"/>
          <w:szCs w:val="20"/>
          <w:lang w:val="en-US"/>
        </w:rPr>
        <w:t xml:space="preserve">. </w:t>
      </w:r>
    </w:p>
    <w:p>
      <w:pPr>
        <w:keepNext/>
        <w:spacing w:after="0" w:line="280" w:lineRule="exact"/>
        <w:jc w:val="both"/>
        <w:outlineLvl w:val="5"/>
        <w:rPr>
          <w:rFonts w:ascii="Times New Roman" w:eastAsia="Times New Roman" w:hAnsi="Times New Roman" w:cs="Times New Roman"/>
          <w:b/>
          <w:sz w:val="20"/>
          <w:szCs w:val="24"/>
          <w:lang w:val="en-US" w:eastAsia="en-GB"/>
        </w:rPr>
      </w:pPr>
      <w:r>
        <w:rPr>
          <w:rFonts w:ascii="Times New Roman" w:eastAsia="Times New Roman" w:hAnsi="Times New Roman" w:cs="Times New Roman"/>
          <w:b/>
          <w:sz w:val="20"/>
          <w:szCs w:val="24"/>
          <w:lang w:val="en-US" w:eastAsia="en-GB"/>
        </w:rPr>
        <w:t>Generic Architecture for ETL &amp;Reporting needs:</w:t>
      </w:r>
    </w:p>
    <w:p>
      <w:pPr>
        <w:keepNext/>
        <w:spacing w:after="0" w:line="280" w:lineRule="exact"/>
        <w:jc w:val="both"/>
        <w:outlineLvl w:val="5"/>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InboundData (sales, product, customer, etc) from different sources are first copied into ‘Landing’ layer of Redshift. Then the data goes through primary transformation process in staging and integration layer of Redshift.The main transformation of data occurs during the data transition from Integration to DWH layer by incorporating the business requirements and finally to Semantic or RPT layer.</w:t>
      </w:r>
      <w:r>
        <w:rPr>
          <w:rFonts w:ascii="Times New Roman" w:eastAsia="Times New Roman" w:hAnsi="Times New Roman" w:cs="Times New Roman" w:hint="default"/>
          <w:sz w:val="20"/>
          <w:szCs w:val="24"/>
          <w:lang w:val="en-IN" w:eastAsia="en-GB"/>
        </w:rPr>
        <w:t xml:space="preserve"> </w:t>
      </w:r>
      <w:r>
        <w:rPr>
          <w:rFonts w:ascii="Times New Roman" w:eastAsia="Times New Roman" w:hAnsi="Times New Roman" w:cs="Times New Roman"/>
          <w:sz w:val="20"/>
          <w:szCs w:val="24"/>
          <w:lang w:val="en-US" w:eastAsia="en-GB"/>
        </w:rPr>
        <w:t>Data present in Semantic layer is used to generate end-user reports to help clients make different business decisions.</w:t>
      </w:r>
    </w:p>
    <w:p>
      <w:pPr>
        <w:spacing w:after="0" w:line="260" w:lineRule="exact"/>
        <w:jc w:val="both"/>
        <w:rPr>
          <w:rFonts w:ascii="Times New Roman" w:eastAsia="Times New Roman" w:hAnsi="Times New Roman" w:cs="Times New Roman"/>
          <w:sz w:val="20"/>
          <w:szCs w:val="24"/>
          <w:lang w:val="en-US" w:eastAsia="en-GB"/>
        </w:rPr>
      </w:pPr>
    </w:p>
    <w:p>
      <w:pPr>
        <w:spacing w:after="120" w:line="260" w:lineRule="exact"/>
        <w:rPr>
          <w:rFonts w:ascii="Times New Roman" w:eastAsia="Times New Roman" w:hAnsi="Times New Roman" w:cs="Times New Roman"/>
          <w:b/>
          <w:bCs/>
          <w:sz w:val="24"/>
          <w:szCs w:val="24"/>
          <w:u w:val="single"/>
          <w:lang w:val="en-US" w:eastAsia="en-GB"/>
        </w:rPr>
      </w:pPr>
      <w:r>
        <w:rPr>
          <w:rFonts w:ascii="Times New Roman" w:hAnsi="Times New Roman" w:cs="Times New Roman"/>
          <w:b/>
          <w:bCs/>
          <w:spacing w:val="-1"/>
          <w:position w:val="1"/>
          <w:sz w:val="24"/>
          <w:szCs w:val="24"/>
          <w:shd w:val="clear" w:color="auto" w:fill="C0C0C0"/>
        </w:rPr>
        <w:t>Achievements</w:t>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p>
    <w:p>
      <w:pPr>
        <w:widowControl w:val="0"/>
        <w:numPr>
          <w:ilvl w:val="0"/>
          <w:numId w:val="6"/>
        </w:numPr>
        <w:tabs>
          <w:tab w:val="left" w:pos="270"/>
          <w:tab w:val="right" w:pos="11700"/>
        </w:tabs>
        <w:suppressAutoHyphens/>
        <w:autoSpaceDE w:val="0"/>
        <w:spacing w:after="0" w:line="240" w:lineRule="auto"/>
        <w:jc w:val="both"/>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Hold certificate of Database Manager in inter-college fest.</w:t>
      </w:r>
    </w:p>
    <w:p>
      <w:pPr>
        <w:widowControl w:val="0"/>
        <w:numPr>
          <w:ilvl w:val="0"/>
          <w:numId w:val="6"/>
        </w:numPr>
        <w:tabs>
          <w:tab w:val="left" w:pos="270"/>
          <w:tab w:val="right" w:pos="11700"/>
        </w:tabs>
        <w:suppressAutoHyphens/>
        <w:autoSpaceDE w:val="0"/>
        <w:spacing w:after="0" w:line="240" w:lineRule="auto"/>
        <w:jc w:val="both"/>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Hold certificate for Creative Writing.</w:t>
      </w:r>
    </w:p>
    <w:p>
      <w:pPr>
        <w:widowControl w:val="0"/>
        <w:numPr>
          <w:ilvl w:val="0"/>
          <w:numId w:val="6"/>
        </w:numPr>
        <w:tabs>
          <w:tab w:val="left" w:pos="270"/>
          <w:tab w:val="right" w:pos="11700"/>
        </w:tabs>
        <w:suppressAutoHyphens/>
        <w:autoSpaceDE w:val="0"/>
        <w:spacing w:after="0" w:line="240" w:lineRule="auto"/>
        <w:jc w:val="both"/>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Hold certificate for academic excellence in Mathematics.</w:t>
      </w:r>
    </w:p>
    <w:p>
      <w:pPr>
        <w:widowControl w:val="0"/>
        <w:numPr>
          <w:ilvl w:val="0"/>
          <w:numId w:val="6"/>
        </w:numPr>
        <w:tabs>
          <w:tab w:val="left" w:pos="270"/>
          <w:tab w:val="right" w:pos="11700"/>
        </w:tabs>
        <w:suppressAutoHyphens/>
        <w:autoSpaceDE w:val="0"/>
        <w:spacing w:after="0" w:line="240" w:lineRule="auto"/>
        <w:jc w:val="both"/>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Hold certificates for Painting (till 4</w:t>
      </w:r>
      <w:r>
        <w:rPr>
          <w:rFonts w:ascii="Times New Roman" w:eastAsia="Times New Roman" w:hAnsi="Times New Roman" w:cs="Times New Roman"/>
          <w:sz w:val="20"/>
          <w:szCs w:val="24"/>
          <w:vertAlign w:val="superscript"/>
          <w:lang w:val="en-US" w:eastAsia="en-GB"/>
        </w:rPr>
        <w:t>th</w:t>
      </w:r>
      <w:r>
        <w:rPr>
          <w:rFonts w:ascii="Times New Roman" w:eastAsia="Times New Roman" w:hAnsi="Times New Roman" w:cs="Times New Roman"/>
          <w:sz w:val="20"/>
          <w:szCs w:val="24"/>
          <w:lang w:val="en-US" w:eastAsia="en-GB"/>
        </w:rPr>
        <w:t xml:space="preserve"> year).</w:t>
      </w:r>
    </w:p>
    <w:p>
      <w:pPr>
        <w:widowControl w:val="0"/>
        <w:tabs>
          <w:tab w:val="left" w:pos="270"/>
          <w:tab w:val="right" w:pos="11700"/>
        </w:tabs>
        <w:suppressAutoHyphens/>
        <w:autoSpaceDE w:val="0"/>
        <w:spacing w:after="0" w:line="240" w:lineRule="auto"/>
        <w:ind w:left="720"/>
        <w:jc w:val="both"/>
        <w:rPr>
          <w:rFonts w:ascii="Times New Roman" w:eastAsia="Times New Roman" w:hAnsi="Times New Roman" w:cs="Times New Roman"/>
          <w:sz w:val="20"/>
          <w:szCs w:val="24"/>
          <w:lang w:val="en-US" w:eastAsia="en-GB"/>
        </w:rPr>
      </w:pPr>
    </w:p>
    <w:p>
      <w:pPr>
        <w:rPr>
          <w:rFonts w:ascii="Times New Roman" w:hAnsi="Times New Roman" w:cs="Times New Roman"/>
        </w:rPr>
      </w:pPr>
      <w:r>
        <w:rPr>
          <w:rFonts w:ascii="Times New Roman" w:hAnsi="Times New Roman" w:cs="Times New Roman"/>
          <w:b/>
          <w:bCs/>
          <w:spacing w:val="-1"/>
          <w:position w:val="1"/>
          <w:sz w:val="24"/>
          <w:szCs w:val="24"/>
          <w:shd w:val="clear" w:color="auto" w:fill="C0C0C0"/>
        </w:rPr>
        <w:t>Extra Curricular Activities</w:t>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p>
    <w:p>
      <w:pPr>
        <w:widowControl w:val="0"/>
        <w:numPr>
          <w:ilvl w:val="0"/>
          <w:numId w:val="6"/>
        </w:numPr>
        <w:tabs>
          <w:tab w:val="left" w:pos="270"/>
          <w:tab w:val="right" w:pos="11700"/>
        </w:tabs>
        <w:suppressAutoHyphens/>
        <w:autoSpaceDE w:val="0"/>
        <w:spacing w:after="0" w:line="240" w:lineRule="auto"/>
        <w:jc w:val="both"/>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Represented dance group during school days.</w:t>
      </w:r>
    </w:p>
    <w:p>
      <w:pPr>
        <w:widowControl w:val="0"/>
        <w:numPr>
          <w:ilvl w:val="0"/>
          <w:numId w:val="6"/>
        </w:numPr>
        <w:tabs>
          <w:tab w:val="left" w:pos="270"/>
          <w:tab w:val="right" w:pos="11700"/>
        </w:tabs>
        <w:suppressAutoHyphens/>
        <w:autoSpaceDE w:val="0"/>
        <w:spacing w:after="0" w:line="240" w:lineRule="auto"/>
        <w:jc w:val="both"/>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Performed chorus in inter-school competitions.</w:t>
      </w:r>
    </w:p>
    <w:p>
      <w:pPr>
        <w:widowControl w:val="0"/>
        <w:tabs>
          <w:tab w:val="left" w:pos="270"/>
          <w:tab w:val="right" w:pos="11700"/>
        </w:tabs>
        <w:suppressAutoHyphens/>
        <w:autoSpaceDE w:val="0"/>
        <w:spacing w:after="0" w:line="240" w:lineRule="auto"/>
        <w:ind w:left="720"/>
        <w:jc w:val="both"/>
        <w:rPr>
          <w:rFonts w:ascii="Times New Roman" w:eastAsia="Times New Roman" w:hAnsi="Times New Roman" w:cs="Times New Roman"/>
          <w:sz w:val="20"/>
          <w:szCs w:val="24"/>
          <w:lang w:val="en-US" w:eastAsia="en-GB"/>
        </w:rPr>
      </w:pPr>
    </w:p>
    <w:p>
      <w:pPr>
        <w:rPr>
          <w:rFonts w:ascii="Times New Roman" w:hAnsi="Times New Roman" w:cs="Times New Roman"/>
          <w:b/>
          <w:bCs/>
          <w:position w:val="1"/>
          <w:sz w:val="24"/>
          <w:szCs w:val="24"/>
          <w:shd w:val="clear" w:color="auto" w:fill="C0C0C0"/>
        </w:rPr>
      </w:pPr>
      <w:r>
        <w:rPr>
          <w:rFonts w:ascii="Times New Roman" w:hAnsi="Times New Roman" w:cs="Times New Roman"/>
          <w:b/>
          <w:bCs/>
          <w:spacing w:val="-1"/>
          <w:position w:val="1"/>
          <w:sz w:val="24"/>
          <w:szCs w:val="24"/>
          <w:shd w:val="clear" w:color="auto" w:fill="C0C0C0"/>
        </w:rPr>
        <w:t>Hobbies &amp; Interests</w:t>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r>
        <w:rPr>
          <w:rFonts w:ascii="Times New Roman" w:hAnsi="Times New Roman" w:cs="Times New Roman"/>
          <w:b/>
          <w:bCs/>
          <w:position w:val="1"/>
          <w:sz w:val="24"/>
          <w:szCs w:val="24"/>
          <w:shd w:val="clear" w:color="auto" w:fill="C0C0C0"/>
        </w:rPr>
        <w:tab/>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Listening to music</w:t>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Dancing</w:t>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Painting</w:t>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Swimming</w:t>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Driving</w:t>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sz w:val="20"/>
          <w:szCs w:val="24"/>
          <w:lang w:val="en-US" w:eastAsia="en-GB"/>
        </w:rPr>
        <w:t>Travelling</w:t>
      </w:r>
    </w:p>
    <w:p>
      <w:pPr>
        <w:spacing w:after="0" w:line="240" w:lineRule="auto"/>
        <w:ind w:left="720"/>
        <w:jc w:val="both"/>
        <w:rPr>
          <w:rFonts w:ascii="Times New Roman" w:hAnsi="Times New Roman" w:cs="Times New Roman"/>
          <w:sz w:val="20"/>
          <w:szCs w:val="20"/>
        </w:rPr>
      </w:pPr>
    </w:p>
    <w:p>
      <w:pPr>
        <w:rPr>
          <w:rFonts w:ascii="Times New Roman" w:hAnsi="Times New Roman" w:cs="Times New Roman"/>
          <w:b/>
          <w:bCs/>
          <w:position w:val="1"/>
          <w:sz w:val="16"/>
          <w:szCs w:val="16"/>
          <w:shd w:val="clear" w:color="auto" w:fill="C0C0C0"/>
        </w:rPr>
      </w:pPr>
      <w:r>
        <w:rPr>
          <w:rFonts w:ascii="Times New Roman" w:hAnsi="Times New Roman" w:cs="Times New Roman"/>
          <w:b/>
          <w:bCs/>
          <w:spacing w:val="-1"/>
          <w:position w:val="1"/>
          <w:sz w:val="24"/>
          <w:szCs w:val="24"/>
          <w:shd w:val="clear" w:color="auto" w:fill="C0C0C0"/>
        </w:rPr>
        <w:t>Language Proficiency</w:t>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r>
        <w:rPr>
          <w:rFonts w:ascii="Times New Roman" w:hAnsi="Times New Roman" w:cs="Times New Roman"/>
          <w:b/>
          <w:bCs/>
          <w:spacing w:val="-1"/>
          <w:position w:val="1"/>
          <w:sz w:val="24"/>
          <w:szCs w:val="24"/>
          <w:shd w:val="clear" w:color="auto" w:fill="C0C0C0"/>
        </w:rPr>
        <w:tab/>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b/>
          <w:sz w:val="20"/>
          <w:szCs w:val="24"/>
          <w:lang w:val="en-US" w:eastAsia="en-GB"/>
        </w:rPr>
        <w:t>English</w:t>
      </w:r>
      <w:r>
        <w:rPr>
          <w:rFonts w:ascii="Times New Roman" w:eastAsia="Times New Roman" w:hAnsi="Times New Roman" w:cs="Times New Roman"/>
          <w:sz w:val="20"/>
          <w:szCs w:val="24"/>
          <w:lang w:val="en-US" w:eastAsia="en-GB"/>
        </w:rPr>
        <w:t>:Read/ Write/ Speak</w:t>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b/>
          <w:sz w:val="20"/>
          <w:szCs w:val="24"/>
          <w:lang w:val="en-US" w:eastAsia="en-GB"/>
        </w:rPr>
        <w:t>Hindi</w:t>
      </w:r>
      <w:r>
        <w:rPr>
          <w:rFonts w:ascii="Times New Roman" w:eastAsia="Times New Roman" w:hAnsi="Times New Roman" w:cs="Times New Roman"/>
          <w:sz w:val="20"/>
          <w:szCs w:val="24"/>
          <w:lang w:val="en-US" w:eastAsia="en-GB"/>
        </w:rPr>
        <w:t>: Read/ Write/ Speak</w:t>
      </w:r>
    </w:p>
    <w:p>
      <w:pPr>
        <w:widowControl w:val="0"/>
        <w:numPr>
          <w:ilvl w:val="0"/>
          <w:numId w:val="6"/>
        </w:numPr>
        <w:tabs>
          <w:tab w:val="left" w:pos="270"/>
          <w:tab w:val="right" w:pos="11700"/>
        </w:tabs>
        <w:suppressAutoHyphens/>
        <w:autoSpaceDE w:val="0"/>
        <w:spacing w:after="0" w:line="240" w:lineRule="auto"/>
        <w:rPr>
          <w:rFonts w:ascii="Times New Roman" w:eastAsia="Times New Roman" w:hAnsi="Times New Roman" w:cs="Times New Roman"/>
          <w:sz w:val="20"/>
          <w:szCs w:val="24"/>
          <w:lang w:val="en-US" w:eastAsia="en-GB"/>
        </w:rPr>
      </w:pPr>
      <w:r>
        <w:rPr>
          <w:rFonts w:ascii="Times New Roman" w:eastAsia="Times New Roman" w:hAnsi="Times New Roman" w:cs="Times New Roman"/>
          <w:b/>
          <w:sz w:val="20"/>
          <w:szCs w:val="24"/>
          <w:lang w:val="en-US" w:eastAsia="en-GB"/>
        </w:rPr>
        <w:t>Bengali</w:t>
      </w:r>
      <w:r>
        <w:rPr>
          <w:rFonts w:ascii="Times New Roman" w:eastAsia="Times New Roman" w:hAnsi="Times New Roman" w:cs="Times New Roman"/>
          <w:sz w:val="20"/>
          <w:szCs w:val="24"/>
          <w:lang w:val="en-US" w:eastAsia="en-GB"/>
        </w:rPr>
        <w:t>: Read/ Write/ Speak</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pgSz w:w="11906" w:h="16838"/>
      <w:pgMar w:top="709" w:right="707" w:bottom="709" w:left="709" w:header="709" w:footer="709" w:gutter="0"/>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G Mincho Light J">
    <w:altName w:val="Arial"/>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multilevel"/>
    <w:tmpl w:val="000000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5"/>
    <w:multiLevelType w:val="multilevel"/>
    <w:tmpl w:val="00000005"/>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5">
    <w:nsid w:val="12C42E40"/>
    <w:multiLevelType w:val="multilevel"/>
    <w:tmpl w:val="12C42E40"/>
    <w:lvl w:ilvl="0">
      <w:start w:val="1"/>
      <w:numFmt w:val="bullet"/>
      <w:lvlText w:val=""/>
      <w:lvlJc w:val="left"/>
      <w:pPr>
        <w:tabs>
          <w:tab w:val="left" w:pos="720"/>
        </w:tabs>
        <w:ind w:left="720" w:hanging="360"/>
      </w:pPr>
      <w:rPr>
        <w:rFonts w:ascii="Symbol" w:hAnsi="Symbol" w:cs="Wingdings"/>
      </w:rPr>
    </w:lvl>
    <w:lvl w:ilvl="1">
      <w:start w:val="1"/>
      <w:numFmt w:val="bullet"/>
      <w:lvlText w:val="◦"/>
      <w:lvlJc w:val="left"/>
      <w:pPr>
        <w:tabs>
          <w:tab w:val="left" w:pos="1080"/>
        </w:tabs>
        <w:ind w:left="1080" w:hanging="360"/>
      </w:pPr>
      <w:rPr>
        <w:rFonts w:ascii="OpenSymbol" w:hAnsi="OpenSymbol" w:cs="Courier New"/>
      </w:rPr>
    </w:lvl>
    <w:lvl w:ilvl="2">
      <w:start w:val="1"/>
      <w:numFmt w:val="bullet"/>
      <w:lvlText w:val="▪"/>
      <w:lvlJc w:val="left"/>
      <w:pPr>
        <w:tabs>
          <w:tab w:val="left" w:pos="1440"/>
        </w:tabs>
        <w:ind w:left="1440" w:hanging="360"/>
      </w:pPr>
      <w:rPr>
        <w:rFonts w:ascii="OpenSymbol" w:hAnsi="OpenSymbol" w:cs="Courier New"/>
      </w:rPr>
    </w:lvl>
    <w:lvl w:ilvl="3">
      <w:start w:val="1"/>
      <w:numFmt w:val="bullet"/>
      <w:lvlText w:val=""/>
      <w:lvlJc w:val="left"/>
      <w:pPr>
        <w:tabs>
          <w:tab w:val="left" w:pos="1800"/>
        </w:tabs>
        <w:ind w:left="1800" w:hanging="360"/>
      </w:pPr>
      <w:rPr>
        <w:rFonts w:ascii="Symbol" w:hAnsi="Symbol" w:cs="Wingdings"/>
      </w:rPr>
    </w:lvl>
    <w:lvl w:ilvl="4">
      <w:start w:val="1"/>
      <w:numFmt w:val="bullet"/>
      <w:lvlText w:val="◦"/>
      <w:lvlJc w:val="left"/>
      <w:pPr>
        <w:tabs>
          <w:tab w:val="left" w:pos="2160"/>
        </w:tabs>
        <w:ind w:left="2160" w:hanging="360"/>
      </w:pPr>
      <w:rPr>
        <w:rFonts w:ascii="OpenSymbol" w:hAnsi="OpenSymbol" w:cs="Courier New"/>
      </w:rPr>
    </w:lvl>
    <w:lvl w:ilvl="5">
      <w:start w:val="1"/>
      <w:numFmt w:val="bullet"/>
      <w:lvlText w:val="▪"/>
      <w:lvlJc w:val="left"/>
      <w:pPr>
        <w:tabs>
          <w:tab w:val="left" w:pos="2520"/>
        </w:tabs>
        <w:ind w:left="2520" w:hanging="360"/>
      </w:pPr>
      <w:rPr>
        <w:rFonts w:ascii="OpenSymbol" w:hAnsi="OpenSymbol" w:cs="Courier New"/>
      </w:rPr>
    </w:lvl>
    <w:lvl w:ilvl="6">
      <w:start w:val="1"/>
      <w:numFmt w:val="bullet"/>
      <w:lvlText w:val=""/>
      <w:lvlJc w:val="left"/>
      <w:pPr>
        <w:tabs>
          <w:tab w:val="left" w:pos="2880"/>
        </w:tabs>
        <w:ind w:left="2880" w:hanging="360"/>
      </w:pPr>
      <w:rPr>
        <w:rFonts w:ascii="Symbol" w:hAnsi="Symbol" w:cs="Wingdings"/>
      </w:rPr>
    </w:lvl>
    <w:lvl w:ilvl="7">
      <w:start w:val="1"/>
      <w:numFmt w:val="bullet"/>
      <w:lvlText w:val="◦"/>
      <w:lvlJc w:val="left"/>
      <w:pPr>
        <w:tabs>
          <w:tab w:val="left" w:pos="3240"/>
        </w:tabs>
        <w:ind w:left="3240" w:hanging="360"/>
      </w:pPr>
      <w:rPr>
        <w:rFonts w:ascii="OpenSymbol" w:hAnsi="OpenSymbol" w:cs="Courier New"/>
      </w:rPr>
    </w:lvl>
    <w:lvl w:ilvl="8">
      <w:start w:val="1"/>
      <w:numFmt w:val="bullet"/>
      <w:lvlText w:val="▪"/>
      <w:lvlJc w:val="left"/>
      <w:pPr>
        <w:tabs>
          <w:tab w:val="left" w:pos="3600"/>
        </w:tabs>
        <w:ind w:left="3600" w:hanging="360"/>
      </w:pPr>
      <w:rPr>
        <w:rFonts w:ascii="OpenSymbol" w:hAnsi="OpenSymbol" w:cs="Courier New"/>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83"/>
    <w:rsid w:val="00140E5E"/>
    <w:rsid w:val="001C3E2F"/>
    <w:rsid w:val="003D7A09"/>
    <w:rsid w:val="005767F8"/>
    <w:rsid w:val="006F7788"/>
    <w:rsid w:val="006F78E1"/>
    <w:rsid w:val="00723583"/>
    <w:rsid w:val="007E28EE"/>
    <w:rsid w:val="0099612C"/>
    <w:rsid w:val="00AD583C"/>
    <w:rsid w:val="00B41C3D"/>
    <w:rsid w:val="00D56E1F"/>
    <w:rsid w:val="00FF20EC"/>
    <w:rsid w:val="19162D6F"/>
    <w:rsid w:val="2D176C55"/>
    <w:rsid w:val="2DD66503"/>
    <w:rsid w:val="3AA9627D"/>
    <w:rsid w:val="491631AA"/>
    <w:rsid w:val="5C8C4D61"/>
    <w:rsid w:val="7A4268B5"/>
    <w:rsid w:val="7AFA400B"/>
    <w:rsid w:val="7E171513"/>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libri" w:eastAsia="Calibri" w:hAnsi="Calibri" w:cs="SimSun"/>
      <w:sz w:val="22"/>
      <w:szCs w:val="22"/>
      <w:lang w:val="en-GB"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character" w:styleId="Hyperlink">
    <w:name w:val="Hyperlink"/>
    <w:basedOn w:val="DefaultParagraphFont"/>
    <w:uiPriority w:val="99"/>
    <w:qFormat/>
    <w:rPr>
      <w:color w:val="0000FF"/>
      <w:u w:val="single"/>
    </w:rPr>
  </w:style>
  <w:style w:type="table" w:styleId="TableGrid">
    <w:name w:val="Table Grid"/>
    <w:basedOn w:val="TableNormal"/>
    <w:uiPriority w:val="59"/>
    <w:qFormat/>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ushkajaiswal08@gmail.com%20|" TargetMode="External" /><Relationship Id="rId6" Type="http://schemas.openxmlformats.org/officeDocument/2006/relationships/image" Target="https://rdxfootmark.naukri.com/v2/track/openCv?trackingInfo=d6a8befbe8eacee5a9353fb8b28d44cf134f4b0419514c4847440321091b5b58120b12061849515f08435601514841481f0f2b561358191b195115495d0c00584e4209430247460c590858184508105042445b0c0f054e4108120211474a411b02154e49405d58380c4f03434e130d170010414a411b0b15416a44564a141a245d434001081403144258550158580f1b525a4553524f0e504b120d100a19445e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2454</Words>
  <Characters>13992</Characters>
  <Application>Microsoft Office Word</Application>
  <DocSecurity>0</DocSecurity>
  <Lines>116</Lines>
  <Paragraphs>32</Paragraphs>
  <ScaleCrop>false</ScaleCrop>
  <Company>HP</Company>
  <LinksUpToDate>false</LinksUpToDate>
  <CharactersWithSpaces>16414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Anushka Jaiswal</cp:lastModifiedBy>
  <cp:revision>6</cp:revision>
  <dcterms:created xsi:type="dcterms:W3CDTF">2021-05-21T09:45:00Z</dcterms:created>
  <dcterms:modified xsi:type="dcterms:W3CDTF">2024-03-26T06:49:50Z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7F4E751C4F0C49D982B0E663093DED8A_13</vt:lpwstr>
  </property>
  <property fmtid="{D5CDD505-2E9C-101B-9397-08002B2CF9AE}" pid="3" name="KSOProductBuildVer">
    <vt:lpwstr>1033-12.2.0.13489</vt:lpwstr>
  </property>
</Properties>
</file>