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Chi-Square test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Association between Device Type and Customer Satisfaction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Background: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Mizzare Corporation has collected</w:t>
      </w:r>
      <w:bookmarkStart w:id="0" w:name="_GoBack"/>
      <w:bookmarkEnd w:id="0"/>
      <w:r>
        <w:rPr>
          <w:rFonts w:hint="default" w:ascii="Calibri" w:hAnsi="Calibri" w:cs="Calibri"/>
        </w:rPr>
        <w:t xml:space="preserve">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Data Provided: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data is summarized in a contingency table showing the counts of customers in each satisfaction level for both types of devices:</w:t>
      </w:r>
    </w:p>
    <w:tbl>
      <w:tblPr>
        <w:tblStyle w:val="12"/>
        <w:tblW w:w="7882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9"/>
        <w:gridCol w:w="2766"/>
        <w:gridCol w:w="176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80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Neutral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60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90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" w:hRule="atLeast"/>
          <w:tblCellSpacing w:w="15" w:type="dxa"/>
        </w:trPr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240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360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600</w:t>
            </w:r>
          </w:p>
        </w:tc>
      </w:tr>
    </w:tbl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Objective: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use the Chi-Square test for independence to determine if there's a significant association between the type of smart home device purchased (Smart Thermostats vs. Smart Lights) and the customer satisfaction level.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Assignment Tasks: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1. State the Hypotheses: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2. Compute the Chi-Square Statistic: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3. Determine the Critical Value: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Using the significance level (alpha) of 0.05 and the degrees of freedom (which is the number of categories minus 1)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4. Make a Decision: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Compare the Chi-Square statistic with the critical value to decide whether to reject the null hypothesis.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Submission Guidelines:</w: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Provide a detailed report of your analysis, including each step outlined in the assignment tasks in a python file.</w:t>
      </w: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 all calculations, the Chi-Square statistic, the critical value, and your conclusion.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A44A7"/>
    <w:multiLevelType w:val="multilevel"/>
    <w:tmpl w:val="012A4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67"/>
    <w:rsid w:val="001E2199"/>
    <w:rsid w:val="00257237"/>
    <w:rsid w:val="00853F53"/>
    <w:rsid w:val="00891D0A"/>
    <w:rsid w:val="00916957"/>
    <w:rsid w:val="00AD06D1"/>
    <w:rsid w:val="00C81C67"/>
    <w:rsid w:val="00F94C97"/>
    <w:rsid w:val="1AD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4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5"/>
    <w:autoRedefine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6"/>
    <w:autoRedefine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autoRedefine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autoRedefine/>
    <w:qFormat/>
    <w:uiPriority w:val="22"/>
    <w:rPr>
      <w:b/>
      <w:bCs/>
    </w:rPr>
  </w:style>
  <w:style w:type="paragraph" w:styleId="16">
    <w:name w:val="Subtitle"/>
    <w:basedOn w:val="1"/>
    <w:next w:val="1"/>
    <w:link w:val="28"/>
    <w:autoRedefine/>
    <w:qFormat/>
    <w:uiPriority w:val="11"/>
    <w:pPr>
      <w:jc w:val="center"/>
    </w:pPr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27"/>
    <w:autoRedefine/>
    <w:qFormat/>
    <w:uiPriority w:val="10"/>
    <w:pPr>
      <w:pBdr>
        <w:top w:val="single" w:color="196B24" w:themeColor="accent3" w:sz="6" w:space="8"/>
        <w:bottom w:val="single" w:color="196B24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Heading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autoRedefine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0">
    <w:name w:val="Heading 3 Char"/>
    <w:basedOn w:val="11"/>
    <w:link w:val="4"/>
    <w:autoRedefine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4 Char"/>
    <w:basedOn w:val="11"/>
    <w:link w:val="5"/>
    <w:autoRedefine/>
    <w:semiHidden/>
    <w:qFormat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2">
    <w:name w:val="Heading 5 Char"/>
    <w:basedOn w:val="11"/>
    <w:link w:val="6"/>
    <w:autoRedefine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3">
    <w:name w:val="Heading 6 Char"/>
    <w:basedOn w:val="11"/>
    <w:link w:val="7"/>
    <w:autoRedefine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4">
    <w:name w:val="Heading 7 Char"/>
    <w:basedOn w:val="11"/>
    <w:link w:val="8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Heading 8 Char"/>
    <w:basedOn w:val="11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6">
    <w:name w:val="Heading 9 Char"/>
    <w:basedOn w:val="11"/>
    <w:link w:val="10"/>
    <w:autoRedefine/>
    <w:semiHidden/>
    <w:qFormat/>
    <w:uiPriority w:val="9"/>
    <w:rPr>
      <w:b/>
      <w:bCs/>
      <w:i/>
      <w:iCs/>
    </w:rPr>
  </w:style>
  <w:style w:type="character" w:customStyle="1" w:styleId="27">
    <w:name w:val="Title Char"/>
    <w:basedOn w:val="11"/>
    <w:link w:val="17"/>
    <w:autoRedefine/>
    <w:qFormat/>
    <w:uiPriority w:val="10"/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16"/>
    <w:autoRedefine/>
    <w:qFormat/>
    <w:uiPriority w:val="11"/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29">
    <w:name w:val="Quote"/>
    <w:basedOn w:val="1"/>
    <w:next w:val="1"/>
    <w:link w:val="30"/>
    <w:autoRedefine/>
    <w:qFormat/>
    <w:uiPriority w:val="29"/>
    <w:pPr>
      <w:spacing w:before="160"/>
      <w:ind w:left="720" w:right="720"/>
      <w:jc w:val="center"/>
    </w:pPr>
    <w:rPr>
      <w:i/>
      <w:iCs/>
      <w:color w:val="13501B" w:themeColor="accent3" w:themeShade="BF"/>
      <w:sz w:val="24"/>
      <w:szCs w:val="24"/>
    </w:rPr>
  </w:style>
  <w:style w:type="character" w:customStyle="1" w:styleId="30">
    <w:name w:val="Quote Char"/>
    <w:basedOn w:val="11"/>
    <w:link w:val="29"/>
    <w:autoRedefine/>
    <w:qFormat/>
    <w:uiPriority w:val="29"/>
    <w:rPr>
      <w:i/>
      <w:iCs/>
      <w:color w:val="13501B" w:themeColor="accent3" w:themeShade="BF"/>
      <w:sz w:val="24"/>
      <w:szCs w:val="24"/>
    </w:rPr>
  </w:style>
  <w:style w:type="paragraph" w:styleId="31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autoRedefine/>
    <w:qFormat/>
    <w:uiPriority w:val="21"/>
    <w:rPr>
      <w:b/>
      <w:bCs/>
      <w:i/>
      <w:iCs/>
      <w:color w:val="auto"/>
    </w:rPr>
  </w:style>
  <w:style w:type="paragraph" w:styleId="33">
    <w:name w:val="Intense Quote"/>
    <w:basedOn w:val="1"/>
    <w:next w:val="1"/>
    <w:link w:val="34"/>
    <w:autoRedefine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autoRedefine/>
    <w:qFormat/>
    <w:uiPriority w:val="30"/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5">
    <w:name w:val="Intense Reference"/>
    <w:basedOn w:val="11"/>
    <w:autoRedefine/>
    <w:qFormat/>
    <w:uiPriority w:val="32"/>
    <w:rPr>
      <w:b/>
      <w:bCs/>
      <w:smallCaps/>
      <w:color w:val="auto"/>
      <w:spacing w:val="0"/>
      <w:u w:val="single"/>
    </w:rPr>
  </w:style>
  <w:style w:type="paragraph" w:styleId="36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character" w:customStyle="1" w:styleId="37">
    <w:name w:val="Subtle Emphasis"/>
    <w:basedOn w:val="11"/>
    <w:autoRedefine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Subtle Reference"/>
    <w:basedOn w:val="11"/>
    <w:autoRedefine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Book Title"/>
    <w:basedOn w:val="11"/>
    <w:autoRedefine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1285</Characters>
  <Lines>10</Lines>
  <Paragraphs>3</Paragraphs>
  <TotalTime>18</TotalTime>
  <ScaleCrop>false</ScaleCrop>
  <LinksUpToDate>false</LinksUpToDate>
  <CharactersWithSpaces>1507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2024-03-30T14:42:00Z</dcterms:created>
  <dc:creator>Tinge Photography</dc:creator>
  <cp:lastModifiedBy>Aravind M</cp:lastModifiedBy>
  <dcterms:modified xsi:type="dcterms:W3CDTF">2024-04-26T12:57:55Z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FDDB7AFD8EBF447BA706E870DEFD5006_12</vt:lpwstr>
  </property>
</Properties>
</file>