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2BFF" w14:textId="4D93DDEF" w:rsidR="008065EA" w:rsidRPr="008065EA" w:rsidRDefault="008065EA" w:rsidP="008065EA">
      <w:pPr>
        <w:rPr>
          <w:b/>
          <w:bCs/>
        </w:rPr>
      </w:pPr>
      <w:r w:rsidRPr="008065EA">
        <w:rPr>
          <w:b/>
          <w:bCs/>
        </w:rPr>
        <w:t xml:space="preserve">Slide 6: Proposed System </w:t>
      </w:r>
    </w:p>
    <w:p w14:paraId="7FE9B9F6" w14:textId="77777777" w:rsidR="008065EA" w:rsidRPr="008065EA" w:rsidRDefault="008065EA" w:rsidP="008065EA">
      <w:r w:rsidRPr="008065EA">
        <w:t>The proposed system is a unified education platform designed to meet the specific needs of rural schools. It brings together students, school administrators, volunteers, and NGOs within a single ecosystem.</w:t>
      </w:r>
    </w:p>
    <w:p w14:paraId="44901AE3" w14:textId="77777777" w:rsidR="008065EA" w:rsidRPr="008065EA" w:rsidRDefault="008065EA" w:rsidP="008065EA">
      <w:r w:rsidRPr="008065EA">
        <w:t xml:space="preserve">School administrators can </w:t>
      </w:r>
      <w:proofErr w:type="spellStart"/>
      <w:r w:rsidRPr="008065EA">
        <w:t>enroll</w:t>
      </w:r>
      <w:proofErr w:type="spellEnd"/>
      <w:r w:rsidRPr="008065EA">
        <w:t xml:space="preserve"> and manage students, post infrastructure or academic requests, and assign digital content. Every student has a personalized dashboard where they can access recorded lessons, attend live virtual classes, and take quizzes based on their grade and subject.</w:t>
      </w:r>
    </w:p>
    <w:p w14:paraId="67644E81" w14:textId="77777777" w:rsidR="008065EA" w:rsidRPr="008065EA" w:rsidRDefault="008065EA" w:rsidP="008065EA">
      <w:r w:rsidRPr="008065EA">
        <w:t>Volunteers and NGOs can view open requests, apply to support specific schools, and contribute by conducting virtual classes or uploading learning materials. All contributions go through a structured approval process, ensuring accountability.</w:t>
      </w:r>
    </w:p>
    <w:p w14:paraId="0E24951D" w14:textId="77777777" w:rsidR="008065EA" w:rsidRPr="008065EA" w:rsidRDefault="008065EA" w:rsidP="008065EA">
      <w:r w:rsidRPr="008065EA">
        <w:t>Importantly, the platform includes a full performance analytics module. This helps track student engagement, quiz scores, and class attendance — enabling schools to make informed academic interventions.</w:t>
      </w:r>
    </w:p>
    <w:p w14:paraId="2C7942BE" w14:textId="77777777" w:rsidR="008065EA" w:rsidRPr="008065EA" w:rsidRDefault="008065EA" w:rsidP="008065EA">
      <w:r w:rsidRPr="008065EA">
        <w:t>Built using the MERN stack, the system supports mobile access, offline caching, and low-bandwidth optimization — making it highly suitable for remote areas.</w:t>
      </w:r>
    </w:p>
    <w:p w14:paraId="43023842" w14:textId="77777777" w:rsidR="008065EA" w:rsidRPr="008065EA" w:rsidRDefault="00000000" w:rsidP="008065EA">
      <w:r>
        <w:pict w14:anchorId="24077F4A">
          <v:rect id="_x0000_i1025" style="width:0;height:1.5pt" o:hralign="center" o:hrstd="t" o:hr="t" fillcolor="#a0a0a0" stroked="f"/>
        </w:pict>
      </w:r>
    </w:p>
    <w:p w14:paraId="67036DD9" w14:textId="32CFF1D1" w:rsidR="008065EA" w:rsidRPr="008065EA" w:rsidRDefault="008065EA" w:rsidP="008065EA">
      <w:pPr>
        <w:rPr>
          <w:b/>
          <w:bCs/>
        </w:rPr>
      </w:pPr>
      <w:r w:rsidRPr="008065EA">
        <w:rPr>
          <w:b/>
          <w:bCs/>
        </w:rPr>
        <w:t xml:space="preserve"> Slide 7: Architecture / System Design </w:t>
      </w:r>
    </w:p>
    <w:p w14:paraId="0999FBCC" w14:textId="77777777" w:rsidR="008065EA" w:rsidRPr="008065EA" w:rsidRDefault="008065EA" w:rsidP="008065EA">
      <w:r w:rsidRPr="008065EA">
        <w:t>Our platform follows a modular microservices-based architecture to ensure scalability, maintainability, and performance. Each core function is handled by a separate service or module.</w:t>
      </w:r>
    </w:p>
    <w:p w14:paraId="735D6C0A" w14:textId="77777777" w:rsidR="008065EA" w:rsidRPr="008065EA" w:rsidRDefault="008065EA" w:rsidP="008065EA">
      <w:r w:rsidRPr="008065EA">
        <w:t xml:space="preserve">The system begins with a secure </w:t>
      </w:r>
      <w:r w:rsidRPr="008065EA">
        <w:rPr>
          <w:b/>
          <w:bCs/>
        </w:rPr>
        <w:t>Authentication Service</w:t>
      </w:r>
      <w:r w:rsidRPr="008065EA">
        <w:t>, offering role-based access for students, school admins, volunteers, and NGOs.</w:t>
      </w:r>
    </w:p>
    <w:p w14:paraId="6206BEE8" w14:textId="77777777" w:rsidR="008065EA" w:rsidRPr="008065EA" w:rsidRDefault="008065EA" w:rsidP="008065EA">
      <w:r w:rsidRPr="008065EA">
        <w:t xml:space="preserve">Students interact through a </w:t>
      </w:r>
      <w:r w:rsidRPr="008065EA">
        <w:rPr>
          <w:b/>
          <w:bCs/>
        </w:rPr>
        <w:t>Student Module</w:t>
      </w:r>
      <w:r w:rsidRPr="008065EA">
        <w:t>, which provides access to class schedules, recorded lessons, quizzes, and progress tracking.</w:t>
      </w:r>
    </w:p>
    <w:p w14:paraId="37D6AD1D" w14:textId="77777777" w:rsidR="008065EA" w:rsidRPr="008065EA" w:rsidRDefault="008065EA" w:rsidP="008065EA">
      <w:r w:rsidRPr="008065EA">
        <w:t xml:space="preserve">School administrators use an </w:t>
      </w:r>
      <w:r w:rsidRPr="008065EA">
        <w:rPr>
          <w:b/>
          <w:bCs/>
        </w:rPr>
        <w:t>Admin Dashboard</w:t>
      </w:r>
      <w:r w:rsidRPr="008065EA">
        <w:t xml:space="preserve"> to manage student </w:t>
      </w:r>
      <w:proofErr w:type="spellStart"/>
      <w:r w:rsidRPr="008065EA">
        <w:t>enrollment</w:t>
      </w:r>
      <w:proofErr w:type="spellEnd"/>
      <w:r w:rsidRPr="008065EA">
        <w:t>, monitor performance, and post or track infrastructure and teaching-related requests.</w:t>
      </w:r>
    </w:p>
    <w:p w14:paraId="41BBFB6A" w14:textId="77777777" w:rsidR="008065EA" w:rsidRPr="008065EA" w:rsidRDefault="008065EA" w:rsidP="008065EA">
      <w:r w:rsidRPr="008065EA">
        <w:t xml:space="preserve">Volunteers use a dedicated </w:t>
      </w:r>
      <w:r w:rsidRPr="008065EA">
        <w:rPr>
          <w:b/>
          <w:bCs/>
        </w:rPr>
        <w:t>Volunteer Panel</w:t>
      </w:r>
      <w:r w:rsidRPr="008065EA">
        <w:t xml:space="preserve"> to browse open school requests, apply to help, schedule virtual classes, and upload educational materials.</w:t>
      </w:r>
    </w:p>
    <w:p w14:paraId="63A8EF17" w14:textId="6B70080A" w:rsidR="008065EA" w:rsidRPr="008065EA" w:rsidRDefault="008065EA" w:rsidP="008065EA">
      <w:r w:rsidRPr="008065EA">
        <w:t xml:space="preserve">All requests flow through a </w:t>
      </w:r>
      <w:r w:rsidRPr="008065EA">
        <w:rPr>
          <w:b/>
          <w:bCs/>
        </w:rPr>
        <w:t>Request Management System</w:t>
      </w:r>
      <w:r w:rsidRPr="008065EA">
        <w:t xml:space="preserve">, which supports approval workflows and </w:t>
      </w:r>
      <w:proofErr w:type="spellStart"/>
      <w:r w:rsidR="00DB0CAC">
        <w:t>fulfill</w:t>
      </w:r>
      <w:r w:rsidRPr="008065EA">
        <w:t>ment</w:t>
      </w:r>
      <w:proofErr w:type="spellEnd"/>
      <w:r w:rsidRPr="008065EA">
        <w:t xml:space="preserve"> status tracking</w:t>
      </w:r>
    </w:p>
    <w:p w14:paraId="62E94089" w14:textId="77777777" w:rsidR="008065EA" w:rsidRPr="008065EA" w:rsidRDefault="008065EA" w:rsidP="008065EA">
      <w:r w:rsidRPr="008065EA">
        <w:t xml:space="preserve">The </w:t>
      </w:r>
      <w:r w:rsidRPr="008065EA">
        <w:rPr>
          <w:b/>
          <w:bCs/>
        </w:rPr>
        <w:t>Virtual Classroom Engine</w:t>
      </w:r>
      <w:r w:rsidRPr="008065EA">
        <w:t xml:space="preserve"> integrates APIs like </w:t>
      </w:r>
      <w:proofErr w:type="spellStart"/>
      <w:r w:rsidRPr="008065EA">
        <w:t>Jitsi</w:t>
      </w:r>
      <w:proofErr w:type="spellEnd"/>
      <w:r w:rsidRPr="008065EA">
        <w:t xml:space="preserve"> or Zoom to support both live interaction and recorded playback.</w:t>
      </w:r>
    </w:p>
    <w:p w14:paraId="295DB94A" w14:textId="77777777" w:rsidR="008065EA" w:rsidRPr="008065EA" w:rsidRDefault="008065EA" w:rsidP="008065EA">
      <w:r w:rsidRPr="008065EA">
        <w:lastRenderedPageBreak/>
        <w:t xml:space="preserve">We also have a </w:t>
      </w:r>
      <w:r w:rsidRPr="008065EA">
        <w:rPr>
          <w:b/>
          <w:bCs/>
        </w:rPr>
        <w:t>Content Management Service</w:t>
      </w:r>
      <w:r w:rsidRPr="008065EA">
        <w:t xml:space="preserve"> for uploading PDFs, videos, and assessments, and an </w:t>
      </w:r>
      <w:r w:rsidRPr="008065EA">
        <w:rPr>
          <w:b/>
          <w:bCs/>
        </w:rPr>
        <w:t>Analytics Engine</w:t>
      </w:r>
      <w:r w:rsidRPr="008065EA">
        <w:t xml:space="preserve"> that provides reports on student engagement and learning outcomes.</w:t>
      </w:r>
    </w:p>
    <w:p w14:paraId="0B9A067B" w14:textId="77777777" w:rsidR="008065EA" w:rsidRPr="008065EA" w:rsidRDefault="008065EA" w:rsidP="008065EA">
      <w:r w:rsidRPr="008065EA">
        <w:t xml:space="preserve">All data is securely stored in a </w:t>
      </w:r>
      <w:r w:rsidRPr="008065EA">
        <w:rPr>
          <w:b/>
          <w:bCs/>
        </w:rPr>
        <w:t>MongoDB-powered backend</w:t>
      </w:r>
      <w:r w:rsidRPr="008065EA">
        <w:t xml:space="preserve">, optimized for flexible and scalable data </w:t>
      </w:r>
      <w:proofErr w:type="spellStart"/>
      <w:r w:rsidRPr="008065EA">
        <w:t>modeling</w:t>
      </w:r>
      <w:proofErr w:type="spellEnd"/>
      <w:r w:rsidRPr="008065EA">
        <w:t>.</w:t>
      </w:r>
    </w:p>
    <w:p w14:paraId="2EF751CF" w14:textId="77777777" w:rsidR="008065EA" w:rsidRPr="008065EA" w:rsidRDefault="008065EA" w:rsidP="008065EA">
      <w:r w:rsidRPr="008065EA">
        <w:t>This architecture ensures modular growth, easy updates, and smooth handling of multiple user roles across regions.</w:t>
      </w:r>
    </w:p>
    <w:p w14:paraId="610A43B8" w14:textId="77777777" w:rsidR="008065EA" w:rsidRPr="008065EA" w:rsidRDefault="00000000" w:rsidP="008065EA">
      <w:r>
        <w:pict w14:anchorId="110FB530">
          <v:rect id="_x0000_i1026" style="width:0;height:1.5pt" o:hralign="center" o:hrstd="t" o:hr="t" fillcolor="#a0a0a0" stroked="f"/>
        </w:pict>
      </w:r>
    </w:p>
    <w:p w14:paraId="3DFBB8DD" w14:textId="75179565" w:rsidR="008065EA" w:rsidRPr="008065EA" w:rsidRDefault="008065EA" w:rsidP="008065EA">
      <w:pPr>
        <w:rPr>
          <w:b/>
          <w:bCs/>
        </w:rPr>
      </w:pPr>
      <w:r w:rsidRPr="008065EA">
        <w:rPr>
          <w:b/>
          <w:bCs/>
        </w:rPr>
        <w:t xml:space="preserve">Slide 8: Conclusion </w:t>
      </w:r>
    </w:p>
    <w:p w14:paraId="7CEFC149" w14:textId="77777777" w:rsidR="008065EA" w:rsidRPr="008065EA" w:rsidRDefault="008065EA" w:rsidP="008065EA">
      <w:r w:rsidRPr="008065EA">
        <w:t>In conclusion, our platform provides a structured and scalable solution to the complex challenges faced by rural schools in India.</w:t>
      </w:r>
    </w:p>
    <w:p w14:paraId="14D706E8" w14:textId="77777777" w:rsidR="008065EA" w:rsidRPr="008065EA" w:rsidRDefault="008065EA" w:rsidP="008065EA">
      <w:r w:rsidRPr="008065EA">
        <w:t>By integrating direct student engagement, live and recorded classroom experiences, content management, and infrastructure support into a unified system, it transforms how rural education can be delivered and tracked.</w:t>
      </w:r>
    </w:p>
    <w:p w14:paraId="1830AFA6" w14:textId="77777777" w:rsidR="008065EA" w:rsidRPr="008065EA" w:rsidRDefault="008065EA" w:rsidP="008065EA">
      <w:r w:rsidRPr="008065EA">
        <w:t>The platform not only supports continuity in learning but also builds a sustainable framework for community-driven educational development.</w:t>
      </w:r>
    </w:p>
    <w:p w14:paraId="3ADF6328" w14:textId="1E2A74C7" w:rsidR="008065EA" w:rsidRPr="008065EA" w:rsidRDefault="00000000" w:rsidP="008065EA">
      <w:r>
        <w:pict w14:anchorId="22A6B1FB">
          <v:rect id="_x0000_i1027" style="width:0;height:1.5pt" o:hralign="center" o:hrstd="t" o:hr="t" fillcolor="#a0a0a0" stroked="f"/>
        </w:pict>
      </w:r>
      <w:r w:rsidR="008065EA" w:rsidRPr="008065EA">
        <w:rPr>
          <w:b/>
          <w:bCs/>
        </w:rPr>
        <w:t xml:space="preserve"> Slide 9: References </w:t>
      </w:r>
    </w:p>
    <w:p w14:paraId="26EBBCCA" w14:textId="77777777" w:rsidR="008065EA" w:rsidRPr="008065EA" w:rsidRDefault="008065EA" w:rsidP="008065EA">
      <w:r w:rsidRPr="008065EA">
        <w:t>This project is grounded in a range of credible references that have influenced its design and vision.</w:t>
      </w:r>
    </w:p>
    <w:p w14:paraId="3CB66142" w14:textId="77777777" w:rsidR="008065EA" w:rsidRPr="008065EA" w:rsidRDefault="008065EA" w:rsidP="008065EA">
      <w:r w:rsidRPr="008065EA">
        <w:t xml:space="preserve">These include government-led platforms like </w:t>
      </w:r>
      <w:proofErr w:type="spellStart"/>
      <w:r w:rsidRPr="008065EA">
        <w:rPr>
          <w:b/>
          <w:bCs/>
        </w:rPr>
        <w:t>Vidyanjali</w:t>
      </w:r>
      <w:proofErr w:type="spellEnd"/>
      <w:r w:rsidRPr="008065EA">
        <w:t xml:space="preserve">, </w:t>
      </w:r>
      <w:r w:rsidRPr="008065EA">
        <w:rPr>
          <w:b/>
          <w:bCs/>
        </w:rPr>
        <w:t>DIKSHA</w:t>
      </w:r>
      <w:r w:rsidRPr="008065EA">
        <w:t xml:space="preserve">, </w:t>
      </w:r>
      <w:r w:rsidRPr="008065EA">
        <w:rPr>
          <w:b/>
          <w:bCs/>
        </w:rPr>
        <w:t>SWAYAM</w:t>
      </w:r>
      <w:r w:rsidRPr="008065EA">
        <w:t xml:space="preserve">, and </w:t>
      </w:r>
      <w:proofErr w:type="spellStart"/>
      <w:r w:rsidRPr="008065EA">
        <w:rPr>
          <w:b/>
          <w:bCs/>
        </w:rPr>
        <w:t>eVidyaShala</w:t>
      </w:r>
      <w:proofErr w:type="spellEnd"/>
      <w:r w:rsidRPr="008065EA">
        <w:t>, all of which focus on different aspects of educational outreach.</w:t>
      </w:r>
    </w:p>
    <w:p w14:paraId="3BBDEC94" w14:textId="77777777" w:rsidR="008065EA" w:rsidRPr="008065EA" w:rsidRDefault="008065EA" w:rsidP="008065EA">
      <w:r w:rsidRPr="008065EA">
        <w:t xml:space="preserve">We’ve also followed the principles of the </w:t>
      </w:r>
      <w:r w:rsidRPr="008065EA">
        <w:rPr>
          <w:b/>
          <w:bCs/>
        </w:rPr>
        <w:t>National Education Policy 2020</w:t>
      </w:r>
      <w:r w:rsidRPr="008065EA">
        <w:t>, which emphasizes digital learning and community participation.</w:t>
      </w:r>
    </w:p>
    <w:p w14:paraId="0029CE2C" w14:textId="77777777" w:rsidR="008065EA" w:rsidRPr="008065EA" w:rsidRDefault="008065EA" w:rsidP="008065EA">
      <w:r w:rsidRPr="008065EA">
        <w:t xml:space="preserve">Technically, our system is supported by well-documented APIs like </w:t>
      </w:r>
      <w:proofErr w:type="spellStart"/>
      <w:r w:rsidRPr="008065EA">
        <w:rPr>
          <w:b/>
          <w:bCs/>
        </w:rPr>
        <w:t>Jitsi</w:t>
      </w:r>
      <w:proofErr w:type="spellEnd"/>
      <w:r w:rsidRPr="008065EA">
        <w:rPr>
          <w:b/>
          <w:bCs/>
        </w:rPr>
        <w:t xml:space="preserve"> Meet</w:t>
      </w:r>
      <w:r w:rsidRPr="008065EA">
        <w:t xml:space="preserve"> and </w:t>
      </w:r>
      <w:r w:rsidRPr="008065EA">
        <w:rPr>
          <w:b/>
          <w:bCs/>
        </w:rPr>
        <w:t>Zoom</w:t>
      </w:r>
      <w:r w:rsidRPr="008065EA">
        <w:t>, both of which offer strong support for virtual classrooms in distributed settings.</w:t>
      </w:r>
    </w:p>
    <w:p w14:paraId="22742C51" w14:textId="77777777" w:rsidR="008065EA" w:rsidRDefault="008065EA"/>
    <w:sectPr w:rsidR="0080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EA"/>
    <w:rsid w:val="00384537"/>
    <w:rsid w:val="00760338"/>
    <w:rsid w:val="00796BCB"/>
    <w:rsid w:val="008065EA"/>
    <w:rsid w:val="00815440"/>
    <w:rsid w:val="00B8738E"/>
    <w:rsid w:val="00C62246"/>
    <w:rsid w:val="00C762FE"/>
    <w:rsid w:val="00DB0CAC"/>
    <w:rsid w:val="00DD29C1"/>
    <w:rsid w:val="00E2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3DDA"/>
  <w15:chartTrackingRefBased/>
  <w15:docId w15:val="{9B87A26B-A4C9-4EC3-B873-9616438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0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2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5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9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Gundetty</dc:creator>
  <cp:keywords/>
  <dc:description/>
  <cp:lastModifiedBy>Aravind Gundetty</cp:lastModifiedBy>
  <cp:revision>5</cp:revision>
  <dcterms:created xsi:type="dcterms:W3CDTF">2025-07-08T02:24:00Z</dcterms:created>
  <dcterms:modified xsi:type="dcterms:W3CDTF">2025-07-08T08:05:00Z</dcterms:modified>
</cp:coreProperties>
</file>