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38A4" w14:textId="7EEDD7D2" w:rsidR="00AF5180" w:rsidRDefault="00896006">
      <w:r>
        <w:t>Sarkar</w:t>
      </w:r>
    </w:p>
    <w:sectPr w:rsidR="00AF51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06"/>
    <w:rsid w:val="007D4F38"/>
    <w:rsid w:val="00896006"/>
    <w:rsid w:val="00AF5180"/>
    <w:rsid w:val="00B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167A"/>
  <w15:chartTrackingRefBased/>
  <w15:docId w15:val="{03A804AB-02E5-4AF3-8960-A0F45471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Yesvanthraja</dc:creator>
  <cp:keywords/>
  <dc:description/>
  <cp:lastModifiedBy>D, Yesvanthraja</cp:lastModifiedBy>
  <cp:revision>1</cp:revision>
  <dcterms:created xsi:type="dcterms:W3CDTF">2022-09-15T13:57:00Z</dcterms:created>
  <dcterms:modified xsi:type="dcterms:W3CDTF">2022-09-15T13:57:00Z</dcterms:modified>
</cp:coreProperties>
</file>