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15</w:t>
      </w:r>
    </w:p>
    <w:p>
      <w:pPr>
        <w:spacing w:before="0" w:after="240" w:line="288" w:lineRule="auto"/>
        <w:ind w:left="0" w:right="0" w:firstLine="0"/>
        <w:jc w:val="left"/>
        <w:pBdr>
          <w:bottom w:val="single" w:sz="6" w:space="6" w:color="D0D5DD"/>
        </w:pBdr>
      </w:pPr>
      <w:r>
        <w:rPr>
          <w:rFonts w:ascii="Arial" w:hAnsi="Arial"/>
          <w:b/>
          <w:color w:val="111827"/>
          <w:sz w:val="23"/>
        </w:rPr>
        <w:t>In an M/M/1 queuing system at a customer service center, customers arrive at an average rate of 10 customers per hour, and the service rate is 12 customers per hour. 1. Calculate the utilization factor () of the system. 2. Determine the average number of customers in the system (). 3. Find the average time a customer spends in the system (). 4. Calculate the probability that there are no customers in the system ().</w:t>
      </w:r>
    </w:p>
    <w:p>
      <w:pPr>
        <w:spacing w:before="40" w:after="120" w:line="276" w:lineRule="auto"/>
        <w:ind w:left="0" w:right="0" w:firstLine="0"/>
        <w:jc w:val="left"/>
      </w:pPr>
      <w:r>
        <w:rPr>
          <w:rFonts w:ascii="Arial" w:hAnsi="Arial"/>
          <w:color w:val="1E1E1E"/>
          <w:sz w:val="21"/>
        </w:rPr>
        <w:t>A</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