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Relationship Id="rId4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2E6B4F"/>
          <w:sz w:val="36"/>
          <w:szCs w:val="36"/>
        </w:rPr>
        <w:t xml:space="preserve">MUTHULAKSHMI S</w:t>
      </w:r>
    </w:p>
    <w:p>
      <w:pPr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+91 8220354795  |  smuthulakshmis443@gmail.com</w:t>
      </w:r>
    </w:p>
    <w:p>
      <w:pPr>
        <w:pBdr>
          <w:bottom w:val="single" w:color="2E6B4F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E6B4F"/>
          <w:sz w:val="22"/>
          <w:szCs w:val="22"/>
        </w:rPr>
        <w:t xml:space="preserve">CAREER OBJECTIVE</w:t>
      </w:r>
    </w:p>
    <w:p>
      <w:r>
        <w:rPr>
          <w:rFonts w:ascii="Calibri" w:cs="Calibri" w:eastAsia="Calibri" w:hAnsi="Calibri"/>
          <w:sz w:val="20"/>
          <w:szCs w:val="20"/>
        </w:rPr>
        <w:t xml:space="preserve">Final-year B.Tech Agriculture Engineering student (CGPA 6.87) applying for the Management Trainee – Human Resources role at TasteofMOM. Three industrial internships in food processing, quality control and retail have built strong communication, coordination and people-handling skills, from supporting production operations to advising customers. Keen to build talent pipelines, campus partnerships and people systems for a purpose-led food brand that empowers rural women.</w:t>
      </w:r>
    </w:p>
    <w:p>
      <w:pPr>
        <w:pBdr>
          <w:bottom w:val="single" w:color="2E6B4F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E6B4F"/>
          <w:sz w:val="22"/>
          <w:szCs w:val="22"/>
        </w:rPr>
        <w:t xml:space="preserve">EDUCATION</w:t>
      </w:r>
    </w:p>
    <w:p>
      <w:pPr>
        <w:tabs>
          <w:tab w:val="right" w:pos="10800"/>
        </w:tabs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Technology in Agriculture Engineering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2023 – 2027</w:t>
      </w:r>
    </w:p>
    <w:p>
      <w:r>
        <w:rPr>
          <w:rFonts w:ascii="Calibri" w:cs="Calibri" w:eastAsia="Calibri" w:hAnsi="Calibri"/>
          <w:sz w:val="20"/>
          <w:szCs w:val="20"/>
        </w:rPr>
        <w:t xml:space="preserve">Dhanalakshmi Srinivasan University, Trichy  |  CGPA: 6.87</w:t>
      </w:r>
    </w:p>
    <w:p>
      <w:pPr>
        <w:pBdr>
          <w:bottom w:val="single" w:color="2E6B4F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E6B4F"/>
          <w:sz w:val="22"/>
          <w:szCs w:val="22"/>
        </w:rPr>
        <w:t xml:space="preserve">KEY SKILLS</w:t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People &amp; Communication: </w:t>
      </w:r>
      <w:r>
        <w:rPr>
          <w:rFonts w:ascii="Calibri" w:cs="Calibri" w:eastAsia="Calibri" w:hAnsi="Calibri"/>
          <w:sz w:val="20"/>
          <w:szCs w:val="20"/>
        </w:rPr>
        <w:t xml:space="preserve">Communication, Interpersonal Skills, Team Collaboration, Customer &amp; Stakeholder Handling, Coordination &amp; Follow-up</w:t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Execution &amp; Reporting: </w:t>
      </w:r>
      <w:r>
        <w:rPr>
          <w:rFonts w:ascii="Calibri" w:cs="Calibri" w:eastAsia="Calibri" w:hAnsi="Calibri"/>
          <w:sz w:val="20"/>
          <w:szCs w:val="20"/>
        </w:rPr>
        <w:t xml:space="preserve">Record-Keeping, Documentation, Time Management, Handling Multiple Priorities, Adaptability, Quality Awareness</w:t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Domain Knowledge: </w:t>
      </w:r>
      <w:r>
        <w:rPr>
          <w:rFonts w:ascii="Calibri" w:cs="Calibri" w:eastAsia="Calibri" w:hAnsi="Calibri"/>
          <w:sz w:val="20"/>
          <w:szCs w:val="20"/>
        </w:rPr>
        <w:t xml:space="preserve">Food Processing, Food Safety, Quality Control, Post-Harvest Operations</w:t>
      </w:r>
    </w:p>
    <w:p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AutoCAD, CAD/3D Modelling</w:t>
      </w:r>
    </w:p>
    <w:p>
      <w:pPr>
        <w:pBdr>
          <w:bottom w:val="single" w:color="2E6B4F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E6B4F"/>
          <w:sz w:val="22"/>
          <w:szCs w:val="22"/>
        </w:rPr>
        <w:t xml:space="preserve">INTERNSHIPS</w:t>
      </w:r>
    </w:p>
    <w:p>
      <w:pPr>
        <w:tabs>
          <w:tab w:val="right" w:pos="10800"/>
        </w:tabs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Retail Department Intern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June – July 2026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MSCT Agro Production, Dharmapuri</w:t>
      </w:r>
    </w:p>
    <w:p>
      <w:pPr>
        <w:pStyle w:val="ListParagraph"/>
        <w:numPr>
          <w:ilvl w:val="0"/>
          <w:numId w:val="2"/>
        </w:numPr>
        <w:ind w:left="540" w:hanging="270"/>
      </w:pPr>
      <w:r>
        <w:rPr>
          <w:rFonts w:ascii="Calibri" w:hAnsi="Calibri" w:eastAsia="Calibri" w:cs="Calibri"/>
          <w:color w:val="000000"/>
          <w:sz w:val="20"/>
          <w:szCs w:val="20"/>
        </w:rPr>
        <w:t xml:space="preserve">Interacted with customers daily to understand their needs and recommend suitable products and modern fertilizer usage.</w:t>
      </w:r>
    </w:p>
    <w:p>
      <w:pPr>
        <w:pStyle w:val="ListParagraph"/>
        <w:numPr>
          <w:ilvl w:val="0"/>
          <w:numId w:val="2"/>
        </w:numPr>
        <w:ind w:left="540" w:hanging="270"/>
      </w:pPr>
      <w:r>
        <w:rPr>
          <w:rFonts w:ascii="Calibri" w:hAnsi="Calibri" w:eastAsia="Calibri" w:cs="Calibri"/>
          <w:color w:val="000000"/>
          <w:sz w:val="20"/>
          <w:szCs w:val="20"/>
        </w:rPr>
        <w:t xml:space="preserve">Clarified customer doubts and supported daily retail operations, including inventory tracking and product display.</w:t>
      </w:r>
    </w:p>
    <w:p>
      <w:pPr>
        <w:tabs>
          <w:tab w:val="right" w:pos="10800"/>
        </w:tabs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Quality Control Intern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April 2026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Ruby Food Products Private Limited, Madurai</w:t>
      </w:r>
    </w:p>
    <w:p>
      <w:pPr>
        <w:pStyle w:val="ListParagraph"/>
        <w:numPr>
          <w:ilvl w:val="0"/>
          <w:numId w:val="2"/>
        </w:numPr>
        <w:ind w:left="540" w:hanging="270"/>
      </w:pPr>
      <w:r>
        <w:rPr>
          <w:rFonts w:ascii="Calibri" w:hAnsi="Calibri" w:eastAsia="Calibri" w:cs="Calibri"/>
          <w:color w:val="000000"/>
          <w:sz w:val="20"/>
          <w:szCs w:val="20"/>
        </w:rPr>
        <w:t xml:space="preserve">Inspected 15–20 raw material and finished product samples per day and maintained accurate quality records in line with food safety standards.</w:t>
      </w:r>
    </w:p>
    <w:p>
      <w:pPr>
        <w:pStyle w:val="ListParagraph"/>
        <w:numPr>
          <w:ilvl w:val="0"/>
          <w:numId w:val="2"/>
        </w:numPr>
        <w:ind w:left="540" w:hanging="270"/>
      </w:pPr>
      <w:r>
        <w:rPr>
          <w:rFonts w:ascii="Calibri" w:hAnsi="Calibri" w:eastAsia="Calibri" w:cs="Calibri"/>
          <w:color w:val="000000"/>
          <w:sz w:val="20"/>
          <w:szCs w:val="20"/>
        </w:rPr>
        <w:t xml:space="preserve">Identified and removed defective products during production, preventing them from reaching later stages.</w:t>
      </w:r>
    </w:p>
    <w:p>
      <w:pPr>
        <w:tabs>
          <w:tab w:val="right" w:pos="10800"/>
        </w:tabs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Food Processing Intern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September 2025</w:t>
      </w:r>
    </w:p>
    <w:p>
      <w:r>
        <w:rPr>
          <w:rFonts w:ascii="Calibri" w:cs="Calibri" w:eastAsia="Calibri" w:hAnsi="Calibri"/>
          <w:i/>
          <w:iCs/>
          <w:sz w:val="20"/>
          <w:szCs w:val="20"/>
        </w:rPr>
        <w:t xml:space="preserve">Aavin, Salem</w:t>
      </w:r>
    </w:p>
    <w:p>
      <w:pPr>
        <w:pStyle w:val="ListParagraph"/>
        <w:numPr>
          <w:ilvl w:val="0"/>
          <w:numId w:val="2"/>
        </w:numPr>
        <w:ind w:left="540" w:hanging="270"/>
      </w:pPr>
      <w:r>
        <w:rPr>
          <w:rFonts w:ascii="Calibri" w:hAnsi="Calibri" w:eastAsia="Calibri" w:cs="Calibri"/>
          <w:color w:val="000000"/>
          <w:sz w:val="20"/>
          <w:szCs w:val="20"/>
        </w:rPr>
        <w:t xml:space="preserve">Supported daily operations of a large-scale dairy plant handling approx. 6 lakh litres of milk, including 2.5 lakh litres of packed milk and 0.5 lakh litres for value-added products.</w:t>
      </w:r>
    </w:p>
    <w:p>
      <w:pPr>
        <w:pStyle w:val="ListParagraph"/>
        <w:numPr>
          <w:ilvl w:val="0"/>
          <w:numId w:val="2"/>
        </w:numPr>
        <w:ind w:left="540" w:hanging="270"/>
      </w:pPr>
      <w:r>
        <w:rPr>
          <w:rFonts w:ascii="Calibri" w:hAnsi="Calibri" w:eastAsia="Calibri" w:cs="Calibri"/>
          <w:color w:val="000000"/>
          <w:sz w:val="20"/>
          <w:szCs w:val="20"/>
        </w:rPr>
        <w:t xml:space="preserve">Conducted laboratory quality tests on incoming milk to verify it met quality standards before processing.</w:t>
      </w:r>
    </w:p>
    <w:p>
      <w:pPr>
        <w:pBdr>
          <w:bottom w:val="single" w:color="2E6B4F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E6B4F"/>
          <w:sz w:val="22"/>
          <w:szCs w:val="22"/>
        </w:rPr>
        <w:t xml:space="preserve">PROJECTS</w:t>
      </w:r>
    </w:p>
    <w:p>
      <w:pPr>
        <w:tabs>
          <w:tab w:val="right" w:pos="10800"/>
        </w:tabs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Biodegradable Packaging Material using the Pseudo Stem (Team of 4)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ind w:left="540" w:hanging="270"/>
      </w:pPr>
      <w:r>
        <w:rPr>
          <w:rFonts w:ascii="Calibri" w:hAnsi="Calibri" w:eastAsia="Calibri" w:cs="Calibri"/>
          <w:color w:val="000000"/>
          <w:sz w:val="20"/>
          <w:szCs w:val="20"/>
        </w:rPr>
        <w:t xml:space="preserve">Led research and documentation for a team-based concept aimed at replacing non-biodegradable packaging with a material made from pseudo stem.</w:t>
      </w:r>
    </w:p>
    <w:p>
      <w:pPr>
        <w:pStyle w:val="ListParagraph"/>
        <w:numPr>
          <w:ilvl w:val="0"/>
          <w:numId w:val="2"/>
        </w:numPr>
        <w:ind w:left="540" w:hanging="270"/>
      </w:pPr>
      <w:r>
        <w:rPr>
          <w:rFonts w:ascii="Calibri" w:hAnsi="Calibri" w:eastAsia="Calibri" w:cs="Calibri"/>
          <w:color w:val="000000"/>
          <w:sz w:val="20"/>
          <w:szCs w:val="20"/>
        </w:rPr>
        <w:t xml:space="preserve">Compiled research on food safety and eco-friendly material options to support the team's product design decisions.</w:t>
      </w:r>
    </w:p>
    <w:p>
      <w:pPr>
        <w:pBdr>
          <w:bottom w:val="single" w:color="2E6B4F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E6B4F"/>
          <w:sz w:val="22"/>
          <w:szCs w:val="22"/>
        </w:rPr>
        <w:t/>
      </w:r>
    </w:p>
    <w:p>
      <w:pPr>
        <w:pStyle w:val="ListParagraph"/>
        <w:numPr>
          <w:numId w:val="0"/>
        </w:numPr>
        <w:ind w:left="540" w:hanging="270"/>
      </w:pPr>
    </w:p>
    <w:p>
      <w:pPr>
        <w:pStyle w:val="ListParagraph"/>
        <w:numPr>
          <w:numId w:val="0"/>
        </w:numPr>
        <w:ind w:left="540" w:hanging="270"/>
      </w:pPr>
    </w:p>
    <w:p>
      <w:pPr>
        <w:pStyle w:val="ListParagraph"/>
        <w:numPr>
          <w:numId w:val="0"/>
        </w:numPr>
        <w:ind w:left="540" w:hanging="270"/>
      </w:pP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rmal">
    <w:name w:val="Normal"/>
    <w:qFormat/>
  </w:style>
  <w:style w:type="paragraph" w:styleId="Subtitle">
    <w:name w:val="Subtitle"/>
    <w:basedOn w:val="Normal"/>
    <w:next w:val="Normal"/>
    <w:qFormat/>
    <w:pPr>
      <w:spacing w:after="240"/>
    </w:pPr>
    <w:rPr>
      <w:color w:val="666666"/>
      <w:sz w:val="30"/>
      <w:szCs w:val="30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Settings" Type="http://schemas.openxmlformats.org/officeDocument/2006/relationships/settings" Target="settings.xml"/>
<Relationship Id="rId6" Type="http://schemas.openxmlformats.org/officeDocument/2006/relationships/comments" Target="comments.xml"/>
<Relationship Id="rId7" Type="http://schemas.openxmlformats.org/officeDocument/2006/relationships/fontTable" Target="fontTable.xml"/>
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Tài liệu</dc:title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