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BBA57BA">
      <w:pPr>
        <w:pStyle w:val="style0"/>
        <w:spacing w:after="60"/>
        <w:jc w:val="center"/>
        <w:rPr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>ASRAR AHAMED C.A</w:t>
      </w:r>
    </w:p>
    <w:p w14:paraId="56C43D1B">
      <w:pPr>
        <w:pStyle w:val="style0"/>
        <w:spacing w:after="200"/>
        <w:jc w:val="center"/>
        <w:rPr/>
      </w:pPr>
      <w:r>
        <w:rPr>
          <w:rFonts w:ascii="Calibri" w:cs="Calibri" w:eastAsia="Calibri" w:hAnsi="Calibri"/>
          <w:sz w:val="18"/>
          <w:szCs w:val="18"/>
        </w:rPr>
        <w:t xml:space="preserve">asrarahamed186@gmail.com </w:t>
      </w:r>
      <w:r>
        <w:rPr>
          <w:rFonts w:ascii="Calibri" w:cs="Calibri" w:eastAsia="Calibri" w:hAnsi="Calibri"/>
          <w:sz w:val="18"/>
          <w:szCs w:val="18"/>
        </w:rPr>
        <w:t>|  +</w:t>
      </w:r>
      <w:r>
        <w:rPr>
          <w:rFonts w:ascii="Calibri" w:cs="Calibri" w:eastAsia="Calibri" w:hAnsi="Calibri"/>
          <w:sz w:val="18"/>
          <w:szCs w:val="18"/>
        </w:rPr>
        <w:t>91 7871697072  |  Karur, Tamil Nadu, India  |  linkedin.com/in/Asrar Ahamed  |  github.com/Asrar Ahamed</w:t>
      </w:r>
    </w:p>
    <w:p w14:paraId="41691A09">
      <w:pPr>
        <w:pStyle w:val="style0"/>
        <w:pBdr>
          <w:bottom w:val="single" w:sz="6" w:space="2" w:color="000000"/>
        </w:pBdr>
        <w:spacing w:before="240" w:after="100"/>
        <w:rPr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>PROFESSIONAL SUMMARY</w:t>
      </w:r>
    </w:p>
    <w:p w14:paraId="7818B451">
      <w:pPr>
        <w:pStyle w:val="style0"/>
        <w:spacing w:after="100"/>
        <w:rPr/>
      </w:pPr>
      <w:r>
        <w:rPr>
          <w:rFonts w:ascii="Calibri" w:cs="Calibri" w:eastAsia="Calibri" w:hAnsi="Calibri"/>
        </w:rPr>
        <w:t>B. Com graduate (2025) with hands-on data analytics skills in Excel, SQL, Python, and Power BI, built through a four-phase capstone project and three independent mini-projects covering the full analytics lifecycle — data cleaning, database design, exploratory analysis, and dashboarding. Combines this analytics foundation with practical accounting experience (Tally Prime, GST, billing, invoicing, inventory reconciliation) from a retail internship. Seeking an entry-level Data Analyst, MIS Executive, or Business Operations role to turn raw data into decisions.</w:t>
      </w:r>
    </w:p>
    <w:p w14:paraId="66CA7A97">
      <w:pPr>
        <w:pStyle w:val="style0"/>
        <w:pBdr>
          <w:bottom w:val="single" w:sz="6" w:space="2" w:color="000000"/>
        </w:pBdr>
        <w:spacing w:before="240" w:after="100"/>
        <w:rPr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>TECHNICAL SKILLS</w:t>
      </w:r>
    </w:p>
    <w:p w14:paraId="00CDD3BE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</w:rPr>
        <w:t xml:space="preserve">Data Analytics: </w:t>
      </w:r>
      <w:r>
        <w:rPr>
          <w:rFonts w:ascii="Calibri" w:cs="Calibri" w:eastAsia="Calibri" w:hAnsi="Calibri"/>
        </w:rPr>
        <w:t xml:space="preserve">Excel (VLOOKUP, XLOOKUP, SUMIFS, Nested IF, PivotTables, Charts), SQL (MySQL — DDL/DML, Joins, Subqueries, Aggregations), Python (Pandas, EDA, K-Means Clustering), Power BI (Power Query, DAX, Data </w:t>
      </w:r>
      <w:r>
        <w:rPr>
          <w:rFonts w:ascii="Calibri" w:cs="Calibri" w:eastAsia="Calibri" w:hAnsi="Calibri"/>
        </w:rPr>
        <w:t>Modelling</w:t>
      </w:r>
      <w:r>
        <w:rPr>
          <w:rFonts w:ascii="Calibri" w:cs="Calibri" w:eastAsia="Calibri" w:hAnsi="Calibri"/>
        </w:rPr>
        <w:t>)</w:t>
      </w:r>
    </w:p>
    <w:p w14:paraId="7340CE2D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</w:rPr>
        <w:t xml:space="preserve">Accounting &amp; Operations: </w:t>
      </w:r>
      <w:r>
        <w:rPr>
          <w:rFonts w:ascii="Calibri" w:cs="Calibri" w:eastAsia="Calibri" w:hAnsi="Calibri"/>
        </w:rPr>
        <w:t>Tally Prime, GST Compliance, Billing &amp; Invoicing, Inventory Reconciliation, Debit/Credit Notes, Ledger Management</w:t>
      </w:r>
    </w:p>
    <w:p w14:paraId="1832905C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</w:rPr>
        <w:t xml:space="preserve">Productivity Tools: </w:t>
      </w:r>
      <w:r>
        <w:rPr>
          <w:rFonts w:ascii="Calibri" w:cs="Calibri" w:eastAsia="Calibri" w:hAnsi="Calibri"/>
        </w:rPr>
        <w:t>MS Excel, MS Word, MS PowerPoint</w:t>
      </w:r>
    </w:p>
    <w:p w14:paraId="66D8C9C0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</w:rPr>
        <w:t xml:space="preserve">Core Concepts: </w:t>
      </w:r>
      <w:r>
        <w:rPr>
          <w:rFonts w:ascii="Calibri" w:cs="Calibri" w:eastAsia="Calibri" w:hAnsi="Calibri"/>
        </w:rPr>
        <w:t>Data Cleaning, Relational Database Design, Business Reporting, Customer Segmentation (RFM), Dashboard Design</w:t>
      </w:r>
    </w:p>
    <w:p w14:paraId="25C0AAA9">
      <w:pPr>
        <w:pStyle w:val="style0"/>
        <w:pBdr>
          <w:bottom w:val="single" w:sz="6" w:space="2" w:color="000000"/>
        </w:pBdr>
        <w:spacing w:before="240" w:after="100"/>
        <w:rPr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>PROJECTS</w:t>
      </w:r>
    </w:p>
    <w:p w14:paraId="6B5FDC0D">
      <w:pPr>
        <w:pStyle w:val="style0"/>
        <w:tabs>
          <w:tab w:val="right" w:leader="none" w:pos="9360"/>
        </w:tabs>
        <w:spacing w:before="120" w:after="20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>Retail Sales Analytics Capstone — Excel, SQL, Python, Power BI</w:t>
      </w:r>
      <w:r>
        <w:rPr>
          <w:rFonts w:ascii="Calibri" w:cs="Calibri" w:eastAsia="Calibri" w:hAnsi="Calibri"/>
          <w:i/>
          <w:iCs/>
        </w:rPr>
        <w:tab/>
      </w:r>
    </w:p>
    <w:p w14:paraId="5789C393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Led an end-to-end four-phase analytics project on a real-world bike store dataset spanning 9 raw CSV tables through to a published BI dashboard.</w:t>
      </w:r>
    </w:p>
    <w:p w14:paraId="5B20CB1F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Cleaned and standardized data in Excel using 10 structured prep steps with VLOOKUP/XLOOKUP-based lookup tables.</w:t>
      </w:r>
    </w:p>
    <w:p w14:paraId="141D539C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Designed a normalized MySQL database (</w:t>
      </w:r>
      <w:r>
        <w:rPr>
          <w:rFonts w:ascii="Calibri" w:cs="Calibri" w:eastAsia="Calibri" w:hAnsi="Calibri"/>
        </w:rPr>
        <w:t>bike store</w:t>
      </w:r>
      <w:r>
        <w:rPr>
          <w:rFonts w:ascii="Calibri" w:cs="Calibri" w:eastAsia="Calibri" w:hAnsi="Calibri"/>
        </w:rPr>
        <w:t>) with full foreign-key constraints and wrote 6 analytical SQL queries covering revenue, customers, products, staff, and inventory.</w:t>
      </w:r>
    </w:p>
    <w:p w14:paraId="441D3800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Applied RFM scoring and K-Means clustering in Python (k=4, validated via elbow and silhouette methods) to segment 1,445 customers into 4 actionable groups.</w:t>
      </w:r>
    </w:p>
    <w:p w14:paraId="2FFA37E9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Built a 2-page interactive Power BI dashboard (Sales Overview; Customer &amp; Product Intelligence) on a star schema with custom DAX measures, KPI cards, and slicers.</w:t>
      </w:r>
    </w:p>
    <w:p w14:paraId="2D3FAC4E">
      <w:pPr>
        <w:pStyle w:val="style0"/>
        <w:tabs>
          <w:tab w:val="right" w:leader="none" w:pos="9360"/>
        </w:tabs>
        <w:spacing w:before="120" w:after="20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>Sales Performance Analysis — Excel</w:t>
      </w:r>
      <w:r>
        <w:rPr>
          <w:rFonts w:ascii="Calibri" w:cs="Calibri" w:eastAsia="Calibri" w:hAnsi="Calibri"/>
          <w:i/>
          <w:iCs/>
        </w:rPr>
        <w:tab/>
      </w:r>
    </w:p>
    <w:p w14:paraId="7EC1EAD3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Analysed retail sales data in Microsoft Excel, cleaning and organizing it with formulas, filters, and PivotTables.</w:t>
      </w:r>
    </w:p>
    <w:p w14:paraId="705A8D39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Built an interactive dashboard tracking sales, profit, top products, and regional performance.</w:t>
      </w:r>
    </w:p>
    <w:p w14:paraId="5CE8A530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Identified business trends and translated them into recommendations to support decision-making.</w:t>
      </w:r>
    </w:p>
    <w:p w14:paraId="6416086A">
      <w:pPr>
        <w:pStyle w:val="style0"/>
        <w:tabs>
          <w:tab w:val="right" w:leader="none" w:pos="9360"/>
        </w:tabs>
        <w:spacing w:before="120" w:after="20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>Amazon Fresh Analytics — MySQL</w:t>
      </w:r>
      <w:r>
        <w:rPr>
          <w:rFonts w:ascii="Calibri" w:cs="Calibri" w:eastAsia="Calibri" w:hAnsi="Calibri"/>
          <w:i/>
          <w:iCs/>
        </w:rPr>
        <w:tab/>
      </w:r>
    </w:p>
    <w:p w14:paraId="3C4DAC84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Designed a normalized relational database for an e-commerce grocery business and ran SQL-based business analysis.</w:t>
      </w:r>
    </w:p>
    <w:p w14:paraId="0AE00DE9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Used DDL, DML, joins, subqueries, aggregations, and constraints to manage and query the dataset.</w:t>
      </w:r>
    </w:p>
    <w:p w14:paraId="508261D6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 xml:space="preserve">Generated reports on customer </w:t>
      </w:r>
      <w:r>
        <w:rPr>
          <w:rFonts w:ascii="Calibri" w:cs="Calibri" w:eastAsia="Calibri" w:hAnsi="Calibri"/>
        </w:rPr>
        <w:t>behaviour</w:t>
      </w:r>
      <w:r>
        <w:rPr>
          <w:rFonts w:ascii="Calibri" w:cs="Calibri" w:eastAsia="Calibri" w:hAnsi="Calibri"/>
        </w:rPr>
        <w:t>, product performance, revenue, suppliers, and inventory to surface business insights.</w:t>
      </w:r>
    </w:p>
    <w:p w14:paraId="34F01F71">
      <w:pPr>
        <w:pStyle w:val="style0"/>
        <w:tabs>
          <w:tab w:val="right" w:leader="none" w:pos="9360"/>
        </w:tabs>
        <w:spacing w:before="120" w:after="20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>Netflix Analytics Dashboard — Power BI</w:t>
      </w:r>
      <w:r>
        <w:rPr>
          <w:rFonts w:ascii="Calibri" w:cs="Calibri" w:eastAsia="Calibri" w:hAnsi="Calibri"/>
          <w:i/>
          <w:iCs/>
        </w:rPr>
        <w:tab/>
      </w:r>
    </w:p>
    <w:p w14:paraId="7AF2FD93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Built an interactive Power BI dashboard from a 20,000-row Netflix dataset across two report pages.</w:t>
      </w:r>
    </w:p>
    <w:p w14:paraId="56F6F433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 xml:space="preserve">Performed data cleaning in Power Query, </w:t>
      </w:r>
      <w:r>
        <w:rPr>
          <w:rFonts w:ascii="Calibri" w:cs="Calibri" w:eastAsia="Calibri" w:hAnsi="Calibri"/>
        </w:rPr>
        <w:t>modelled</w:t>
      </w:r>
      <w:r>
        <w:rPr>
          <w:rFonts w:ascii="Calibri" w:cs="Calibri" w:eastAsia="Calibri" w:hAnsi="Calibri"/>
        </w:rPr>
        <w:t xml:space="preserve"> data relationships, and developed DAX measures.</w:t>
      </w:r>
    </w:p>
    <w:p w14:paraId="5B0335D9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Designed views covering customer demographics, content performance, watch time, ratings, and subscription insights.</w:t>
      </w:r>
    </w:p>
    <w:p w14:paraId="2535A033">
      <w:pPr>
        <w:pStyle w:val="style0"/>
        <w:pBdr>
          <w:bottom w:val="single" w:sz="6" w:space="2" w:color="000000"/>
        </w:pBdr>
        <w:spacing w:before="240" w:after="100"/>
        <w:rPr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>INTERNSHIP EXPERIENCE</w:t>
      </w:r>
    </w:p>
    <w:p w14:paraId="154F7A41">
      <w:pPr>
        <w:pStyle w:val="style179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 Intern — </w:t>
      </w:r>
      <w:r>
        <w:rPr>
          <w:rFonts w:ascii="Calibri" w:cs="Calibri" w:eastAsia="Calibri" w:hAnsi="Calibri"/>
          <w:b/>
          <w:bCs/>
          <w:sz w:val="21"/>
          <w:szCs w:val="21"/>
        </w:rPr>
        <w:t>Vinsup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Skill Academy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                                                                      </w:t>
      </w:r>
      <w:r>
        <w:rPr>
          <w:rFonts w:ascii="Calibri" w:cs="Calibri" w:eastAsia="Calibri" w:hAnsi="Calibri"/>
          <w:i/>
          <w:iCs/>
        </w:rPr>
        <w:t xml:space="preserve">  </w:t>
      </w:r>
      <w:r>
        <w:rPr>
          <w:rFonts w:eastAsia="Calibri"/>
        </w:rPr>
        <w:t>May 2026 (1 Month)</w:t>
      </w:r>
    </w:p>
    <w:p w14:paraId="2511CC28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Completed a one-month, hands-on Data Analyst internship applying Excel, SQL, Python, and Power BI to real-world style datasets.</w:t>
      </w:r>
    </w:p>
    <w:p w14:paraId="36D1EB61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Worked across the analytics lifecycle — data cleaning, database querying, exploratory analysis, and dashboard building — under mentor guidance.</w:t>
      </w:r>
    </w:p>
    <w:p w14:paraId="2E3FC1B4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Contributed to the four-phase capstone and mini-project deliverables listed under Projects, translating raw data into business-ready insights.</w:t>
      </w:r>
    </w:p>
    <w:p w14:paraId="5EF6EB95">
      <w:pPr>
        <w:pStyle w:val="style179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Accounting Intern — Sangam </w:t>
      </w:r>
      <w:r>
        <w:rPr>
          <w:rFonts w:ascii="Calibri" w:cs="Calibri" w:eastAsia="Calibri" w:hAnsi="Calibri"/>
          <w:b/>
          <w:bCs/>
          <w:sz w:val="21"/>
          <w:szCs w:val="21"/>
        </w:rPr>
        <w:t>Ready-mades</w:t>
      </w:r>
      <w:r>
        <w:rPr>
          <w:rFonts w:ascii="Calibri" w:cs="Calibri" w:eastAsia="Calibri" w:hAnsi="Calibri"/>
          <w:b/>
          <w:bCs/>
          <w:sz w:val="21"/>
          <w:szCs w:val="21"/>
        </w:rPr>
        <w:t>, Salem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                                              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</w:t>
      </w:r>
      <w:r>
        <w:rPr>
          <w:rFonts w:eastAsia="Calibri"/>
        </w:rPr>
        <w:t>June 2024 – July 2024</w:t>
      </w:r>
    </w:p>
    <w:p w14:paraId="41B8A120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Prepared Debit Notes and Credit Notes; supported billing and invoice processing workflow.</w:t>
      </w:r>
    </w:p>
    <w:p w14:paraId="630A14FA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Managed inventory tracking and stock reconciliation to ensure accurate financial records.</w:t>
      </w:r>
    </w:p>
    <w:p w14:paraId="14D3982F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Gained hands-on exposure to Tally Prime for day-to-day accounting entries and ledger management.</w:t>
      </w:r>
    </w:p>
    <w:p w14:paraId="148202FE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Learned end-to-end accounting workflows and business operations in a retail environment.</w:t>
      </w:r>
    </w:p>
    <w:p w14:paraId="5AB97B6D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Collaborated with the finance team to ensure timely and accurate documentation of transactions.</w:t>
      </w:r>
    </w:p>
    <w:p w14:paraId="18C0E46F">
      <w:pPr>
        <w:pStyle w:val="style0"/>
        <w:pBdr>
          <w:bottom w:val="single" w:sz="6" w:space="2" w:color="000000"/>
        </w:pBdr>
        <w:spacing w:before="240" w:after="100"/>
        <w:rPr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>EDUCATION</w:t>
      </w:r>
    </w:p>
    <w:p w14:paraId="34FD92F4">
      <w:pPr>
        <w:pStyle w:val="style0"/>
        <w:tabs>
          <w:tab w:val="left" w:leader="none" w:pos="7836"/>
        </w:tabs>
        <w:rPr>
          <w:rFonts w:eastAsia="Calibri"/>
          <w:b/>
          <w:bCs/>
          <w:sz w:val="21"/>
          <w:szCs w:val="21"/>
        </w:rPr>
      </w:pPr>
      <w:r>
        <w:rPr>
          <w:rFonts w:eastAsia="Calibri"/>
          <w:b/>
          <w:bCs/>
          <w:sz w:val="21"/>
          <w:szCs w:val="21"/>
        </w:rPr>
        <w:t>Bachelor of Commerce (</w:t>
      </w:r>
      <w:r>
        <w:rPr>
          <w:rFonts w:eastAsia="Calibri"/>
          <w:b/>
          <w:bCs/>
          <w:sz w:val="21"/>
          <w:szCs w:val="21"/>
        </w:rPr>
        <w:t xml:space="preserve">B. </w:t>
      </w:r>
      <w:r>
        <w:rPr>
          <w:rFonts w:eastAsia="Calibri"/>
          <w:b/>
          <w:bCs/>
          <w:sz w:val="21"/>
          <w:szCs w:val="21"/>
        </w:rPr>
        <w:t xml:space="preserve">Com)   </w:t>
      </w:r>
      <w:r>
        <w:rPr>
          <w:rFonts w:eastAsia="Calibri"/>
          <w:b/>
          <w:bCs/>
          <w:sz w:val="21"/>
          <w:szCs w:val="21"/>
        </w:rPr>
        <w:t xml:space="preserve">                                                                                                    </w:t>
      </w:r>
      <w:r>
        <w:rPr>
          <w:rFonts w:eastAsia="Calibri"/>
        </w:rPr>
        <w:t>2022 – 2025</w:t>
      </w:r>
    </w:p>
    <w:p w14:paraId="3B083604">
      <w:pPr>
        <w:pStyle w:val="style0"/>
        <w:rPr>
          <w:rFonts w:eastAsia="Calibri"/>
          <w:b/>
          <w:bCs/>
          <w:sz w:val="21"/>
          <w:szCs w:val="21"/>
        </w:rPr>
      </w:pPr>
      <w:r>
        <w:rPr>
          <w:rFonts w:eastAsia="Calibri"/>
        </w:rPr>
        <w:tab/>
      </w:r>
      <w:r>
        <w:rPr>
          <w:rFonts w:eastAsia="Calibri"/>
        </w:rPr>
        <w:t xml:space="preserve">                                                                                                </w:t>
      </w:r>
    </w:p>
    <w:p w14:paraId="450CFA10">
      <w:pPr>
        <w:pStyle w:val="style179"/>
        <w:rPr>
          <w:rFonts w:eastAsia="Calibri"/>
        </w:rPr>
      </w:pPr>
      <w:r>
        <w:rPr>
          <w:rFonts w:eastAsia="Calibri"/>
        </w:rPr>
        <w:t>PGP College of Arts and Science, Tamil Nadu</w:t>
      </w:r>
    </w:p>
    <w:p w14:paraId="1D960B38">
      <w:pPr>
        <w:pStyle w:val="style179"/>
        <w:rPr/>
      </w:pPr>
    </w:p>
    <w:p w14:paraId="49A8E266">
      <w:pPr>
        <w:pStyle w:val="style0"/>
        <w:rPr>
          <w:rFonts w:eastAsia="Calibri"/>
          <w:b/>
          <w:bCs/>
          <w:sz w:val="21"/>
          <w:szCs w:val="21"/>
        </w:rPr>
      </w:pPr>
      <w:r>
        <w:rPr>
          <w:rFonts w:eastAsia="Calibri"/>
          <w:b/>
          <w:bCs/>
          <w:sz w:val="21"/>
          <w:szCs w:val="21"/>
        </w:rPr>
        <w:t>Higher Secondary Certificate (HSC) — 78%</w:t>
      </w:r>
      <w:r>
        <w:rPr>
          <w:rFonts w:eastAsia="Calibri"/>
          <w:b/>
          <w:bCs/>
          <w:sz w:val="21"/>
          <w:szCs w:val="21"/>
        </w:rPr>
        <w:t xml:space="preserve">                                                                                                </w:t>
      </w:r>
      <w:r>
        <w:rPr>
          <w:rFonts w:eastAsia="Calibri"/>
        </w:rPr>
        <w:t>2022</w:t>
      </w:r>
    </w:p>
    <w:p w14:paraId="1DE22403">
      <w:pPr>
        <w:pStyle w:val="style0"/>
        <w:rPr/>
      </w:pPr>
      <w:r>
        <w:rPr>
          <w:rFonts w:eastAsia="Calibri"/>
          <w:b/>
          <w:bCs/>
          <w:sz w:val="21"/>
          <w:szCs w:val="21"/>
        </w:rPr>
        <w:t xml:space="preserve">                                                                                           </w:t>
      </w:r>
      <w:r>
        <w:rPr>
          <w:rFonts w:eastAsia="Calibri"/>
        </w:rPr>
        <w:t xml:space="preserve"> </w:t>
      </w:r>
    </w:p>
    <w:p w14:paraId="078C45A9">
      <w:pPr>
        <w:pStyle w:val="style179"/>
        <w:rPr>
          <w:rFonts w:eastAsia="Calibri"/>
        </w:rPr>
      </w:pPr>
      <w:r>
        <w:rPr>
          <w:rFonts w:eastAsia="Calibri"/>
        </w:rPr>
        <w:t>Crescent Matric Higher Secondary School</w:t>
      </w:r>
    </w:p>
    <w:p w14:paraId="6F7DBBD4">
      <w:pPr>
        <w:pStyle w:val="style179"/>
        <w:rPr/>
      </w:pPr>
    </w:p>
    <w:p w14:paraId="2833B4F6">
      <w:pPr>
        <w:pStyle w:val="style0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>Secondary School Leaving Certificate (SSLC) — 66%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                                                                    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IN" w:eastAsia="en-IN"/>
        </w:rPr>
        <w:t>2020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   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</w:t>
      </w:r>
    </w:p>
    <w:bookmarkStart w:id="0" w:name="_Hlk235812532"/>
    <w:p w14:paraId="2B590B35">
      <w:pPr>
        <w:pStyle w:val="style0"/>
        <w:rPr/>
      </w:pPr>
    </w:p>
    <w:bookmarkEnd w:id="0"/>
    <w:p w14:paraId="120FCD8B">
      <w:pPr>
        <w:pStyle w:val="style179"/>
        <w:rPr/>
      </w:pPr>
      <w:r>
        <w:rPr>
          <w:rFonts w:eastAsia="Calibri"/>
        </w:rPr>
        <w:t>Crescent Matric Higher Secondary School</w:t>
      </w:r>
    </w:p>
    <w:p w14:paraId="034D0672">
      <w:pPr>
        <w:pStyle w:val="style0"/>
        <w:pBdr>
          <w:bottom w:val="single" w:sz="6" w:space="2" w:color="000000"/>
        </w:pBdr>
        <w:spacing w:before="240" w:after="100"/>
        <w:rPr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>CERTIFICATIONS</w:t>
      </w:r>
    </w:p>
    <w:p w14:paraId="3CFCF8B0">
      <w:pPr>
        <w:pStyle w:val="style179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 Certification — </w:t>
      </w:r>
      <w:r>
        <w:rPr>
          <w:rFonts w:ascii="Calibri" w:cs="Calibri" w:eastAsia="Calibri" w:hAnsi="Calibri"/>
          <w:b/>
          <w:bCs/>
          <w:sz w:val="21"/>
          <w:szCs w:val="21"/>
        </w:rPr>
        <w:t>Vinsup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Skill Academy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                                       </w:t>
      </w:r>
      <w:r>
        <w:rPr>
          <w:rFonts w:ascii="Calibri" w:cs="Calibri" w:eastAsia="Calibri" w:hAnsi="Calibri"/>
          <w:b/>
          <w:bCs/>
          <w:sz w:val="21"/>
          <w:szCs w:val="21"/>
          <w:lang w:val="en-US"/>
        </w:rPr>
        <w:t xml:space="preserve">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</w:t>
      </w:r>
      <w:r>
        <w:rPr>
          <w:rFonts w:eastAsia="Calibri"/>
        </w:rPr>
        <w:t>March 2026 – July 2026</w:t>
      </w:r>
    </w:p>
    <w:p w14:paraId="4FDD5766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Excel, SQL, Python, and Power BI for end-to-end data analysis — data cleaning, database querying, exploratory data analysis, and dashboard design.</w:t>
      </w:r>
    </w:p>
    <w:p w14:paraId="796EBE44">
      <w:pPr>
        <w:pStyle w:val="style179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>Master Accounting Essentials — Rishi Tax Wizard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                                             </w:t>
      </w:r>
      <w:r>
        <w:rPr>
          <w:rFonts w:ascii="Calibri" w:cs="Calibri" w:eastAsia="Calibri" w:hAnsi="Calibri"/>
          <w:b/>
          <w:bCs/>
          <w:sz w:val="21"/>
          <w:szCs w:val="21"/>
          <w:lang w:val="en-US"/>
        </w:rPr>
        <w:t xml:space="preserve">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</w:t>
      </w:r>
      <w:r>
        <w:rPr>
          <w:rFonts w:ascii="Calibri" w:cs="Calibri" w:eastAsia="Calibri" w:hAnsi="Calibri"/>
          <w:i/>
          <w:iCs/>
        </w:rPr>
        <w:t xml:space="preserve">  </w:t>
      </w:r>
      <w:r>
        <w:rPr>
          <w:rFonts w:eastAsia="Calibri"/>
        </w:rPr>
        <w:t>Nov 2024 – Jan 2025</w:t>
      </w:r>
    </w:p>
    <w:p w14:paraId="28862B38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Accounting Fundamentals, GST Concepts, Microsoft Excel, Financial Record Management.</w:t>
      </w:r>
    </w:p>
    <w:p w14:paraId="3E34C834">
      <w:pPr>
        <w:pStyle w:val="style179"/>
        <w:rPr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TCS </w:t>
      </w:r>
      <w:r>
        <w:rPr>
          <w:rFonts w:ascii="Calibri" w:cs="Calibri" w:eastAsia="Calibri" w:hAnsi="Calibri"/>
          <w:b/>
          <w:bCs/>
          <w:sz w:val="21"/>
          <w:szCs w:val="21"/>
        </w:rPr>
        <w:t>ion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Young Professional Program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                                                                 </w:t>
      </w:r>
      <w:r>
        <w:rPr>
          <w:rFonts w:ascii="Calibri" w:cs="Calibri" w:eastAsia="Calibri" w:hAnsi="Calibri"/>
          <w:b/>
          <w:bCs/>
          <w:sz w:val="21"/>
          <w:szCs w:val="21"/>
          <w:lang w:val="en-US"/>
        </w:rPr>
        <w:t xml:space="preserve">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      </w:t>
      </w:r>
      <w:r>
        <w:rPr>
          <w:rFonts w:eastAsia="Calibri"/>
        </w:rPr>
        <w:t>July 2024 – Aug 2024</w:t>
      </w:r>
    </w:p>
    <w:p w14:paraId="09F149F6">
      <w:pPr>
        <w:pStyle w:val="style179"/>
        <w:numPr>
          <w:ilvl w:val="0"/>
          <w:numId w:val="1"/>
        </w:numPr>
        <w:spacing w:after="40"/>
        <w:rPr/>
      </w:pPr>
      <w:r>
        <w:rPr>
          <w:rFonts w:ascii="Calibri" w:cs="Calibri" w:eastAsia="Calibri" w:hAnsi="Calibri"/>
        </w:rPr>
        <w:t>Business Communication, Soft Skills Development, Professional Etiquette, Career Readiness.</w:t>
      </w:r>
    </w:p>
    <w:p w14:paraId="08AF1865">
      <w:pPr>
        <w:pStyle w:val="style0"/>
        <w:pBdr>
          <w:bottom w:val="single" w:sz="6" w:space="2" w:color="000000"/>
        </w:pBdr>
        <w:spacing w:before="240" w:after="100"/>
        <w:rPr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>SOFT SKILLS</w:t>
      </w:r>
    </w:p>
    <w:p w14:paraId="40478CBE">
      <w:pPr>
        <w:pStyle w:val="style0"/>
        <w:spacing w:after="100"/>
        <w:rPr/>
      </w:pPr>
      <w:r>
        <w:rPr>
          <w:rFonts w:ascii="Calibri" w:cs="Calibri" w:eastAsia="Calibri" w:hAnsi="Calibri"/>
        </w:rPr>
        <w:t xml:space="preserve">Communication </w:t>
      </w:r>
      <w:r>
        <w:rPr>
          <w:rFonts w:ascii="Calibri" w:cs="Calibri" w:eastAsia="Calibri" w:hAnsi="Calibri"/>
        </w:rPr>
        <w:t>•  Time</w:t>
      </w:r>
      <w:r>
        <w:rPr>
          <w:rFonts w:ascii="Calibri" w:cs="Calibri" w:eastAsia="Calibri" w:hAnsi="Calibri"/>
        </w:rPr>
        <w:t xml:space="preserve"> Management  •  Teamwork  •  Problem Solving  •  Leadership  •  Adaptability  •  Attention to Detail</w:t>
      </w:r>
    </w:p>
    <w:p w14:paraId="13EF3BC1">
      <w:pPr>
        <w:pStyle w:val="style0"/>
        <w:pBdr>
          <w:bottom w:val="single" w:sz="6" w:space="2" w:color="000000"/>
        </w:pBdr>
        <w:spacing w:before="240" w:after="100"/>
        <w:rPr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>LANGUAGES</w:t>
      </w:r>
    </w:p>
    <w:p w14:paraId="5BD40FB6">
      <w:pPr>
        <w:pStyle w:val="style0"/>
        <w:rPr/>
      </w:pPr>
      <w:r>
        <w:rPr>
          <w:rFonts w:ascii="Calibri" w:cs="Calibri" w:eastAsia="Calibri" w:hAnsi="Calibri"/>
        </w:rPr>
        <w:t>Tamil (</w:t>
      </w:r>
      <w:r>
        <w:rPr>
          <w:rFonts w:ascii="Calibri" w:cs="Calibri" w:eastAsia="Calibri" w:hAnsi="Calibri"/>
        </w:rPr>
        <w:t xml:space="preserve">Native) </w:t>
      </w:r>
      <w:r>
        <w:rPr>
          <w:rFonts w:ascii="Calibri" w:cs="Calibri" w:eastAsia="Calibri" w:hAnsi="Calibri"/>
        </w:rPr>
        <w:t>•</w:t>
      </w:r>
      <w:r>
        <w:rPr>
          <w:rFonts w:ascii="Calibri" w:cs="Calibri" w:eastAsia="Calibri" w:hAnsi="Calibri"/>
        </w:rPr>
        <w:t xml:space="preserve">  English</w:t>
      </w:r>
      <w:r>
        <w:rPr>
          <w:rFonts w:ascii="Calibri" w:cs="Calibri" w:eastAsia="Calibri" w:hAnsi="Calibri"/>
        </w:rPr>
        <w:t xml:space="preserve"> (Professional Proficiency)</w:t>
      </w:r>
    </w:p>
    <w:sectPr>
      <w:pgSz w:w="12240" w:h="15840" w:orient="portrait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78461D2"/>
    <w:lvl w:ilvl="0" w:tplc="282A4F74">
      <w:start w:val="1"/>
      <w:numFmt w:val="bullet"/>
      <w:lvlText w:val="●"/>
      <w:lvlJc w:val="left"/>
      <w:pPr>
        <w:ind w:left="720" w:hanging="360"/>
      </w:pPr>
    </w:lvl>
    <w:lvl w:ilvl="1" w:tplc="8FC869F2">
      <w:start w:val="1"/>
      <w:numFmt w:val="bullet"/>
      <w:lvlText w:val="○"/>
      <w:lvlJc w:val="left"/>
      <w:pPr>
        <w:ind w:left="1440" w:hanging="360"/>
      </w:pPr>
    </w:lvl>
    <w:lvl w:ilvl="2" w:tplc="E86E47E6">
      <w:start w:val="1"/>
      <w:numFmt w:val="bullet"/>
      <w:lvlText w:val="■"/>
      <w:lvlJc w:val="left"/>
      <w:pPr>
        <w:ind w:left="2160" w:hanging="360"/>
      </w:pPr>
    </w:lvl>
    <w:lvl w:ilvl="3" w:tplc="A386F940">
      <w:start w:val="1"/>
      <w:numFmt w:val="bullet"/>
      <w:lvlText w:val="●"/>
      <w:lvlJc w:val="left"/>
      <w:pPr>
        <w:ind w:left="2880" w:hanging="360"/>
      </w:pPr>
    </w:lvl>
    <w:lvl w:ilvl="4" w:tplc="D3423894">
      <w:start w:val="1"/>
      <w:numFmt w:val="bullet"/>
      <w:lvlText w:val="○"/>
      <w:lvlJc w:val="left"/>
      <w:pPr>
        <w:ind w:left="3600" w:hanging="360"/>
      </w:pPr>
    </w:lvl>
    <w:lvl w:ilvl="5" w:tplc="DB9A6504">
      <w:start w:val="1"/>
      <w:numFmt w:val="bullet"/>
      <w:lvlText w:val="■"/>
      <w:lvlJc w:val="left"/>
      <w:pPr>
        <w:ind w:left="4320" w:hanging="360"/>
      </w:pPr>
    </w:lvl>
    <w:lvl w:ilvl="6" w:tplc="C17685FC">
      <w:start w:val="1"/>
      <w:numFmt w:val="bullet"/>
      <w:lvlText w:val="●"/>
      <w:lvlJc w:val="left"/>
      <w:pPr>
        <w:ind w:left="5040" w:hanging="360"/>
      </w:pPr>
    </w:lvl>
    <w:lvl w:ilvl="7" w:tplc="9D08E648">
      <w:start w:val="1"/>
      <w:numFmt w:val="bullet"/>
      <w:lvlText w:val="●"/>
      <w:lvlJc w:val="left"/>
      <w:pPr>
        <w:ind w:left="5760" w:hanging="360"/>
      </w:pPr>
    </w:lvl>
    <w:lvl w:ilvl="8" w:tplc="E4AE6E4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B2AA954C"/>
    <w:lvl w:ilvl="0" w:tplc="E7986D18">
      <w:start w:val="1"/>
      <w:numFmt w:val="bullet"/>
      <w:lvlText w:val="•"/>
      <w:lvlJc w:val="left"/>
      <w:pPr>
        <w:ind w:left="360" w:hanging="215"/>
      </w:pPr>
    </w:lvl>
    <w:lvl w:ilvl="1" w:tplc="AD7857DE">
      <w:start w:val="1"/>
      <w:numFmt w:val="decimal"/>
      <w:lvlText w:val=""/>
      <w:lvlJc w:val="left"/>
      <w:pPr/>
    </w:lvl>
    <w:lvl w:ilvl="2" w:tplc="32CAEE94">
      <w:start w:val="1"/>
      <w:numFmt w:val="decimal"/>
      <w:lvlText w:val=""/>
      <w:lvlJc w:val="left"/>
      <w:pPr/>
    </w:lvl>
    <w:lvl w:ilvl="3" w:tplc="22488FB2">
      <w:start w:val="1"/>
      <w:numFmt w:val="decimal"/>
      <w:lvlText w:val=""/>
      <w:lvlJc w:val="left"/>
      <w:pPr/>
    </w:lvl>
    <w:lvl w:ilvl="4" w:tplc="41F60676">
      <w:start w:val="1"/>
      <w:numFmt w:val="decimal"/>
      <w:lvlText w:val=""/>
      <w:lvlJc w:val="left"/>
      <w:pPr/>
    </w:lvl>
    <w:lvl w:ilvl="5" w:tplc="4C107522">
      <w:start w:val="1"/>
      <w:numFmt w:val="decimal"/>
      <w:lvlText w:val=""/>
      <w:lvlJc w:val="left"/>
      <w:pPr/>
    </w:lvl>
    <w:lvl w:ilvl="6" w:tplc="0BD2E2BC">
      <w:start w:val="1"/>
      <w:numFmt w:val="decimal"/>
      <w:lvlText w:val=""/>
      <w:lvlJc w:val="left"/>
      <w:pPr/>
    </w:lvl>
    <w:lvl w:ilvl="7" w:tplc="D462693E">
      <w:start w:val="1"/>
      <w:numFmt w:val="decimal"/>
      <w:lvlText w:val=""/>
      <w:lvlJc w:val="left"/>
      <w:pPr/>
    </w:lvl>
    <w:lvl w:ilvl="8" w:tplc="E5AA3150">
      <w:start w:val="1"/>
      <w:numFmt w:val="decimal"/>
      <w:lvlText w:val=""/>
      <w:lvlJc w:val="left"/>
      <w:pPr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706</Words>
  <Pages>2</Pages>
  <Characters>4493</Characters>
  <Application>WPS Office</Application>
  <DocSecurity>0</DocSecurity>
  <Paragraphs>62</Paragraphs>
  <ScaleCrop>false</ScaleCrop>
  <LinksUpToDate>false</LinksUpToDate>
  <CharactersWithSpaces>5967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2026-07-25T14:04:00Z</dcterms:created>
  <dc:creator>Un-named</dc:creator>
  <lastModifiedBy>CPH2729</lastModifiedBy>
  <dcterms:modified xsi:type="dcterms:W3CDTF">2026-07-25T14:12:21Z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d516702ad4934531b64b33c4486578de_23</vt:lpwstr>
  </property>
</Properties>
</file>