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79CA" w14:textId="40D499CE" w:rsidR="000404F3" w:rsidRDefault="00BB63CC">
      <w:pPr>
        <w:rPr>
          <w:b/>
          <w:bCs/>
          <w:sz w:val="32"/>
          <w:szCs w:val="32"/>
          <w:lang w:val="en-US"/>
        </w:rPr>
      </w:pPr>
      <w:r w:rsidRPr="00BB63CC">
        <w:rPr>
          <w:b/>
          <w:bCs/>
          <w:sz w:val="32"/>
          <w:szCs w:val="32"/>
          <w:lang w:val="en-US"/>
        </w:rPr>
        <w:t>Abstract:</w:t>
      </w:r>
    </w:p>
    <w:p w14:paraId="36802C9D" w14:textId="2C33B4CF" w:rsidR="00BB63CC" w:rsidRPr="00BB63CC" w:rsidRDefault="00BB63CC">
      <w:pPr>
        <w:rPr>
          <w:sz w:val="32"/>
          <w:szCs w:val="32"/>
          <w:lang w:val="en-US"/>
        </w:rPr>
      </w:pPr>
      <w:r w:rsidRPr="00BB63CC">
        <w:rPr>
          <w:sz w:val="32"/>
          <w:szCs w:val="32"/>
          <w:lang w:val="en-US"/>
        </w:rPr>
        <w:t xml:space="preserve">      </w:t>
      </w:r>
      <w:r w:rsidRPr="00BB63CC">
        <w:rPr>
          <w:sz w:val="32"/>
          <w:szCs w:val="32"/>
          <w:lang w:val="en-US"/>
        </w:rPr>
        <w:t>This project presents a deep learning–based framework for predicting crop yields in Australia under the impact of climate change. The system utilizes historical agricultural data combined with climate variables such as CO₂ concentration, temperature anomaly, rainfall anomaly, fertilizer usage, and crop area. A Deep Neural Network (DNN) is developed to model yield predictions for major crops including wheat, oats, corn, and rice. The framework supports automated feature selection, robust model training, and scenario-based forecasting under multiple future climate conditions. In addition, an AI-powered crop recommendation module suggests the most suitable crop based on predicted yield outcomes. Experimental results demonstrate that the proposed approach achieves high prediction accuracy and outperforms traditional methods, providing a reliable decision-support tool for farmers, researchers, and policymakers to enhance climate-resilient agricultural planning.</w:t>
      </w:r>
    </w:p>
    <w:sectPr w:rsidR="00BB63CC" w:rsidRPr="00BB6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3CC"/>
    <w:rsid w:val="0003662B"/>
    <w:rsid w:val="000404F3"/>
    <w:rsid w:val="00B96795"/>
    <w:rsid w:val="00BB6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8C01A"/>
  <w15:chartTrackingRefBased/>
  <w15:docId w15:val="{BEA276E3-543D-4524-904B-9C5B402AC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 A</dc:creator>
  <cp:keywords/>
  <dc:description/>
  <cp:lastModifiedBy>Aravinth A</cp:lastModifiedBy>
  <cp:revision>1</cp:revision>
  <dcterms:created xsi:type="dcterms:W3CDTF">2025-12-24T12:56:00Z</dcterms:created>
  <dcterms:modified xsi:type="dcterms:W3CDTF">2025-12-24T12:58:00Z</dcterms:modified>
</cp:coreProperties>
</file>