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7ABAD" w14:textId="3FD703C1" w:rsidR="00621B30" w:rsidRDefault="003764E8">
      <w:pPr>
        <w:rPr>
          <w:b/>
          <w:bCs/>
          <w:sz w:val="28"/>
          <w:szCs w:val="28"/>
          <w:lang w:val="en-US"/>
        </w:rPr>
      </w:pPr>
      <w:r>
        <w:rPr>
          <w:b/>
          <w:bCs/>
          <w:sz w:val="28"/>
          <w:szCs w:val="28"/>
          <w:lang w:val="en-US"/>
        </w:rPr>
        <w:t xml:space="preserve">        CRITICAL EVALUATION OF THE DRUG PROMOTIONAL LITERATURE</w:t>
      </w:r>
    </w:p>
    <w:p w14:paraId="36B7D9BC" w14:textId="73C2FCEA" w:rsidR="003764E8" w:rsidRDefault="003764E8">
      <w:pPr>
        <w:rPr>
          <w:b/>
          <w:bCs/>
          <w:sz w:val="28"/>
          <w:szCs w:val="28"/>
          <w:lang w:val="en-US"/>
        </w:rPr>
      </w:pPr>
    </w:p>
    <w:tbl>
      <w:tblPr>
        <w:tblStyle w:val="TableGrid"/>
        <w:tblW w:w="0" w:type="auto"/>
        <w:tblLook w:val="04A0" w:firstRow="1" w:lastRow="0" w:firstColumn="1" w:lastColumn="0" w:noHBand="0" w:noVBand="1"/>
      </w:tblPr>
      <w:tblGrid>
        <w:gridCol w:w="714"/>
        <w:gridCol w:w="6154"/>
        <w:gridCol w:w="1256"/>
        <w:gridCol w:w="892"/>
      </w:tblGrid>
      <w:tr w:rsidR="003764E8" w14:paraId="443C167D" w14:textId="77777777" w:rsidTr="003764E8">
        <w:tc>
          <w:tcPr>
            <w:tcW w:w="714" w:type="dxa"/>
          </w:tcPr>
          <w:p w14:paraId="15951A1C" w14:textId="31122D30" w:rsidR="003764E8" w:rsidRPr="003764E8" w:rsidRDefault="003764E8">
            <w:pPr>
              <w:rPr>
                <w:b/>
                <w:bCs/>
                <w:sz w:val="24"/>
                <w:szCs w:val="24"/>
                <w:lang w:val="en-US"/>
              </w:rPr>
            </w:pPr>
            <w:r>
              <w:rPr>
                <w:b/>
                <w:bCs/>
                <w:sz w:val="24"/>
                <w:szCs w:val="24"/>
                <w:lang w:val="en-US"/>
              </w:rPr>
              <w:t>S.NO</w:t>
            </w:r>
          </w:p>
        </w:tc>
        <w:tc>
          <w:tcPr>
            <w:tcW w:w="6369" w:type="dxa"/>
          </w:tcPr>
          <w:p w14:paraId="14175374" w14:textId="1343786C" w:rsidR="003764E8" w:rsidRDefault="003764E8">
            <w:pPr>
              <w:rPr>
                <w:b/>
                <w:bCs/>
                <w:sz w:val="28"/>
                <w:szCs w:val="28"/>
                <w:lang w:val="en-US"/>
              </w:rPr>
            </w:pPr>
            <w:r>
              <w:rPr>
                <w:b/>
                <w:bCs/>
                <w:sz w:val="28"/>
                <w:szCs w:val="28"/>
                <w:lang w:val="en-US"/>
              </w:rPr>
              <w:t>OBJECTIVE</w:t>
            </w:r>
          </w:p>
        </w:tc>
        <w:tc>
          <w:tcPr>
            <w:tcW w:w="1041" w:type="dxa"/>
          </w:tcPr>
          <w:p w14:paraId="5DE95438" w14:textId="44D4435B" w:rsidR="003764E8" w:rsidRDefault="003764E8">
            <w:pPr>
              <w:rPr>
                <w:b/>
                <w:bCs/>
                <w:sz w:val="28"/>
                <w:szCs w:val="28"/>
                <w:lang w:val="en-US"/>
              </w:rPr>
            </w:pPr>
            <w:r>
              <w:rPr>
                <w:b/>
                <w:bCs/>
                <w:sz w:val="28"/>
                <w:szCs w:val="28"/>
                <w:lang w:val="en-US"/>
              </w:rPr>
              <w:t>DOMAIN</w:t>
            </w:r>
          </w:p>
        </w:tc>
        <w:tc>
          <w:tcPr>
            <w:tcW w:w="892" w:type="dxa"/>
          </w:tcPr>
          <w:p w14:paraId="5B50C255" w14:textId="430E2CF8" w:rsidR="003764E8" w:rsidRPr="003764E8" w:rsidRDefault="003764E8">
            <w:pPr>
              <w:rPr>
                <w:sz w:val="24"/>
                <w:szCs w:val="24"/>
                <w:lang w:val="en-US"/>
              </w:rPr>
            </w:pPr>
            <w:r>
              <w:rPr>
                <w:b/>
                <w:bCs/>
                <w:sz w:val="28"/>
                <w:szCs w:val="28"/>
                <w:lang w:val="en-US"/>
              </w:rPr>
              <w:t>LEVEL</w:t>
            </w:r>
          </w:p>
        </w:tc>
      </w:tr>
      <w:tr w:rsidR="003764E8" w14:paraId="01138F18" w14:textId="77777777" w:rsidTr="003764E8">
        <w:tc>
          <w:tcPr>
            <w:tcW w:w="714" w:type="dxa"/>
          </w:tcPr>
          <w:p w14:paraId="50378A8F" w14:textId="02A835D9" w:rsidR="003764E8" w:rsidRDefault="003764E8">
            <w:pPr>
              <w:rPr>
                <w:b/>
                <w:bCs/>
                <w:sz w:val="28"/>
                <w:szCs w:val="28"/>
                <w:lang w:val="en-US"/>
              </w:rPr>
            </w:pPr>
            <w:r>
              <w:rPr>
                <w:b/>
                <w:bCs/>
                <w:sz w:val="28"/>
                <w:szCs w:val="28"/>
                <w:lang w:val="en-US"/>
              </w:rPr>
              <w:t>1</w:t>
            </w:r>
          </w:p>
        </w:tc>
        <w:tc>
          <w:tcPr>
            <w:tcW w:w="6369" w:type="dxa"/>
          </w:tcPr>
          <w:p w14:paraId="7DCB5EEC" w14:textId="78D2CB3D" w:rsidR="003764E8" w:rsidRPr="003764E8" w:rsidRDefault="003764E8">
            <w:pPr>
              <w:rPr>
                <w:sz w:val="24"/>
                <w:szCs w:val="24"/>
                <w:lang w:val="en-US"/>
              </w:rPr>
            </w:pPr>
            <w:r>
              <w:rPr>
                <w:sz w:val="24"/>
                <w:szCs w:val="24"/>
                <w:lang w:val="en-US"/>
              </w:rPr>
              <w:t>At the end of the session, a phase-II student must be able to describe drug promotion, correctly.</w:t>
            </w:r>
          </w:p>
        </w:tc>
        <w:tc>
          <w:tcPr>
            <w:tcW w:w="1041" w:type="dxa"/>
          </w:tcPr>
          <w:p w14:paraId="7E056ECE" w14:textId="67CB7083" w:rsidR="003764E8" w:rsidRDefault="003764E8">
            <w:pPr>
              <w:rPr>
                <w:b/>
                <w:bCs/>
                <w:sz w:val="28"/>
                <w:szCs w:val="28"/>
                <w:lang w:val="en-US"/>
              </w:rPr>
            </w:pPr>
            <w:r>
              <w:rPr>
                <w:b/>
                <w:bCs/>
                <w:sz w:val="28"/>
                <w:szCs w:val="28"/>
                <w:lang w:val="en-US"/>
              </w:rPr>
              <w:t>K</w:t>
            </w:r>
          </w:p>
        </w:tc>
        <w:tc>
          <w:tcPr>
            <w:tcW w:w="892" w:type="dxa"/>
          </w:tcPr>
          <w:p w14:paraId="3178C468" w14:textId="354D9EDC" w:rsidR="003764E8" w:rsidRDefault="003764E8">
            <w:pPr>
              <w:rPr>
                <w:b/>
                <w:bCs/>
                <w:sz w:val="28"/>
                <w:szCs w:val="28"/>
                <w:lang w:val="en-US"/>
              </w:rPr>
            </w:pPr>
            <w:r>
              <w:rPr>
                <w:b/>
                <w:bCs/>
                <w:sz w:val="28"/>
                <w:szCs w:val="28"/>
                <w:lang w:val="en-US"/>
              </w:rPr>
              <w:t>KH</w:t>
            </w:r>
          </w:p>
        </w:tc>
      </w:tr>
      <w:tr w:rsidR="003764E8" w14:paraId="4866E043" w14:textId="77777777" w:rsidTr="003764E8">
        <w:tc>
          <w:tcPr>
            <w:tcW w:w="714" w:type="dxa"/>
          </w:tcPr>
          <w:p w14:paraId="66653FDE" w14:textId="0A267AA9" w:rsidR="003764E8" w:rsidRDefault="003764E8">
            <w:pPr>
              <w:rPr>
                <w:b/>
                <w:bCs/>
                <w:sz w:val="28"/>
                <w:szCs w:val="28"/>
                <w:lang w:val="en-US"/>
              </w:rPr>
            </w:pPr>
            <w:r>
              <w:rPr>
                <w:b/>
                <w:bCs/>
                <w:sz w:val="28"/>
                <w:szCs w:val="28"/>
                <w:lang w:val="en-US"/>
              </w:rPr>
              <w:t>2</w:t>
            </w:r>
          </w:p>
        </w:tc>
        <w:tc>
          <w:tcPr>
            <w:tcW w:w="6369" w:type="dxa"/>
          </w:tcPr>
          <w:p w14:paraId="555011AC" w14:textId="4C9B7D33" w:rsidR="003764E8" w:rsidRPr="003764E8" w:rsidRDefault="003764E8">
            <w:pPr>
              <w:rPr>
                <w:sz w:val="24"/>
                <w:szCs w:val="24"/>
                <w:lang w:val="en-US"/>
              </w:rPr>
            </w:pPr>
            <w:r>
              <w:rPr>
                <w:sz w:val="24"/>
                <w:szCs w:val="24"/>
                <w:lang w:val="en-US"/>
              </w:rPr>
              <w:t>At the end of the session, a phase-II student must be able to enumerate what a prescriber should look for in drug promotion literature, correctly.</w:t>
            </w:r>
          </w:p>
        </w:tc>
        <w:tc>
          <w:tcPr>
            <w:tcW w:w="1041" w:type="dxa"/>
          </w:tcPr>
          <w:p w14:paraId="7BC2D99C" w14:textId="3C46161F" w:rsidR="003764E8" w:rsidRDefault="003764E8">
            <w:pPr>
              <w:rPr>
                <w:b/>
                <w:bCs/>
                <w:sz w:val="28"/>
                <w:szCs w:val="28"/>
                <w:lang w:val="en-US"/>
              </w:rPr>
            </w:pPr>
            <w:r>
              <w:rPr>
                <w:b/>
                <w:bCs/>
                <w:sz w:val="28"/>
                <w:szCs w:val="28"/>
                <w:lang w:val="en-US"/>
              </w:rPr>
              <w:t>K</w:t>
            </w:r>
          </w:p>
        </w:tc>
        <w:tc>
          <w:tcPr>
            <w:tcW w:w="892" w:type="dxa"/>
          </w:tcPr>
          <w:p w14:paraId="7D23259D" w14:textId="7DD42F71" w:rsidR="003764E8" w:rsidRDefault="003764E8">
            <w:pPr>
              <w:rPr>
                <w:b/>
                <w:bCs/>
                <w:sz w:val="28"/>
                <w:szCs w:val="28"/>
                <w:lang w:val="en-US"/>
              </w:rPr>
            </w:pPr>
            <w:r>
              <w:rPr>
                <w:b/>
                <w:bCs/>
                <w:sz w:val="28"/>
                <w:szCs w:val="28"/>
                <w:lang w:val="en-US"/>
              </w:rPr>
              <w:t>K</w:t>
            </w:r>
          </w:p>
        </w:tc>
      </w:tr>
      <w:tr w:rsidR="003764E8" w14:paraId="403FC6C9" w14:textId="77777777" w:rsidTr="003764E8">
        <w:tc>
          <w:tcPr>
            <w:tcW w:w="714" w:type="dxa"/>
          </w:tcPr>
          <w:p w14:paraId="2DB6374B" w14:textId="013C5B0D" w:rsidR="003764E8" w:rsidRDefault="003764E8">
            <w:pPr>
              <w:rPr>
                <w:b/>
                <w:bCs/>
                <w:sz w:val="28"/>
                <w:szCs w:val="28"/>
                <w:lang w:val="en-US"/>
              </w:rPr>
            </w:pPr>
            <w:r>
              <w:rPr>
                <w:b/>
                <w:bCs/>
                <w:sz w:val="28"/>
                <w:szCs w:val="28"/>
                <w:lang w:val="en-US"/>
              </w:rPr>
              <w:t>3</w:t>
            </w:r>
          </w:p>
        </w:tc>
        <w:tc>
          <w:tcPr>
            <w:tcW w:w="6369" w:type="dxa"/>
          </w:tcPr>
          <w:p w14:paraId="427400A1" w14:textId="25DC83DA" w:rsidR="003764E8" w:rsidRDefault="003764E8">
            <w:pPr>
              <w:rPr>
                <w:b/>
                <w:bCs/>
                <w:sz w:val="28"/>
                <w:szCs w:val="28"/>
                <w:lang w:val="en-US"/>
              </w:rPr>
            </w:pPr>
            <w:r>
              <w:rPr>
                <w:sz w:val="24"/>
                <w:szCs w:val="24"/>
                <w:lang w:val="en-US"/>
              </w:rPr>
              <w:t>At the end of the session, a phase-II student must be able to enumerate parts of an ideal check list used for critically appraising promotional drug literature, correctly.</w:t>
            </w:r>
          </w:p>
        </w:tc>
        <w:tc>
          <w:tcPr>
            <w:tcW w:w="1041" w:type="dxa"/>
          </w:tcPr>
          <w:p w14:paraId="7748E5CB" w14:textId="6D6E51D4" w:rsidR="003764E8" w:rsidRDefault="003764E8">
            <w:pPr>
              <w:rPr>
                <w:b/>
                <w:bCs/>
                <w:sz w:val="28"/>
                <w:szCs w:val="28"/>
                <w:lang w:val="en-US"/>
              </w:rPr>
            </w:pPr>
            <w:r>
              <w:rPr>
                <w:b/>
                <w:bCs/>
                <w:sz w:val="28"/>
                <w:szCs w:val="28"/>
                <w:lang w:val="en-US"/>
              </w:rPr>
              <w:t>K</w:t>
            </w:r>
          </w:p>
        </w:tc>
        <w:tc>
          <w:tcPr>
            <w:tcW w:w="892" w:type="dxa"/>
          </w:tcPr>
          <w:p w14:paraId="42A49D9F" w14:textId="502CF3DE" w:rsidR="003764E8" w:rsidRDefault="003764E8">
            <w:pPr>
              <w:rPr>
                <w:b/>
                <w:bCs/>
                <w:sz w:val="28"/>
                <w:szCs w:val="28"/>
                <w:lang w:val="en-US"/>
              </w:rPr>
            </w:pPr>
            <w:r>
              <w:rPr>
                <w:b/>
                <w:bCs/>
                <w:sz w:val="28"/>
                <w:szCs w:val="28"/>
                <w:lang w:val="en-US"/>
              </w:rPr>
              <w:t>K</w:t>
            </w:r>
          </w:p>
        </w:tc>
      </w:tr>
      <w:tr w:rsidR="003764E8" w14:paraId="6F658D5D" w14:textId="77777777" w:rsidTr="003764E8">
        <w:tc>
          <w:tcPr>
            <w:tcW w:w="714" w:type="dxa"/>
          </w:tcPr>
          <w:p w14:paraId="69B9E7AE" w14:textId="037DA7EE" w:rsidR="003764E8" w:rsidRDefault="003764E8">
            <w:pPr>
              <w:rPr>
                <w:b/>
                <w:bCs/>
                <w:sz w:val="28"/>
                <w:szCs w:val="28"/>
                <w:lang w:val="en-US"/>
              </w:rPr>
            </w:pPr>
            <w:r>
              <w:rPr>
                <w:b/>
                <w:bCs/>
                <w:sz w:val="28"/>
                <w:szCs w:val="28"/>
                <w:lang w:val="en-US"/>
              </w:rPr>
              <w:t>4</w:t>
            </w:r>
          </w:p>
        </w:tc>
        <w:tc>
          <w:tcPr>
            <w:tcW w:w="6369" w:type="dxa"/>
          </w:tcPr>
          <w:p w14:paraId="1BF9F62C" w14:textId="38F22F58" w:rsidR="003764E8" w:rsidRDefault="003764E8">
            <w:pPr>
              <w:rPr>
                <w:b/>
                <w:bCs/>
                <w:sz w:val="28"/>
                <w:szCs w:val="28"/>
                <w:lang w:val="en-US"/>
              </w:rPr>
            </w:pPr>
            <w:r>
              <w:rPr>
                <w:sz w:val="24"/>
                <w:szCs w:val="24"/>
                <w:lang w:val="en-US"/>
              </w:rPr>
              <w:t>At the end of the session, a phase-I student must be able to perform critical evaluation of the given drug promotional literature, correctly.</w:t>
            </w:r>
          </w:p>
        </w:tc>
        <w:tc>
          <w:tcPr>
            <w:tcW w:w="1041" w:type="dxa"/>
          </w:tcPr>
          <w:p w14:paraId="5F65C867" w14:textId="4287C3C6" w:rsidR="003764E8" w:rsidRDefault="003764E8">
            <w:pPr>
              <w:rPr>
                <w:b/>
                <w:bCs/>
                <w:sz w:val="28"/>
                <w:szCs w:val="28"/>
                <w:lang w:val="en-US"/>
              </w:rPr>
            </w:pPr>
            <w:r>
              <w:rPr>
                <w:b/>
                <w:bCs/>
                <w:sz w:val="28"/>
                <w:szCs w:val="28"/>
                <w:lang w:val="en-US"/>
              </w:rPr>
              <w:t>S</w:t>
            </w:r>
          </w:p>
        </w:tc>
        <w:tc>
          <w:tcPr>
            <w:tcW w:w="892" w:type="dxa"/>
          </w:tcPr>
          <w:p w14:paraId="5EC61020" w14:textId="67946230" w:rsidR="003764E8" w:rsidRDefault="003764E8">
            <w:pPr>
              <w:rPr>
                <w:b/>
                <w:bCs/>
                <w:sz w:val="28"/>
                <w:szCs w:val="28"/>
                <w:lang w:val="en-US"/>
              </w:rPr>
            </w:pPr>
            <w:r>
              <w:rPr>
                <w:b/>
                <w:bCs/>
                <w:sz w:val="28"/>
                <w:szCs w:val="28"/>
                <w:lang w:val="en-US"/>
              </w:rPr>
              <w:t>P</w:t>
            </w:r>
          </w:p>
        </w:tc>
      </w:tr>
    </w:tbl>
    <w:p w14:paraId="1A6DA00F" w14:textId="5570D08F" w:rsidR="003764E8" w:rsidRDefault="003764E8">
      <w:pPr>
        <w:rPr>
          <w:b/>
          <w:bCs/>
          <w:sz w:val="28"/>
          <w:szCs w:val="28"/>
          <w:lang w:val="en-US"/>
        </w:rPr>
      </w:pPr>
    </w:p>
    <w:p w14:paraId="63FDD4CA" w14:textId="2E77D655" w:rsidR="00BF27AD" w:rsidRDefault="00BF27AD">
      <w:pPr>
        <w:rPr>
          <w:sz w:val="24"/>
          <w:szCs w:val="24"/>
          <w:lang w:val="en-US"/>
        </w:rPr>
      </w:pPr>
      <w:r w:rsidRPr="00BF27AD">
        <w:rPr>
          <w:sz w:val="24"/>
          <w:szCs w:val="24"/>
          <w:lang w:val="en-US"/>
        </w:rPr>
        <w:t xml:space="preserve">Pharmaceutical marketing is an important strategy adopted by the companies to promote their drugs. The World Health </w:t>
      </w:r>
      <w:r>
        <w:rPr>
          <w:sz w:val="24"/>
          <w:szCs w:val="24"/>
          <w:lang w:val="en-US"/>
        </w:rPr>
        <w:t xml:space="preserve">organization </w:t>
      </w:r>
      <w:r w:rsidRPr="00BF27AD">
        <w:rPr>
          <w:sz w:val="24"/>
          <w:szCs w:val="24"/>
          <w:lang w:val="en-US"/>
        </w:rPr>
        <w:t>(</w:t>
      </w:r>
      <w:r>
        <w:rPr>
          <w:sz w:val="24"/>
          <w:szCs w:val="24"/>
          <w:lang w:val="en-US"/>
        </w:rPr>
        <w:t>WHO)</w:t>
      </w:r>
      <w:r w:rsidRPr="00BF27AD">
        <w:rPr>
          <w:sz w:val="24"/>
          <w:szCs w:val="24"/>
          <w:lang w:val="en-US"/>
        </w:rPr>
        <w:t xml:space="preserve"> defines </w:t>
      </w:r>
      <w:r>
        <w:rPr>
          <w:sz w:val="24"/>
          <w:szCs w:val="24"/>
          <w:lang w:val="en-US"/>
        </w:rPr>
        <w:t>‘</w:t>
      </w:r>
      <w:r w:rsidRPr="00BF27AD">
        <w:rPr>
          <w:sz w:val="24"/>
          <w:szCs w:val="24"/>
          <w:lang w:val="en-US"/>
        </w:rPr>
        <w:t>promotion</w:t>
      </w:r>
      <w:r>
        <w:rPr>
          <w:sz w:val="24"/>
          <w:szCs w:val="24"/>
          <w:lang w:val="en-US"/>
        </w:rPr>
        <w:t>’</w:t>
      </w:r>
      <w:r w:rsidRPr="00BF27AD">
        <w:rPr>
          <w:sz w:val="24"/>
          <w:szCs w:val="24"/>
          <w:lang w:val="en-US"/>
        </w:rPr>
        <w:t xml:space="preserve"> as </w:t>
      </w:r>
      <w:r>
        <w:rPr>
          <w:sz w:val="24"/>
          <w:szCs w:val="24"/>
          <w:lang w:val="en-US"/>
        </w:rPr>
        <w:t>‘</w:t>
      </w:r>
      <w:r w:rsidRPr="00BF27AD">
        <w:rPr>
          <w:sz w:val="24"/>
          <w:szCs w:val="24"/>
          <w:lang w:val="en-US"/>
        </w:rPr>
        <w:t>all informational and persuasive activities b</w:t>
      </w:r>
      <w:r>
        <w:rPr>
          <w:sz w:val="24"/>
          <w:szCs w:val="24"/>
          <w:lang w:val="en-US"/>
        </w:rPr>
        <w:t>y</w:t>
      </w:r>
      <w:r w:rsidRPr="00BF27AD">
        <w:rPr>
          <w:sz w:val="24"/>
          <w:szCs w:val="24"/>
          <w:lang w:val="en-US"/>
        </w:rPr>
        <w:t xml:space="preserve"> manufacturers and distributors</w:t>
      </w:r>
      <w:r>
        <w:rPr>
          <w:sz w:val="24"/>
          <w:szCs w:val="24"/>
          <w:lang w:val="en-US"/>
        </w:rPr>
        <w:t>,</w:t>
      </w:r>
      <w:r w:rsidRPr="00BF27AD">
        <w:rPr>
          <w:sz w:val="24"/>
          <w:szCs w:val="24"/>
          <w:lang w:val="en-US"/>
        </w:rPr>
        <w:t xml:space="preserve"> the effect of which is to induce the prescription</w:t>
      </w:r>
      <w:r>
        <w:rPr>
          <w:sz w:val="24"/>
          <w:szCs w:val="24"/>
          <w:lang w:val="en-US"/>
        </w:rPr>
        <w:t>,</w:t>
      </w:r>
      <w:r w:rsidRPr="00BF27AD">
        <w:rPr>
          <w:sz w:val="24"/>
          <w:szCs w:val="24"/>
          <w:lang w:val="en-US"/>
        </w:rPr>
        <w:t xml:space="preserve"> supply</w:t>
      </w:r>
      <w:r>
        <w:rPr>
          <w:sz w:val="24"/>
          <w:szCs w:val="24"/>
          <w:lang w:val="en-US"/>
        </w:rPr>
        <w:t>,</w:t>
      </w:r>
      <w:r w:rsidRPr="00BF27AD">
        <w:rPr>
          <w:sz w:val="24"/>
          <w:szCs w:val="24"/>
          <w:lang w:val="en-US"/>
        </w:rPr>
        <w:t xml:space="preserve"> purchase and</w:t>
      </w:r>
      <w:r>
        <w:rPr>
          <w:sz w:val="24"/>
          <w:szCs w:val="24"/>
          <w:lang w:val="en-US"/>
        </w:rPr>
        <w:t>/</w:t>
      </w:r>
      <w:r w:rsidRPr="00BF27AD">
        <w:rPr>
          <w:sz w:val="24"/>
          <w:szCs w:val="24"/>
          <w:lang w:val="en-US"/>
        </w:rPr>
        <w:t xml:space="preserve">or use of medicinal </w:t>
      </w:r>
      <w:r w:rsidR="00793CB2" w:rsidRPr="00BF27AD">
        <w:rPr>
          <w:sz w:val="24"/>
          <w:szCs w:val="24"/>
          <w:lang w:val="en-US"/>
        </w:rPr>
        <w:t>drugs</w:t>
      </w:r>
      <w:r>
        <w:rPr>
          <w:sz w:val="24"/>
          <w:szCs w:val="24"/>
          <w:lang w:val="en-US"/>
        </w:rPr>
        <w:t>.</w:t>
      </w:r>
    </w:p>
    <w:p w14:paraId="2F0030A7" w14:textId="3E4735F0" w:rsidR="008B1B18" w:rsidRDefault="008B1B18">
      <w:pPr>
        <w:rPr>
          <w:sz w:val="24"/>
          <w:szCs w:val="24"/>
          <w:lang w:val="en-US"/>
        </w:rPr>
      </w:pPr>
      <w:r w:rsidRPr="008B1B18">
        <w:rPr>
          <w:sz w:val="24"/>
          <w:szCs w:val="24"/>
          <w:lang w:val="en-US"/>
        </w:rPr>
        <w:t>All promotion making claims concerning medicinal drugs should be reliable</w:t>
      </w:r>
      <w:r w:rsidR="00793CB2">
        <w:rPr>
          <w:sz w:val="24"/>
          <w:szCs w:val="24"/>
          <w:lang w:val="en-US"/>
        </w:rPr>
        <w:t>,</w:t>
      </w:r>
      <w:r w:rsidRPr="008B1B18">
        <w:rPr>
          <w:sz w:val="24"/>
          <w:szCs w:val="24"/>
          <w:lang w:val="en-US"/>
        </w:rPr>
        <w:t xml:space="preserve"> accurate</w:t>
      </w:r>
      <w:r w:rsidR="00793CB2">
        <w:rPr>
          <w:sz w:val="24"/>
          <w:szCs w:val="24"/>
          <w:lang w:val="en-US"/>
        </w:rPr>
        <w:t>,</w:t>
      </w:r>
      <w:r w:rsidRPr="008B1B18">
        <w:rPr>
          <w:sz w:val="24"/>
          <w:szCs w:val="24"/>
          <w:lang w:val="en-US"/>
        </w:rPr>
        <w:t xml:space="preserve"> truthful</w:t>
      </w:r>
      <w:r w:rsidR="00793CB2">
        <w:rPr>
          <w:sz w:val="24"/>
          <w:szCs w:val="24"/>
          <w:lang w:val="en-US"/>
        </w:rPr>
        <w:t>,</w:t>
      </w:r>
      <w:r w:rsidRPr="008B1B18">
        <w:rPr>
          <w:sz w:val="24"/>
          <w:szCs w:val="24"/>
          <w:lang w:val="en-US"/>
        </w:rPr>
        <w:t xml:space="preserve"> informative</w:t>
      </w:r>
      <w:r w:rsidR="00793CB2">
        <w:rPr>
          <w:sz w:val="24"/>
          <w:szCs w:val="24"/>
          <w:lang w:val="en-US"/>
        </w:rPr>
        <w:t>,</w:t>
      </w:r>
      <w:r w:rsidRPr="008B1B18">
        <w:rPr>
          <w:sz w:val="24"/>
          <w:szCs w:val="24"/>
          <w:lang w:val="en-US"/>
        </w:rPr>
        <w:t xml:space="preserve"> balanced</w:t>
      </w:r>
      <w:r w:rsidR="00793CB2">
        <w:rPr>
          <w:sz w:val="24"/>
          <w:szCs w:val="24"/>
          <w:lang w:val="en-US"/>
        </w:rPr>
        <w:t>,</w:t>
      </w:r>
      <w:r w:rsidRPr="008B1B18">
        <w:rPr>
          <w:sz w:val="24"/>
          <w:szCs w:val="24"/>
          <w:lang w:val="en-US"/>
        </w:rPr>
        <w:t xml:space="preserve"> up-to-date</w:t>
      </w:r>
      <w:r w:rsidR="00793CB2">
        <w:rPr>
          <w:sz w:val="24"/>
          <w:szCs w:val="24"/>
          <w:lang w:val="en-US"/>
        </w:rPr>
        <w:t>,</w:t>
      </w:r>
      <w:r w:rsidRPr="008B1B18">
        <w:rPr>
          <w:sz w:val="24"/>
          <w:szCs w:val="24"/>
          <w:lang w:val="en-US"/>
        </w:rPr>
        <w:t xml:space="preserve"> and capable of substantiation</w:t>
      </w:r>
      <w:r w:rsidR="00793CB2">
        <w:rPr>
          <w:sz w:val="24"/>
          <w:szCs w:val="24"/>
          <w:lang w:val="en-US"/>
        </w:rPr>
        <w:t>.</w:t>
      </w:r>
      <w:r w:rsidRPr="008B1B18">
        <w:rPr>
          <w:sz w:val="24"/>
          <w:szCs w:val="24"/>
          <w:lang w:val="en-US"/>
        </w:rPr>
        <w:t xml:space="preserve"> </w:t>
      </w:r>
      <w:r w:rsidR="00793CB2">
        <w:rPr>
          <w:sz w:val="24"/>
          <w:szCs w:val="24"/>
          <w:lang w:val="en-US"/>
        </w:rPr>
        <w:t>T</w:t>
      </w:r>
      <w:r w:rsidRPr="008B1B18">
        <w:rPr>
          <w:sz w:val="24"/>
          <w:szCs w:val="24"/>
          <w:lang w:val="en-US"/>
        </w:rPr>
        <w:t>hey should not contain any misleading or unverifiable statements or omissions likely to induce medical</w:t>
      </w:r>
      <w:r w:rsidR="00793CB2">
        <w:rPr>
          <w:sz w:val="24"/>
          <w:szCs w:val="24"/>
          <w:lang w:val="en-US"/>
        </w:rPr>
        <w:t>ly</w:t>
      </w:r>
      <w:r w:rsidRPr="008B1B18">
        <w:rPr>
          <w:sz w:val="24"/>
          <w:szCs w:val="24"/>
          <w:lang w:val="en-US"/>
        </w:rPr>
        <w:t xml:space="preserve"> </w:t>
      </w:r>
      <w:r w:rsidR="00793CB2">
        <w:rPr>
          <w:sz w:val="24"/>
          <w:szCs w:val="24"/>
          <w:lang w:val="en-US"/>
        </w:rPr>
        <w:t>un</w:t>
      </w:r>
      <w:r w:rsidRPr="008B1B18">
        <w:rPr>
          <w:sz w:val="24"/>
          <w:szCs w:val="24"/>
          <w:lang w:val="en-US"/>
        </w:rPr>
        <w:t>justifiable drug use or to give rise to undue risk</w:t>
      </w:r>
      <w:r w:rsidR="00793CB2">
        <w:rPr>
          <w:sz w:val="24"/>
          <w:szCs w:val="24"/>
          <w:lang w:val="en-US"/>
        </w:rPr>
        <w:t>s.</w:t>
      </w:r>
    </w:p>
    <w:p w14:paraId="54C508A7" w14:textId="5B32EB32" w:rsidR="00E75CBC" w:rsidRDefault="00E75CBC">
      <w:pPr>
        <w:rPr>
          <w:sz w:val="24"/>
          <w:szCs w:val="24"/>
          <w:lang w:val="en-US"/>
        </w:rPr>
      </w:pPr>
      <w:r w:rsidRPr="00E75CBC">
        <w:rPr>
          <w:sz w:val="24"/>
          <w:szCs w:val="24"/>
          <w:lang w:val="en-US"/>
        </w:rPr>
        <w:t xml:space="preserve">Drug advertisement using promotional literature is a persuasive communication and forms an integral part of pharmaceutical marketing. Drug promotional </w:t>
      </w:r>
      <w:proofErr w:type="gramStart"/>
      <w:r w:rsidRPr="00E75CBC">
        <w:rPr>
          <w:sz w:val="24"/>
          <w:szCs w:val="24"/>
          <w:lang w:val="en-US"/>
        </w:rPr>
        <w:t>literature</w:t>
      </w:r>
      <w:r w:rsidR="00793CB2">
        <w:rPr>
          <w:sz w:val="24"/>
          <w:szCs w:val="24"/>
          <w:lang w:val="en-US"/>
        </w:rPr>
        <w:t>(</w:t>
      </w:r>
      <w:proofErr w:type="gramEnd"/>
      <w:r w:rsidR="00793CB2">
        <w:rPr>
          <w:sz w:val="24"/>
          <w:szCs w:val="24"/>
          <w:lang w:val="en-US"/>
        </w:rPr>
        <w:t>DPL)</w:t>
      </w:r>
      <w:r w:rsidRPr="00E75CBC">
        <w:rPr>
          <w:sz w:val="24"/>
          <w:szCs w:val="24"/>
          <w:lang w:val="en-US"/>
        </w:rPr>
        <w:t xml:space="preserve"> includes product characteristics</w:t>
      </w:r>
      <w:r w:rsidR="00793CB2">
        <w:rPr>
          <w:sz w:val="24"/>
          <w:szCs w:val="24"/>
          <w:lang w:val="en-US"/>
        </w:rPr>
        <w:t>,</w:t>
      </w:r>
      <w:r w:rsidRPr="00E75CBC">
        <w:rPr>
          <w:sz w:val="24"/>
          <w:szCs w:val="24"/>
          <w:lang w:val="en-US"/>
        </w:rPr>
        <w:t xml:space="preserve"> side effects</w:t>
      </w:r>
      <w:r w:rsidR="00793CB2">
        <w:rPr>
          <w:sz w:val="24"/>
          <w:szCs w:val="24"/>
          <w:lang w:val="en-US"/>
        </w:rPr>
        <w:t>,</w:t>
      </w:r>
      <w:r w:rsidRPr="00E75CBC">
        <w:rPr>
          <w:sz w:val="24"/>
          <w:szCs w:val="24"/>
          <w:lang w:val="en-US"/>
        </w:rPr>
        <w:t xml:space="preserve"> dosage regime</w:t>
      </w:r>
      <w:r w:rsidR="00793CB2">
        <w:rPr>
          <w:sz w:val="24"/>
          <w:szCs w:val="24"/>
          <w:lang w:val="en-US"/>
        </w:rPr>
        <w:t>,</w:t>
      </w:r>
      <w:r w:rsidRPr="00E75CBC">
        <w:rPr>
          <w:sz w:val="24"/>
          <w:szCs w:val="24"/>
          <w:lang w:val="en-US"/>
        </w:rPr>
        <w:t xml:space="preserve"> contraindication</w:t>
      </w:r>
      <w:r w:rsidR="00793CB2">
        <w:rPr>
          <w:sz w:val="24"/>
          <w:szCs w:val="24"/>
          <w:lang w:val="en-US"/>
        </w:rPr>
        <w:t>s</w:t>
      </w:r>
      <w:r w:rsidRPr="00E75CBC">
        <w:rPr>
          <w:sz w:val="24"/>
          <w:szCs w:val="24"/>
          <w:lang w:val="en-US"/>
        </w:rPr>
        <w:t xml:space="preserve"> and various marketing claims with references which at times</w:t>
      </w:r>
      <w:r w:rsidR="00793CB2">
        <w:rPr>
          <w:sz w:val="24"/>
          <w:szCs w:val="24"/>
          <w:lang w:val="en-US"/>
        </w:rPr>
        <w:t>,</w:t>
      </w:r>
      <w:r w:rsidRPr="00E75CBC">
        <w:rPr>
          <w:sz w:val="24"/>
          <w:szCs w:val="24"/>
          <w:lang w:val="en-US"/>
        </w:rPr>
        <w:t xml:space="preserve"> may be inadequate</w:t>
      </w:r>
      <w:r w:rsidR="00793CB2">
        <w:rPr>
          <w:sz w:val="24"/>
          <w:szCs w:val="24"/>
          <w:lang w:val="en-US"/>
        </w:rPr>
        <w:t>,</w:t>
      </w:r>
      <w:r w:rsidRPr="00E75CBC">
        <w:rPr>
          <w:sz w:val="24"/>
          <w:szCs w:val="24"/>
          <w:lang w:val="en-US"/>
        </w:rPr>
        <w:t xml:space="preserve"> deceptive and of poor educational value</w:t>
      </w:r>
      <w:r w:rsidR="00793CB2">
        <w:rPr>
          <w:sz w:val="24"/>
          <w:szCs w:val="24"/>
          <w:lang w:val="en-US"/>
        </w:rPr>
        <w:t>.</w:t>
      </w:r>
    </w:p>
    <w:p w14:paraId="5CC56195" w14:textId="62846DC1" w:rsidR="00E75CBC" w:rsidRDefault="00E75CBC">
      <w:pPr>
        <w:rPr>
          <w:sz w:val="24"/>
          <w:szCs w:val="24"/>
          <w:lang w:val="en-US"/>
        </w:rPr>
      </w:pPr>
      <w:r w:rsidRPr="00E75CBC">
        <w:rPr>
          <w:sz w:val="24"/>
          <w:szCs w:val="24"/>
          <w:lang w:val="en-US"/>
        </w:rPr>
        <w:t>Pharmaceutical companies supply the promotional material in the form of flip charts</w:t>
      </w:r>
      <w:r w:rsidR="00793CB2">
        <w:rPr>
          <w:sz w:val="24"/>
          <w:szCs w:val="24"/>
          <w:lang w:val="en-US"/>
        </w:rPr>
        <w:t>,</w:t>
      </w:r>
      <w:r w:rsidRPr="00E75CBC">
        <w:rPr>
          <w:sz w:val="24"/>
          <w:szCs w:val="24"/>
          <w:lang w:val="en-US"/>
        </w:rPr>
        <w:t xml:space="preserve"> brochures and leaflets. The material is attractive and catches the eye due to its designs</w:t>
      </w:r>
      <w:r w:rsidR="00793CB2">
        <w:rPr>
          <w:sz w:val="24"/>
          <w:szCs w:val="24"/>
          <w:lang w:val="en-US"/>
        </w:rPr>
        <w:t>,</w:t>
      </w:r>
      <w:r w:rsidRPr="00E75CBC">
        <w:rPr>
          <w:sz w:val="24"/>
          <w:szCs w:val="24"/>
          <w:lang w:val="en-US"/>
        </w:rPr>
        <w:t xml:space="preserve"> </w:t>
      </w:r>
      <w:r w:rsidR="00793CB2" w:rsidRPr="00E75CBC">
        <w:rPr>
          <w:sz w:val="24"/>
          <w:szCs w:val="24"/>
          <w:lang w:val="en-US"/>
        </w:rPr>
        <w:t>colors</w:t>
      </w:r>
      <w:r w:rsidRPr="00E75CBC">
        <w:rPr>
          <w:sz w:val="24"/>
          <w:szCs w:val="24"/>
          <w:lang w:val="en-US"/>
        </w:rPr>
        <w:t xml:space="preserve"> and images</w:t>
      </w:r>
      <w:r w:rsidR="00793CB2">
        <w:rPr>
          <w:sz w:val="24"/>
          <w:szCs w:val="24"/>
          <w:lang w:val="en-US"/>
        </w:rPr>
        <w:t>.</w:t>
      </w:r>
      <w:r w:rsidRPr="00E75CBC">
        <w:rPr>
          <w:sz w:val="24"/>
          <w:szCs w:val="24"/>
          <w:lang w:val="en-US"/>
        </w:rPr>
        <w:t xml:space="preserve"> </w:t>
      </w:r>
      <w:r w:rsidR="00793CB2">
        <w:rPr>
          <w:sz w:val="24"/>
          <w:szCs w:val="24"/>
          <w:lang w:val="en-US"/>
        </w:rPr>
        <w:t>A</w:t>
      </w:r>
      <w:r w:rsidRPr="00E75CBC">
        <w:rPr>
          <w:sz w:val="24"/>
          <w:szCs w:val="24"/>
          <w:lang w:val="en-US"/>
        </w:rPr>
        <w:t>dvertiser uses images and</w:t>
      </w:r>
      <w:r w:rsidR="00793CB2">
        <w:rPr>
          <w:sz w:val="24"/>
          <w:szCs w:val="24"/>
          <w:lang w:val="en-US"/>
        </w:rPr>
        <w:t>/</w:t>
      </w:r>
      <w:r w:rsidRPr="00E75CBC">
        <w:rPr>
          <w:sz w:val="24"/>
          <w:szCs w:val="24"/>
          <w:lang w:val="en-US"/>
        </w:rPr>
        <w:t xml:space="preserve"> or words that appeal to the desires of prescribers</w:t>
      </w:r>
      <w:r w:rsidR="00793CB2">
        <w:rPr>
          <w:sz w:val="24"/>
          <w:szCs w:val="24"/>
          <w:lang w:val="en-US"/>
        </w:rPr>
        <w:t>.</w:t>
      </w:r>
    </w:p>
    <w:p w14:paraId="368C8A3A" w14:textId="0D736267" w:rsidR="00E75CBC" w:rsidRPr="00793CB2" w:rsidRDefault="00E75CBC">
      <w:pPr>
        <w:rPr>
          <w:b/>
          <w:bCs/>
          <w:color w:val="4472C4" w:themeColor="accent1"/>
          <w:sz w:val="24"/>
          <w:szCs w:val="24"/>
          <w:lang w:val="en-US"/>
        </w:rPr>
      </w:pPr>
      <w:r w:rsidRPr="00793CB2">
        <w:rPr>
          <w:b/>
          <w:bCs/>
          <w:color w:val="4472C4" w:themeColor="accent1"/>
          <w:sz w:val="24"/>
          <w:szCs w:val="24"/>
          <w:lang w:val="en-US"/>
        </w:rPr>
        <w:t>What should a prescriber look for in drug promotional literature</w:t>
      </w:r>
      <w:r w:rsidR="00793CB2" w:rsidRPr="00793CB2">
        <w:rPr>
          <w:b/>
          <w:bCs/>
          <w:color w:val="4472C4" w:themeColor="accent1"/>
          <w:sz w:val="24"/>
          <w:szCs w:val="24"/>
          <w:lang w:val="en-US"/>
        </w:rPr>
        <w:t>?</w:t>
      </w:r>
    </w:p>
    <w:p w14:paraId="00C29E59" w14:textId="77777777" w:rsidR="00793CB2" w:rsidRDefault="00E75CBC" w:rsidP="00793CB2">
      <w:pPr>
        <w:pStyle w:val="ListParagraph"/>
        <w:numPr>
          <w:ilvl w:val="0"/>
          <w:numId w:val="3"/>
        </w:numPr>
        <w:rPr>
          <w:sz w:val="24"/>
          <w:szCs w:val="24"/>
          <w:lang w:val="en-US"/>
        </w:rPr>
      </w:pPr>
      <w:r w:rsidRPr="00793CB2">
        <w:rPr>
          <w:sz w:val="24"/>
          <w:szCs w:val="24"/>
          <w:lang w:val="en-US"/>
        </w:rPr>
        <w:t xml:space="preserve">The disease </w:t>
      </w:r>
    </w:p>
    <w:p w14:paraId="0B5C5C56" w14:textId="77777777" w:rsidR="00793CB2" w:rsidRDefault="00793CB2" w:rsidP="00793CB2">
      <w:pPr>
        <w:pStyle w:val="ListParagraph"/>
        <w:numPr>
          <w:ilvl w:val="0"/>
          <w:numId w:val="3"/>
        </w:numPr>
        <w:rPr>
          <w:sz w:val="24"/>
          <w:szCs w:val="24"/>
          <w:lang w:val="en-US"/>
        </w:rPr>
      </w:pPr>
      <w:r>
        <w:rPr>
          <w:sz w:val="24"/>
          <w:szCs w:val="24"/>
          <w:lang w:val="en-US"/>
        </w:rPr>
        <w:t>T</w:t>
      </w:r>
      <w:r w:rsidR="00E75CBC" w:rsidRPr="00793CB2">
        <w:rPr>
          <w:sz w:val="24"/>
          <w:szCs w:val="24"/>
          <w:lang w:val="en-US"/>
        </w:rPr>
        <w:t xml:space="preserve">he need </w:t>
      </w:r>
    </w:p>
    <w:p w14:paraId="7DD10C46" w14:textId="77777777" w:rsidR="00793CB2" w:rsidRDefault="00793CB2" w:rsidP="00793CB2">
      <w:pPr>
        <w:pStyle w:val="ListParagraph"/>
        <w:numPr>
          <w:ilvl w:val="0"/>
          <w:numId w:val="3"/>
        </w:numPr>
        <w:rPr>
          <w:sz w:val="24"/>
          <w:szCs w:val="24"/>
          <w:lang w:val="en-US"/>
        </w:rPr>
      </w:pPr>
      <w:r>
        <w:rPr>
          <w:sz w:val="24"/>
          <w:szCs w:val="24"/>
          <w:lang w:val="en-US"/>
        </w:rPr>
        <w:t>T</w:t>
      </w:r>
      <w:r w:rsidR="00E75CBC" w:rsidRPr="00793CB2">
        <w:rPr>
          <w:sz w:val="24"/>
          <w:szCs w:val="24"/>
          <w:lang w:val="en-US"/>
        </w:rPr>
        <w:t xml:space="preserve">he patient </w:t>
      </w:r>
    </w:p>
    <w:p w14:paraId="2754C3A3" w14:textId="77777777" w:rsidR="00793CB2" w:rsidRDefault="00793CB2" w:rsidP="00793CB2">
      <w:pPr>
        <w:pStyle w:val="ListParagraph"/>
        <w:numPr>
          <w:ilvl w:val="0"/>
          <w:numId w:val="3"/>
        </w:numPr>
        <w:rPr>
          <w:sz w:val="24"/>
          <w:szCs w:val="24"/>
          <w:lang w:val="en-US"/>
        </w:rPr>
      </w:pPr>
      <w:r>
        <w:rPr>
          <w:sz w:val="24"/>
          <w:szCs w:val="24"/>
          <w:lang w:val="en-US"/>
        </w:rPr>
        <w:t>T</w:t>
      </w:r>
      <w:r w:rsidR="00E75CBC" w:rsidRPr="00793CB2">
        <w:rPr>
          <w:sz w:val="24"/>
          <w:szCs w:val="24"/>
          <w:lang w:val="en-US"/>
        </w:rPr>
        <w:t>he comparator</w:t>
      </w:r>
    </w:p>
    <w:p w14:paraId="3DFF22C8" w14:textId="00DC89E7" w:rsidR="00793CB2" w:rsidRDefault="00793CB2" w:rsidP="00793CB2">
      <w:pPr>
        <w:pStyle w:val="ListParagraph"/>
        <w:numPr>
          <w:ilvl w:val="0"/>
          <w:numId w:val="3"/>
        </w:numPr>
        <w:rPr>
          <w:sz w:val="24"/>
          <w:szCs w:val="24"/>
          <w:lang w:val="en-US"/>
        </w:rPr>
      </w:pPr>
      <w:r>
        <w:rPr>
          <w:sz w:val="24"/>
          <w:szCs w:val="24"/>
          <w:lang w:val="en-US"/>
        </w:rPr>
        <w:t>W</w:t>
      </w:r>
      <w:r w:rsidR="00E75CBC" w:rsidRPr="00793CB2">
        <w:rPr>
          <w:sz w:val="24"/>
          <w:szCs w:val="24"/>
          <w:lang w:val="en-US"/>
        </w:rPr>
        <w:t xml:space="preserve">hat was the </w:t>
      </w:r>
      <w:r w:rsidRPr="00793CB2">
        <w:rPr>
          <w:sz w:val="24"/>
          <w:szCs w:val="24"/>
          <w:lang w:val="en-US"/>
        </w:rPr>
        <w:t>outcome(efficacy</w:t>
      </w:r>
      <w:proofErr w:type="gramStart"/>
      <w:r>
        <w:rPr>
          <w:sz w:val="24"/>
          <w:szCs w:val="24"/>
          <w:lang w:val="en-US"/>
        </w:rPr>
        <w:t>)</w:t>
      </w:r>
      <w:proofErr w:type="gramEnd"/>
    </w:p>
    <w:p w14:paraId="0407D65C" w14:textId="77777777" w:rsidR="00793CB2" w:rsidRDefault="00E75CBC" w:rsidP="00793CB2">
      <w:pPr>
        <w:pStyle w:val="ListParagraph"/>
        <w:numPr>
          <w:ilvl w:val="0"/>
          <w:numId w:val="3"/>
        </w:numPr>
        <w:rPr>
          <w:sz w:val="24"/>
          <w:szCs w:val="24"/>
          <w:lang w:val="en-US"/>
        </w:rPr>
      </w:pPr>
      <w:r w:rsidRPr="00793CB2">
        <w:rPr>
          <w:sz w:val="24"/>
          <w:szCs w:val="24"/>
          <w:lang w:val="en-US"/>
        </w:rPr>
        <w:t xml:space="preserve"> </w:t>
      </w:r>
      <w:r w:rsidR="00793CB2">
        <w:rPr>
          <w:sz w:val="24"/>
          <w:szCs w:val="24"/>
          <w:lang w:val="en-US"/>
        </w:rPr>
        <w:t>N</w:t>
      </w:r>
      <w:r w:rsidRPr="00793CB2">
        <w:rPr>
          <w:sz w:val="24"/>
          <w:szCs w:val="24"/>
          <w:lang w:val="en-US"/>
        </w:rPr>
        <w:t>umber of subjects and statistics</w:t>
      </w:r>
    </w:p>
    <w:p w14:paraId="34490D44" w14:textId="20B3ABA0" w:rsidR="00793CB2" w:rsidRDefault="00E75CBC" w:rsidP="00793CB2">
      <w:pPr>
        <w:pStyle w:val="ListParagraph"/>
        <w:numPr>
          <w:ilvl w:val="0"/>
          <w:numId w:val="3"/>
        </w:numPr>
        <w:rPr>
          <w:sz w:val="24"/>
          <w:szCs w:val="24"/>
          <w:lang w:val="en-US"/>
        </w:rPr>
      </w:pPr>
      <w:r w:rsidRPr="00793CB2">
        <w:rPr>
          <w:sz w:val="24"/>
          <w:szCs w:val="24"/>
          <w:lang w:val="en-US"/>
        </w:rPr>
        <w:t xml:space="preserve"> </w:t>
      </w:r>
      <w:r w:rsidR="0025189C">
        <w:rPr>
          <w:sz w:val="24"/>
          <w:szCs w:val="24"/>
          <w:lang w:val="en-US"/>
        </w:rPr>
        <w:t>H</w:t>
      </w:r>
      <w:r w:rsidRPr="00793CB2">
        <w:rPr>
          <w:sz w:val="24"/>
          <w:szCs w:val="24"/>
          <w:lang w:val="en-US"/>
        </w:rPr>
        <w:t xml:space="preserve">ow is the treatment </w:t>
      </w:r>
      <w:r w:rsidR="0025189C" w:rsidRPr="00793CB2">
        <w:rPr>
          <w:sz w:val="24"/>
          <w:szCs w:val="24"/>
          <w:lang w:val="en-US"/>
        </w:rPr>
        <w:t>expressed?</w:t>
      </w:r>
    </w:p>
    <w:p w14:paraId="72D82992" w14:textId="77777777" w:rsidR="0025189C" w:rsidRDefault="00E75CBC" w:rsidP="00793CB2">
      <w:pPr>
        <w:pStyle w:val="ListParagraph"/>
        <w:numPr>
          <w:ilvl w:val="0"/>
          <w:numId w:val="3"/>
        </w:numPr>
        <w:rPr>
          <w:sz w:val="24"/>
          <w:szCs w:val="24"/>
          <w:lang w:val="en-US"/>
        </w:rPr>
      </w:pPr>
      <w:r w:rsidRPr="00793CB2">
        <w:rPr>
          <w:sz w:val="24"/>
          <w:szCs w:val="24"/>
          <w:lang w:val="en-US"/>
        </w:rPr>
        <w:lastRenderedPageBreak/>
        <w:t xml:space="preserve"> </w:t>
      </w:r>
      <w:r w:rsidR="0025189C" w:rsidRPr="007214EF">
        <w:rPr>
          <w:color w:val="4472C4" w:themeColor="accent1"/>
          <w:sz w:val="24"/>
          <w:szCs w:val="24"/>
          <w:lang w:val="en-US"/>
        </w:rPr>
        <w:t>R</w:t>
      </w:r>
      <w:r w:rsidRPr="007214EF">
        <w:rPr>
          <w:color w:val="4472C4" w:themeColor="accent1"/>
          <w:sz w:val="24"/>
          <w:szCs w:val="24"/>
          <w:lang w:val="en-US"/>
        </w:rPr>
        <w:t xml:space="preserve">elative risk </w:t>
      </w:r>
      <w:r w:rsidR="0025189C" w:rsidRPr="007214EF">
        <w:rPr>
          <w:color w:val="4472C4" w:themeColor="accent1"/>
          <w:sz w:val="24"/>
          <w:szCs w:val="24"/>
          <w:lang w:val="en-US"/>
        </w:rPr>
        <w:t>reduction (RRR)</w:t>
      </w:r>
      <w:r w:rsidRPr="007214EF">
        <w:rPr>
          <w:color w:val="4472C4" w:themeColor="accent1"/>
          <w:sz w:val="24"/>
          <w:szCs w:val="24"/>
          <w:lang w:val="en-US"/>
        </w:rPr>
        <w:t xml:space="preserve"> </w:t>
      </w:r>
      <w:r w:rsidRPr="00793CB2">
        <w:rPr>
          <w:sz w:val="24"/>
          <w:szCs w:val="24"/>
          <w:lang w:val="en-US"/>
        </w:rPr>
        <w:t>is the percent reduction in even in the treated group compared to the control group even rate.</w:t>
      </w:r>
    </w:p>
    <w:p w14:paraId="549CF313" w14:textId="77777777" w:rsidR="0025189C" w:rsidRDefault="00E75CBC" w:rsidP="00793CB2">
      <w:pPr>
        <w:pStyle w:val="ListParagraph"/>
        <w:numPr>
          <w:ilvl w:val="0"/>
          <w:numId w:val="3"/>
        </w:numPr>
        <w:rPr>
          <w:sz w:val="24"/>
          <w:szCs w:val="24"/>
          <w:lang w:val="en-US"/>
        </w:rPr>
      </w:pPr>
      <w:r w:rsidRPr="00793CB2">
        <w:rPr>
          <w:sz w:val="24"/>
          <w:szCs w:val="24"/>
          <w:lang w:val="en-US"/>
        </w:rPr>
        <w:t xml:space="preserve"> A better statistic is the </w:t>
      </w:r>
      <w:r w:rsidRPr="007214EF">
        <w:rPr>
          <w:color w:val="4472C4" w:themeColor="accent1"/>
          <w:sz w:val="24"/>
          <w:szCs w:val="24"/>
          <w:lang w:val="en-US"/>
        </w:rPr>
        <w:t xml:space="preserve">absolute risk reduction </w:t>
      </w:r>
      <w:r w:rsidR="0025189C" w:rsidRPr="007214EF">
        <w:rPr>
          <w:color w:val="4472C4" w:themeColor="accent1"/>
          <w:sz w:val="24"/>
          <w:szCs w:val="24"/>
          <w:lang w:val="en-US"/>
        </w:rPr>
        <w:t xml:space="preserve">(ARR) </w:t>
      </w:r>
      <w:r w:rsidRPr="00793CB2">
        <w:rPr>
          <w:sz w:val="24"/>
          <w:szCs w:val="24"/>
          <w:lang w:val="en-US"/>
        </w:rPr>
        <w:t xml:space="preserve">which is the difference in the outcome even trait between the control group and the experimental treated group. </w:t>
      </w:r>
    </w:p>
    <w:p w14:paraId="1C03DEAF" w14:textId="422FE2BF" w:rsidR="00E75CBC" w:rsidRPr="00793CB2" w:rsidRDefault="00E75CBC" w:rsidP="00793CB2">
      <w:pPr>
        <w:pStyle w:val="ListParagraph"/>
        <w:numPr>
          <w:ilvl w:val="0"/>
          <w:numId w:val="3"/>
        </w:numPr>
        <w:rPr>
          <w:sz w:val="24"/>
          <w:szCs w:val="24"/>
          <w:lang w:val="en-US"/>
        </w:rPr>
      </w:pPr>
      <w:r w:rsidRPr="00793CB2">
        <w:rPr>
          <w:sz w:val="24"/>
          <w:szCs w:val="24"/>
          <w:lang w:val="en-US"/>
        </w:rPr>
        <w:t>Inverse of the ARR give</w:t>
      </w:r>
      <w:r w:rsidR="0025189C">
        <w:rPr>
          <w:sz w:val="24"/>
          <w:szCs w:val="24"/>
          <w:lang w:val="en-US"/>
        </w:rPr>
        <w:t>s</w:t>
      </w:r>
      <w:r w:rsidRPr="00793CB2">
        <w:rPr>
          <w:sz w:val="24"/>
          <w:szCs w:val="24"/>
          <w:lang w:val="en-US"/>
        </w:rPr>
        <w:t xml:space="preserve"> the </w:t>
      </w:r>
      <w:r w:rsidRPr="007214EF">
        <w:rPr>
          <w:color w:val="4472C4" w:themeColor="accent1"/>
          <w:sz w:val="24"/>
          <w:szCs w:val="24"/>
          <w:lang w:val="en-US"/>
        </w:rPr>
        <w:t>number needed to treat</w:t>
      </w:r>
      <w:r w:rsidR="007214EF" w:rsidRPr="007214EF">
        <w:rPr>
          <w:color w:val="4472C4" w:themeColor="accent1"/>
          <w:sz w:val="24"/>
          <w:szCs w:val="24"/>
          <w:lang w:val="en-US"/>
        </w:rPr>
        <w:t xml:space="preserve"> (NNT)</w:t>
      </w:r>
      <w:r w:rsidRPr="007214EF">
        <w:rPr>
          <w:color w:val="4472C4" w:themeColor="accent1"/>
          <w:sz w:val="24"/>
          <w:szCs w:val="24"/>
          <w:lang w:val="en-US"/>
        </w:rPr>
        <w:t xml:space="preserve"> </w:t>
      </w:r>
      <w:r w:rsidRPr="00793CB2">
        <w:rPr>
          <w:sz w:val="24"/>
          <w:szCs w:val="24"/>
          <w:lang w:val="en-US"/>
        </w:rPr>
        <w:t xml:space="preserve">that is how many patients must be treated with the new treatment for one patient to benefit more than if the patient had been treated with the standard treatment. The </w:t>
      </w:r>
      <w:r w:rsidR="0025189C">
        <w:rPr>
          <w:sz w:val="24"/>
          <w:szCs w:val="24"/>
          <w:lang w:val="en-US"/>
        </w:rPr>
        <w:t xml:space="preserve">NNT </w:t>
      </w:r>
      <w:r w:rsidRPr="00793CB2">
        <w:rPr>
          <w:sz w:val="24"/>
          <w:szCs w:val="24"/>
          <w:lang w:val="en-US"/>
        </w:rPr>
        <w:t>is a simple statistic that could be easily interpreted bye by the physician as well as patient</w:t>
      </w:r>
      <w:r w:rsidR="0025189C">
        <w:rPr>
          <w:sz w:val="24"/>
          <w:szCs w:val="24"/>
          <w:lang w:val="en-US"/>
        </w:rPr>
        <w:t>s.</w:t>
      </w:r>
    </w:p>
    <w:p w14:paraId="0601A734" w14:textId="08783C41" w:rsidR="0025189C" w:rsidRPr="0025189C" w:rsidRDefault="00E75CBC">
      <w:pPr>
        <w:rPr>
          <w:color w:val="4472C4" w:themeColor="accent1"/>
          <w:sz w:val="24"/>
          <w:szCs w:val="24"/>
          <w:lang w:val="en-US"/>
        </w:rPr>
      </w:pPr>
      <w:r w:rsidRPr="0025189C">
        <w:rPr>
          <w:color w:val="4472C4" w:themeColor="accent1"/>
          <w:sz w:val="24"/>
          <w:szCs w:val="24"/>
          <w:lang w:val="en-US"/>
        </w:rPr>
        <w:t>Risk associated with the use of new drug(safety</w:t>
      </w:r>
      <w:r w:rsidR="0025189C" w:rsidRPr="0025189C">
        <w:rPr>
          <w:color w:val="4472C4" w:themeColor="accent1"/>
          <w:sz w:val="24"/>
          <w:szCs w:val="24"/>
          <w:lang w:val="en-US"/>
        </w:rPr>
        <w:t>):</w:t>
      </w:r>
    </w:p>
    <w:p w14:paraId="3CA5920C" w14:textId="77777777" w:rsidR="0025189C" w:rsidRDefault="00E75CBC">
      <w:pPr>
        <w:rPr>
          <w:sz w:val="24"/>
          <w:szCs w:val="24"/>
          <w:lang w:val="en-US"/>
        </w:rPr>
      </w:pPr>
      <w:r w:rsidRPr="00E75CBC">
        <w:rPr>
          <w:sz w:val="24"/>
          <w:szCs w:val="24"/>
          <w:lang w:val="en-US"/>
        </w:rPr>
        <w:t xml:space="preserve"> </w:t>
      </w:r>
      <w:r w:rsidR="0025189C">
        <w:rPr>
          <w:sz w:val="24"/>
          <w:szCs w:val="24"/>
          <w:lang w:val="en-US"/>
        </w:rPr>
        <w:t>A</w:t>
      </w:r>
      <w:r w:rsidRPr="00E75CBC">
        <w:rPr>
          <w:sz w:val="24"/>
          <w:szCs w:val="24"/>
          <w:lang w:val="en-US"/>
        </w:rPr>
        <w:t>s no drug is without risk</w:t>
      </w:r>
      <w:r w:rsidR="0025189C">
        <w:rPr>
          <w:sz w:val="24"/>
          <w:szCs w:val="24"/>
          <w:lang w:val="en-US"/>
        </w:rPr>
        <w:t>s,</w:t>
      </w:r>
      <w:r w:rsidRPr="00E75CBC">
        <w:rPr>
          <w:sz w:val="24"/>
          <w:szCs w:val="24"/>
          <w:lang w:val="en-US"/>
        </w:rPr>
        <w:t xml:space="preserve"> the physician should consider the side effect and not get overwhelmed by efficacy outcomes</w:t>
      </w:r>
      <w:r w:rsidR="0025189C">
        <w:rPr>
          <w:sz w:val="24"/>
          <w:szCs w:val="24"/>
          <w:lang w:val="en-US"/>
        </w:rPr>
        <w:t>.</w:t>
      </w:r>
      <w:r w:rsidRPr="00E75CBC">
        <w:rPr>
          <w:sz w:val="24"/>
          <w:szCs w:val="24"/>
          <w:lang w:val="en-US"/>
        </w:rPr>
        <w:t xml:space="preserve"> </w:t>
      </w:r>
      <w:r w:rsidR="0025189C">
        <w:rPr>
          <w:sz w:val="24"/>
          <w:szCs w:val="24"/>
          <w:lang w:val="en-US"/>
        </w:rPr>
        <w:t>T</w:t>
      </w:r>
      <w:r w:rsidRPr="00E75CBC">
        <w:rPr>
          <w:sz w:val="24"/>
          <w:szCs w:val="24"/>
          <w:lang w:val="en-US"/>
        </w:rPr>
        <w:t>he physician should prepare for this</w:t>
      </w:r>
      <w:r w:rsidR="0025189C">
        <w:rPr>
          <w:sz w:val="24"/>
          <w:szCs w:val="24"/>
          <w:lang w:val="en-US"/>
        </w:rPr>
        <w:t xml:space="preserve"> key</w:t>
      </w:r>
      <w:r w:rsidRPr="00E75CBC">
        <w:rPr>
          <w:sz w:val="24"/>
          <w:szCs w:val="24"/>
          <w:lang w:val="en-US"/>
        </w:rPr>
        <w:t xml:space="preserve"> information</w:t>
      </w:r>
      <w:r w:rsidR="0025189C">
        <w:rPr>
          <w:sz w:val="24"/>
          <w:szCs w:val="24"/>
          <w:lang w:val="en-US"/>
        </w:rPr>
        <w:t>.</w:t>
      </w:r>
      <w:r w:rsidRPr="00E75CBC">
        <w:rPr>
          <w:sz w:val="24"/>
          <w:szCs w:val="24"/>
          <w:lang w:val="en-US"/>
        </w:rPr>
        <w:t xml:space="preserve"> the risk benefit ratio should always be weight before prescribing the drug to any patient.</w:t>
      </w:r>
    </w:p>
    <w:p w14:paraId="644C3ACE" w14:textId="77777777" w:rsidR="0025189C" w:rsidRPr="0025189C" w:rsidRDefault="00E75CBC">
      <w:pPr>
        <w:rPr>
          <w:color w:val="4472C4" w:themeColor="accent1"/>
          <w:sz w:val="24"/>
          <w:szCs w:val="24"/>
          <w:lang w:val="en-US"/>
        </w:rPr>
      </w:pPr>
      <w:r w:rsidRPr="0025189C">
        <w:rPr>
          <w:color w:val="4472C4" w:themeColor="accent1"/>
          <w:sz w:val="24"/>
          <w:szCs w:val="24"/>
          <w:lang w:val="en-US"/>
        </w:rPr>
        <w:t>Complains of the new drug</w:t>
      </w:r>
      <w:r w:rsidR="0025189C" w:rsidRPr="0025189C">
        <w:rPr>
          <w:color w:val="4472C4" w:themeColor="accent1"/>
          <w:sz w:val="24"/>
          <w:szCs w:val="24"/>
          <w:lang w:val="en-US"/>
        </w:rPr>
        <w:t>:</w:t>
      </w:r>
    </w:p>
    <w:p w14:paraId="3597272D" w14:textId="77777777" w:rsidR="0025189C" w:rsidRDefault="0025189C">
      <w:pPr>
        <w:rPr>
          <w:sz w:val="24"/>
          <w:szCs w:val="24"/>
          <w:lang w:val="en-US"/>
        </w:rPr>
      </w:pPr>
      <w:r>
        <w:rPr>
          <w:sz w:val="24"/>
          <w:szCs w:val="24"/>
          <w:lang w:val="en-US"/>
        </w:rPr>
        <w:t>I</w:t>
      </w:r>
      <w:r w:rsidR="00E75CBC" w:rsidRPr="00E75CBC">
        <w:rPr>
          <w:sz w:val="24"/>
          <w:szCs w:val="24"/>
          <w:lang w:val="en-US"/>
        </w:rPr>
        <w:t>t indicate</w:t>
      </w:r>
      <w:r>
        <w:rPr>
          <w:sz w:val="24"/>
          <w:szCs w:val="24"/>
          <w:lang w:val="en-US"/>
        </w:rPr>
        <w:t>s</w:t>
      </w:r>
      <w:r w:rsidR="00E75CBC" w:rsidRPr="00E75CBC">
        <w:rPr>
          <w:sz w:val="24"/>
          <w:szCs w:val="24"/>
          <w:lang w:val="en-US"/>
        </w:rPr>
        <w:t xml:space="preserve"> if the new drug effects the compliances of the patient</w:t>
      </w:r>
      <w:r>
        <w:rPr>
          <w:sz w:val="24"/>
          <w:szCs w:val="24"/>
          <w:lang w:val="en-US"/>
        </w:rPr>
        <w:t>.</w:t>
      </w:r>
      <w:r w:rsidR="00E75CBC" w:rsidRPr="00E75CBC">
        <w:rPr>
          <w:sz w:val="24"/>
          <w:szCs w:val="24"/>
          <w:lang w:val="en-US"/>
        </w:rPr>
        <w:t xml:space="preserve"> </w:t>
      </w:r>
      <w:r>
        <w:rPr>
          <w:sz w:val="24"/>
          <w:szCs w:val="24"/>
          <w:lang w:val="en-US"/>
        </w:rPr>
        <w:t>I</w:t>
      </w:r>
      <w:r w:rsidR="00E75CBC" w:rsidRPr="00E75CBC">
        <w:rPr>
          <w:sz w:val="24"/>
          <w:szCs w:val="24"/>
          <w:lang w:val="en-US"/>
        </w:rPr>
        <w:t>t can be estimated by comparing the spectrum of side</w:t>
      </w:r>
      <w:r>
        <w:rPr>
          <w:sz w:val="24"/>
          <w:szCs w:val="24"/>
          <w:lang w:val="en-US"/>
        </w:rPr>
        <w:t>-</w:t>
      </w:r>
      <w:r w:rsidR="00E75CBC" w:rsidRPr="00E75CBC">
        <w:rPr>
          <w:sz w:val="24"/>
          <w:szCs w:val="24"/>
          <w:lang w:val="en-US"/>
        </w:rPr>
        <w:t>effect of the new drug with the standard drug</w:t>
      </w:r>
      <w:r>
        <w:rPr>
          <w:sz w:val="24"/>
          <w:szCs w:val="24"/>
          <w:lang w:val="en-US"/>
        </w:rPr>
        <w:t>.</w:t>
      </w:r>
      <w:r w:rsidR="00E75CBC" w:rsidRPr="00E75CBC">
        <w:rPr>
          <w:sz w:val="24"/>
          <w:szCs w:val="24"/>
          <w:lang w:val="en-US"/>
        </w:rPr>
        <w:t xml:space="preserve"> </w:t>
      </w:r>
      <w:r>
        <w:rPr>
          <w:sz w:val="24"/>
          <w:szCs w:val="24"/>
          <w:lang w:val="en-US"/>
        </w:rPr>
        <w:t>I</w:t>
      </w:r>
      <w:r w:rsidR="00E75CBC" w:rsidRPr="00E75CBC">
        <w:rPr>
          <w:sz w:val="24"/>
          <w:szCs w:val="24"/>
          <w:lang w:val="en-US"/>
        </w:rPr>
        <w:t>t can also be seen by looking at the dropout rates of the trials of the drug</w:t>
      </w:r>
      <w:r>
        <w:rPr>
          <w:sz w:val="24"/>
          <w:szCs w:val="24"/>
          <w:lang w:val="en-US"/>
        </w:rPr>
        <w:t>.</w:t>
      </w:r>
      <w:r w:rsidR="00E75CBC" w:rsidRPr="00E75CBC">
        <w:rPr>
          <w:sz w:val="24"/>
          <w:szCs w:val="24"/>
          <w:lang w:val="en-US"/>
        </w:rPr>
        <w:t xml:space="preserve"> </w:t>
      </w:r>
      <w:r>
        <w:rPr>
          <w:sz w:val="24"/>
          <w:szCs w:val="24"/>
          <w:lang w:val="en-US"/>
        </w:rPr>
        <w:t>I</w:t>
      </w:r>
      <w:r w:rsidR="00E75CBC" w:rsidRPr="00E75CBC">
        <w:rPr>
          <w:sz w:val="24"/>
          <w:szCs w:val="24"/>
          <w:lang w:val="en-US"/>
        </w:rPr>
        <w:t xml:space="preserve">t will also be affected by the type of formulation and frequency of Administration. </w:t>
      </w:r>
    </w:p>
    <w:p w14:paraId="13545D89" w14:textId="26950286" w:rsidR="0025189C" w:rsidRPr="0025189C" w:rsidRDefault="00E75CBC">
      <w:pPr>
        <w:rPr>
          <w:color w:val="4472C4" w:themeColor="accent1"/>
          <w:sz w:val="24"/>
          <w:szCs w:val="24"/>
          <w:lang w:val="en-US"/>
        </w:rPr>
      </w:pPr>
      <w:r w:rsidRPr="0025189C">
        <w:rPr>
          <w:color w:val="4472C4" w:themeColor="accent1"/>
          <w:sz w:val="24"/>
          <w:szCs w:val="24"/>
          <w:lang w:val="en-US"/>
        </w:rPr>
        <w:t>Cost(price</w:t>
      </w:r>
      <w:r w:rsidR="0025189C" w:rsidRPr="0025189C">
        <w:rPr>
          <w:color w:val="4472C4" w:themeColor="accent1"/>
          <w:sz w:val="24"/>
          <w:szCs w:val="24"/>
          <w:lang w:val="en-US"/>
        </w:rPr>
        <w:t>):</w:t>
      </w:r>
    </w:p>
    <w:p w14:paraId="6B4DE0BD" w14:textId="2B9C7081" w:rsidR="00E75CBC" w:rsidRDefault="00E75CBC">
      <w:pPr>
        <w:rPr>
          <w:sz w:val="24"/>
          <w:szCs w:val="24"/>
          <w:lang w:val="en-US"/>
        </w:rPr>
      </w:pPr>
      <w:r w:rsidRPr="00E75CBC">
        <w:rPr>
          <w:sz w:val="24"/>
          <w:szCs w:val="24"/>
          <w:lang w:val="en-US"/>
        </w:rPr>
        <w:t xml:space="preserve"> </w:t>
      </w:r>
      <w:r w:rsidR="0025189C">
        <w:rPr>
          <w:sz w:val="24"/>
          <w:szCs w:val="24"/>
          <w:lang w:val="en-US"/>
        </w:rPr>
        <w:t>C</w:t>
      </w:r>
      <w:r w:rsidRPr="00E75CBC">
        <w:rPr>
          <w:sz w:val="24"/>
          <w:szCs w:val="24"/>
          <w:lang w:val="en-US"/>
        </w:rPr>
        <w:t>ost of the new treatment is an important consideration for starting the treatment</w:t>
      </w:r>
      <w:r w:rsidR="0025189C">
        <w:rPr>
          <w:sz w:val="24"/>
          <w:szCs w:val="24"/>
          <w:lang w:val="en-US"/>
        </w:rPr>
        <w:t>.</w:t>
      </w:r>
      <w:r w:rsidRPr="00E75CBC">
        <w:rPr>
          <w:sz w:val="24"/>
          <w:szCs w:val="24"/>
          <w:lang w:val="en-US"/>
        </w:rPr>
        <w:t xml:space="preserve"> </w:t>
      </w:r>
      <w:r w:rsidR="0025189C">
        <w:rPr>
          <w:sz w:val="24"/>
          <w:szCs w:val="24"/>
          <w:lang w:val="en-US"/>
        </w:rPr>
        <w:t>A</w:t>
      </w:r>
      <w:r w:rsidRPr="00E75CBC">
        <w:rPr>
          <w:sz w:val="24"/>
          <w:szCs w:val="24"/>
          <w:lang w:val="en-US"/>
        </w:rPr>
        <w:t>s new drugs usually have high cost of treatment</w:t>
      </w:r>
      <w:r w:rsidR="0025189C">
        <w:rPr>
          <w:sz w:val="24"/>
          <w:szCs w:val="24"/>
          <w:lang w:val="en-US"/>
        </w:rPr>
        <w:t>,</w:t>
      </w:r>
      <w:r w:rsidRPr="00E75CBC">
        <w:rPr>
          <w:sz w:val="24"/>
          <w:szCs w:val="24"/>
          <w:lang w:val="en-US"/>
        </w:rPr>
        <w:t xml:space="preserve"> it would be inappropriate to prescribe costlier drugs</w:t>
      </w:r>
      <w:r w:rsidR="0025189C">
        <w:rPr>
          <w:sz w:val="24"/>
          <w:szCs w:val="24"/>
          <w:lang w:val="en-US"/>
        </w:rPr>
        <w:t>,</w:t>
      </w:r>
      <w:r w:rsidRPr="00E75CBC">
        <w:rPr>
          <w:sz w:val="24"/>
          <w:szCs w:val="24"/>
          <w:lang w:val="en-US"/>
        </w:rPr>
        <w:t xml:space="preserve"> especially when cheaper and effective alternative exist. Cost becomes an important consideration for treatment</w:t>
      </w:r>
      <w:r w:rsidR="0025189C">
        <w:rPr>
          <w:sz w:val="24"/>
          <w:szCs w:val="24"/>
          <w:lang w:val="en-US"/>
        </w:rPr>
        <w:t>,</w:t>
      </w:r>
      <w:r w:rsidRPr="00E75CBC">
        <w:rPr>
          <w:sz w:val="24"/>
          <w:szCs w:val="24"/>
          <w:lang w:val="en-US"/>
        </w:rPr>
        <w:t xml:space="preserve"> particularly in a country like ours</w:t>
      </w:r>
      <w:r w:rsidR="0025189C">
        <w:rPr>
          <w:sz w:val="24"/>
          <w:szCs w:val="24"/>
          <w:lang w:val="en-US"/>
        </w:rPr>
        <w:t>.</w:t>
      </w:r>
    </w:p>
    <w:p w14:paraId="7B8EF54D" w14:textId="048AA8F2" w:rsidR="00E75CBC" w:rsidRDefault="00E75CBC">
      <w:pPr>
        <w:rPr>
          <w:sz w:val="24"/>
          <w:szCs w:val="24"/>
          <w:lang w:val="en-US"/>
        </w:rPr>
      </w:pPr>
      <w:r w:rsidRPr="00E75CBC">
        <w:rPr>
          <w:sz w:val="24"/>
          <w:szCs w:val="24"/>
          <w:lang w:val="en-US"/>
        </w:rPr>
        <w:t xml:space="preserve">FDA has released a draught guidance for </w:t>
      </w:r>
      <w:r w:rsidRPr="007214EF">
        <w:rPr>
          <w:color w:val="4472C4" w:themeColor="accent1"/>
          <w:sz w:val="24"/>
          <w:szCs w:val="24"/>
          <w:lang w:val="en-US"/>
        </w:rPr>
        <w:t>good reprint practices</w:t>
      </w:r>
      <w:r w:rsidRPr="00E75CBC">
        <w:rPr>
          <w:sz w:val="24"/>
          <w:szCs w:val="24"/>
          <w:lang w:val="en-US"/>
        </w:rPr>
        <w:t>. The salient features include-</w:t>
      </w:r>
    </w:p>
    <w:p w14:paraId="4E9377F3" w14:textId="45822CEB" w:rsidR="00E75CBC" w:rsidRPr="007214EF" w:rsidRDefault="007214EF" w:rsidP="007214EF">
      <w:pPr>
        <w:pStyle w:val="ListParagraph"/>
        <w:numPr>
          <w:ilvl w:val="0"/>
          <w:numId w:val="4"/>
        </w:numPr>
        <w:rPr>
          <w:sz w:val="24"/>
          <w:szCs w:val="24"/>
          <w:lang w:val="en-US"/>
        </w:rPr>
      </w:pPr>
      <w:r w:rsidRPr="007214EF">
        <w:rPr>
          <w:sz w:val="24"/>
          <w:szCs w:val="24"/>
          <w:lang w:val="en-US"/>
        </w:rPr>
        <w:t>Organizational</w:t>
      </w:r>
      <w:r w:rsidR="00E75CBC" w:rsidRPr="007214EF">
        <w:rPr>
          <w:sz w:val="24"/>
          <w:szCs w:val="24"/>
          <w:lang w:val="en-US"/>
        </w:rPr>
        <w:t xml:space="preserve"> publications which are Peer reviewed and not funded by the manufacturers of the product in the manuscript.</w:t>
      </w:r>
    </w:p>
    <w:p w14:paraId="0A6D7335" w14:textId="7F6BEDB4" w:rsidR="00E75CBC" w:rsidRPr="007214EF" w:rsidRDefault="00E75CBC" w:rsidP="007214EF">
      <w:pPr>
        <w:pStyle w:val="ListParagraph"/>
        <w:numPr>
          <w:ilvl w:val="0"/>
          <w:numId w:val="4"/>
        </w:numPr>
        <w:rPr>
          <w:sz w:val="24"/>
          <w:szCs w:val="24"/>
          <w:lang w:val="en-US"/>
        </w:rPr>
      </w:pPr>
      <w:r w:rsidRPr="007214EF">
        <w:rPr>
          <w:sz w:val="24"/>
          <w:szCs w:val="24"/>
          <w:lang w:val="en-US"/>
        </w:rPr>
        <w:t>The manufacturer should not influence directly</w:t>
      </w:r>
      <w:r w:rsidR="007214EF">
        <w:rPr>
          <w:sz w:val="24"/>
          <w:szCs w:val="24"/>
          <w:lang w:val="en-US"/>
        </w:rPr>
        <w:t>, or</w:t>
      </w:r>
      <w:r w:rsidRPr="007214EF">
        <w:rPr>
          <w:sz w:val="24"/>
          <w:szCs w:val="24"/>
          <w:lang w:val="en-US"/>
        </w:rPr>
        <w:t xml:space="preserve"> any individual involving in the writing</w:t>
      </w:r>
      <w:r w:rsidR="00DF7BEC">
        <w:rPr>
          <w:sz w:val="24"/>
          <w:szCs w:val="24"/>
          <w:lang w:val="en-US"/>
        </w:rPr>
        <w:t>,</w:t>
      </w:r>
      <w:r w:rsidRPr="007214EF">
        <w:rPr>
          <w:sz w:val="24"/>
          <w:szCs w:val="24"/>
          <w:lang w:val="en-US"/>
        </w:rPr>
        <w:t xml:space="preserve"> editing</w:t>
      </w:r>
      <w:r w:rsidR="00DF7BEC">
        <w:rPr>
          <w:sz w:val="24"/>
          <w:szCs w:val="24"/>
          <w:lang w:val="en-US"/>
        </w:rPr>
        <w:t>,</w:t>
      </w:r>
      <w:r w:rsidRPr="007214EF">
        <w:rPr>
          <w:sz w:val="24"/>
          <w:szCs w:val="24"/>
          <w:lang w:val="en-US"/>
        </w:rPr>
        <w:t xml:space="preserve"> </w:t>
      </w:r>
      <w:r w:rsidR="00DF7BEC">
        <w:rPr>
          <w:sz w:val="24"/>
          <w:szCs w:val="24"/>
          <w:lang w:val="en-US"/>
        </w:rPr>
        <w:t>or</w:t>
      </w:r>
      <w:r w:rsidRPr="007214EF">
        <w:rPr>
          <w:sz w:val="24"/>
          <w:szCs w:val="24"/>
          <w:lang w:val="en-US"/>
        </w:rPr>
        <w:t xml:space="preserve"> publishing of the scientific information.</w:t>
      </w:r>
    </w:p>
    <w:p w14:paraId="23E96823" w14:textId="6A8B01F5" w:rsidR="00E75CBC" w:rsidRPr="007214EF" w:rsidRDefault="00E75CBC" w:rsidP="007214EF">
      <w:pPr>
        <w:pStyle w:val="ListParagraph"/>
        <w:numPr>
          <w:ilvl w:val="0"/>
          <w:numId w:val="4"/>
        </w:numPr>
        <w:rPr>
          <w:sz w:val="24"/>
          <w:szCs w:val="24"/>
          <w:lang w:val="en-US"/>
        </w:rPr>
      </w:pPr>
      <w:r w:rsidRPr="007214EF">
        <w:rPr>
          <w:sz w:val="24"/>
          <w:szCs w:val="24"/>
          <w:lang w:val="en-US"/>
        </w:rPr>
        <w:t>The information in the scientific or Medical Journal or reference Publications should not be false or misleading and should be derived from adequate and well-controlled clinical investigation</w:t>
      </w:r>
      <w:r w:rsidR="00DF7BEC">
        <w:rPr>
          <w:sz w:val="24"/>
          <w:szCs w:val="24"/>
          <w:lang w:val="en-US"/>
        </w:rPr>
        <w:t>s</w:t>
      </w:r>
      <w:r w:rsidRPr="007214EF">
        <w:rPr>
          <w:sz w:val="24"/>
          <w:szCs w:val="24"/>
          <w:lang w:val="en-US"/>
        </w:rPr>
        <w:t>.</w:t>
      </w:r>
    </w:p>
    <w:p w14:paraId="4C4CBCD0" w14:textId="601B6A5C" w:rsidR="00E75CBC" w:rsidRPr="007214EF" w:rsidRDefault="00E75CBC" w:rsidP="007214EF">
      <w:pPr>
        <w:pStyle w:val="ListParagraph"/>
        <w:numPr>
          <w:ilvl w:val="0"/>
          <w:numId w:val="4"/>
        </w:numPr>
        <w:rPr>
          <w:sz w:val="24"/>
          <w:szCs w:val="24"/>
          <w:lang w:val="en-US"/>
        </w:rPr>
      </w:pPr>
      <w:r w:rsidRPr="007214EF">
        <w:rPr>
          <w:sz w:val="24"/>
          <w:szCs w:val="24"/>
          <w:lang w:val="en-US"/>
        </w:rPr>
        <w:t>The information should not pose a significant risk to the public health. Publications which do not qualify for dissemination to Healthcare professionals include letters to editors</w:t>
      </w:r>
      <w:r w:rsidR="00DF7BEC">
        <w:rPr>
          <w:sz w:val="24"/>
          <w:szCs w:val="24"/>
          <w:lang w:val="en-US"/>
        </w:rPr>
        <w:t>,</w:t>
      </w:r>
      <w:r w:rsidRPr="007214EF">
        <w:rPr>
          <w:sz w:val="24"/>
          <w:szCs w:val="24"/>
          <w:lang w:val="en-US"/>
        </w:rPr>
        <w:t xml:space="preserve"> abstracts of publications</w:t>
      </w:r>
      <w:r w:rsidR="00DF7BEC">
        <w:rPr>
          <w:sz w:val="24"/>
          <w:szCs w:val="24"/>
          <w:lang w:val="en-US"/>
        </w:rPr>
        <w:t>,</w:t>
      </w:r>
      <w:r w:rsidRPr="007214EF">
        <w:rPr>
          <w:sz w:val="24"/>
          <w:szCs w:val="24"/>
          <w:lang w:val="en-US"/>
        </w:rPr>
        <w:t xml:space="preserve"> results of phase 1 trials and publications without relevant investigations or data.</w:t>
      </w:r>
    </w:p>
    <w:p w14:paraId="36F456F2" w14:textId="613B2D77" w:rsidR="00E75CBC" w:rsidRPr="007214EF" w:rsidRDefault="00E75CBC" w:rsidP="007214EF">
      <w:pPr>
        <w:pStyle w:val="ListParagraph"/>
        <w:numPr>
          <w:ilvl w:val="0"/>
          <w:numId w:val="4"/>
        </w:numPr>
        <w:rPr>
          <w:sz w:val="24"/>
          <w:szCs w:val="24"/>
          <w:lang w:val="en-US"/>
        </w:rPr>
      </w:pPr>
      <w:r w:rsidRPr="007214EF">
        <w:rPr>
          <w:sz w:val="24"/>
          <w:szCs w:val="24"/>
          <w:lang w:val="en-US"/>
        </w:rPr>
        <w:t>Scientific information should not be presented in a form that might bias the judgement of the physician and should be accompanied by the approved labelling of the drug or the device.</w:t>
      </w:r>
    </w:p>
    <w:p w14:paraId="56B86485" w14:textId="32E03038" w:rsidR="00E75CBC" w:rsidRPr="007214EF" w:rsidRDefault="00E75CBC" w:rsidP="007214EF">
      <w:pPr>
        <w:pStyle w:val="ListParagraph"/>
        <w:numPr>
          <w:ilvl w:val="0"/>
          <w:numId w:val="4"/>
        </w:numPr>
        <w:rPr>
          <w:sz w:val="24"/>
          <w:szCs w:val="24"/>
          <w:lang w:val="en-US"/>
        </w:rPr>
      </w:pPr>
      <w:r w:rsidRPr="007214EF">
        <w:rPr>
          <w:sz w:val="24"/>
          <w:szCs w:val="24"/>
          <w:lang w:val="en-US"/>
        </w:rPr>
        <w:t>It should be distributed separately from information that is promotional in nature.</w:t>
      </w:r>
    </w:p>
    <w:p w14:paraId="7AF51DA7" w14:textId="508A1BD3" w:rsidR="00E75CBC" w:rsidRPr="00E75CBC" w:rsidRDefault="00E75CBC" w:rsidP="00E75CBC">
      <w:pPr>
        <w:rPr>
          <w:sz w:val="24"/>
          <w:szCs w:val="24"/>
          <w:lang w:val="en-US"/>
        </w:rPr>
      </w:pPr>
      <w:r w:rsidRPr="00E75CBC">
        <w:rPr>
          <w:sz w:val="24"/>
          <w:szCs w:val="24"/>
          <w:lang w:val="en-US"/>
        </w:rPr>
        <w:lastRenderedPageBreak/>
        <w:t>The validity of references could be determined by answering following 6 questions</w:t>
      </w:r>
      <w:r w:rsidR="000667E2">
        <w:rPr>
          <w:sz w:val="24"/>
          <w:szCs w:val="24"/>
          <w:lang w:val="en-US"/>
        </w:rPr>
        <w:t>:</w:t>
      </w:r>
    </w:p>
    <w:p w14:paraId="567FF400" w14:textId="5D5A3D26" w:rsidR="00E75CBC" w:rsidRPr="000667E2" w:rsidRDefault="00E75CBC" w:rsidP="00E75CBC">
      <w:pPr>
        <w:rPr>
          <w:b/>
          <w:bCs/>
          <w:color w:val="4472C4" w:themeColor="accent1"/>
          <w:sz w:val="24"/>
          <w:szCs w:val="24"/>
          <w:lang w:val="en-US"/>
        </w:rPr>
      </w:pPr>
      <w:r w:rsidRPr="000667E2">
        <w:rPr>
          <w:b/>
          <w:bCs/>
          <w:color w:val="4472C4" w:themeColor="accent1"/>
          <w:sz w:val="24"/>
          <w:szCs w:val="24"/>
          <w:lang w:val="en-US"/>
        </w:rPr>
        <w:t xml:space="preserve"> Major criteria</w:t>
      </w:r>
      <w:r w:rsidR="000667E2">
        <w:rPr>
          <w:b/>
          <w:bCs/>
          <w:color w:val="4472C4" w:themeColor="accent1"/>
          <w:sz w:val="24"/>
          <w:szCs w:val="24"/>
          <w:lang w:val="en-US"/>
        </w:rPr>
        <w:t>:</w:t>
      </w:r>
    </w:p>
    <w:p w14:paraId="0E750052" w14:textId="0F1BFA17" w:rsidR="00E75CBC" w:rsidRPr="000667E2" w:rsidRDefault="00E75CBC" w:rsidP="000667E2">
      <w:pPr>
        <w:pStyle w:val="ListParagraph"/>
        <w:numPr>
          <w:ilvl w:val="0"/>
          <w:numId w:val="5"/>
        </w:numPr>
        <w:rPr>
          <w:sz w:val="24"/>
          <w:szCs w:val="24"/>
          <w:lang w:val="en-US"/>
        </w:rPr>
      </w:pPr>
      <w:r w:rsidRPr="000667E2">
        <w:rPr>
          <w:sz w:val="24"/>
          <w:szCs w:val="24"/>
          <w:lang w:val="en-US"/>
        </w:rPr>
        <w:t xml:space="preserve">Was assignment of the patients to the treatments </w:t>
      </w:r>
      <w:r w:rsidR="000667E2">
        <w:rPr>
          <w:sz w:val="24"/>
          <w:szCs w:val="24"/>
          <w:lang w:val="en-US"/>
        </w:rPr>
        <w:t>randomized?</w:t>
      </w:r>
    </w:p>
    <w:p w14:paraId="3999F33A" w14:textId="77777777" w:rsidR="00E75CBC" w:rsidRPr="00E75CBC" w:rsidRDefault="00E75CBC" w:rsidP="00E75CBC">
      <w:pPr>
        <w:rPr>
          <w:sz w:val="24"/>
          <w:szCs w:val="24"/>
          <w:lang w:val="en-US"/>
        </w:rPr>
      </w:pPr>
    </w:p>
    <w:p w14:paraId="6214BCB4" w14:textId="3F55F582" w:rsidR="00E75CBC" w:rsidRPr="000667E2" w:rsidRDefault="00E75CBC" w:rsidP="000667E2">
      <w:pPr>
        <w:pStyle w:val="ListParagraph"/>
        <w:numPr>
          <w:ilvl w:val="0"/>
          <w:numId w:val="5"/>
        </w:numPr>
        <w:rPr>
          <w:sz w:val="24"/>
          <w:szCs w:val="24"/>
          <w:lang w:val="en-US"/>
        </w:rPr>
      </w:pPr>
      <w:r w:rsidRPr="000667E2">
        <w:rPr>
          <w:sz w:val="24"/>
          <w:szCs w:val="24"/>
          <w:lang w:val="en-US"/>
        </w:rPr>
        <w:t>Were are all the patients who entered study accounted for at the end of the study</w:t>
      </w:r>
      <w:r w:rsidR="000667E2">
        <w:rPr>
          <w:sz w:val="24"/>
          <w:szCs w:val="24"/>
          <w:lang w:val="en-US"/>
        </w:rPr>
        <w:t>?</w:t>
      </w:r>
    </w:p>
    <w:p w14:paraId="50982DEA" w14:textId="77777777" w:rsidR="00E75CBC" w:rsidRPr="00E75CBC" w:rsidRDefault="00E75CBC" w:rsidP="00E75CBC">
      <w:pPr>
        <w:rPr>
          <w:sz w:val="24"/>
          <w:szCs w:val="24"/>
          <w:lang w:val="en-US"/>
        </w:rPr>
      </w:pPr>
    </w:p>
    <w:p w14:paraId="792652C1" w14:textId="6556B718" w:rsidR="00E75CBC" w:rsidRPr="000667E2" w:rsidRDefault="00E75CBC" w:rsidP="000667E2">
      <w:pPr>
        <w:pStyle w:val="ListParagraph"/>
        <w:numPr>
          <w:ilvl w:val="0"/>
          <w:numId w:val="5"/>
        </w:numPr>
        <w:rPr>
          <w:sz w:val="24"/>
          <w:szCs w:val="24"/>
          <w:lang w:val="en-US"/>
        </w:rPr>
      </w:pPr>
      <w:r w:rsidRPr="000667E2">
        <w:rPr>
          <w:sz w:val="24"/>
          <w:szCs w:val="24"/>
          <w:lang w:val="en-US"/>
        </w:rPr>
        <w:t xml:space="preserve">Were the patients were </w:t>
      </w:r>
      <w:r w:rsidR="000667E2" w:rsidRPr="000667E2">
        <w:rPr>
          <w:sz w:val="24"/>
          <w:szCs w:val="24"/>
          <w:lang w:val="en-US"/>
        </w:rPr>
        <w:t>analyzed</w:t>
      </w:r>
      <w:r w:rsidRPr="000667E2">
        <w:rPr>
          <w:sz w:val="24"/>
          <w:szCs w:val="24"/>
          <w:lang w:val="en-US"/>
        </w:rPr>
        <w:t xml:space="preserve"> in the group in which they were </w:t>
      </w:r>
      <w:r w:rsidR="000667E2">
        <w:rPr>
          <w:sz w:val="24"/>
          <w:szCs w:val="24"/>
          <w:lang w:val="en-US"/>
        </w:rPr>
        <w:t>randomized?</w:t>
      </w:r>
    </w:p>
    <w:p w14:paraId="4E41B3C4" w14:textId="77777777" w:rsidR="00E75CBC" w:rsidRPr="00E75CBC" w:rsidRDefault="00E75CBC" w:rsidP="00E75CBC">
      <w:pPr>
        <w:rPr>
          <w:sz w:val="24"/>
          <w:szCs w:val="24"/>
          <w:lang w:val="en-US"/>
        </w:rPr>
      </w:pPr>
    </w:p>
    <w:p w14:paraId="499A5792" w14:textId="4ABB0755" w:rsidR="00E75CBC" w:rsidRPr="000667E2" w:rsidRDefault="00E75CBC" w:rsidP="00E75CBC">
      <w:pPr>
        <w:rPr>
          <w:b/>
          <w:bCs/>
          <w:color w:val="4472C4" w:themeColor="accent1"/>
          <w:sz w:val="24"/>
          <w:szCs w:val="24"/>
          <w:lang w:val="en-US"/>
        </w:rPr>
      </w:pPr>
      <w:r w:rsidRPr="000667E2">
        <w:rPr>
          <w:b/>
          <w:bCs/>
          <w:color w:val="4472C4" w:themeColor="accent1"/>
          <w:sz w:val="24"/>
          <w:szCs w:val="24"/>
          <w:lang w:val="en-US"/>
        </w:rPr>
        <w:t>Minor criteria</w:t>
      </w:r>
      <w:r w:rsidR="000667E2">
        <w:rPr>
          <w:b/>
          <w:bCs/>
          <w:color w:val="4472C4" w:themeColor="accent1"/>
          <w:sz w:val="24"/>
          <w:szCs w:val="24"/>
          <w:lang w:val="en-US"/>
        </w:rPr>
        <w:t>:</w:t>
      </w:r>
    </w:p>
    <w:p w14:paraId="411E4F0F" w14:textId="77777777" w:rsidR="00E75CBC" w:rsidRPr="00E75CBC" w:rsidRDefault="00E75CBC" w:rsidP="00E75CBC">
      <w:pPr>
        <w:rPr>
          <w:sz w:val="24"/>
          <w:szCs w:val="24"/>
          <w:lang w:val="en-US"/>
        </w:rPr>
      </w:pPr>
    </w:p>
    <w:p w14:paraId="42CBD62E" w14:textId="49EA93B1" w:rsidR="00E75CBC" w:rsidRPr="000667E2" w:rsidRDefault="00E75CBC" w:rsidP="000667E2">
      <w:pPr>
        <w:pStyle w:val="ListParagraph"/>
        <w:numPr>
          <w:ilvl w:val="0"/>
          <w:numId w:val="6"/>
        </w:numPr>
        <w:rPr>
          <w:sz w:val="24"/>
          <w:szCs w:val="24"/>
          <w:lang w:val="en-US"/>
        </w:rPr>
      </w:pPr>
      <w:r w:rsidRPr="000667E2">
        <w:rPr>
          <w:sz w:val="24"/>
          <w:szCs w:val="24"/>
          <w:lang w:val="en-US"/>
        </w:rPr>
        <w:t>Was study blinded</w:t>
      </w:r>
      <w:r w:rsidR="000667E2">
        <w:rPr>
          <w:sz w:val="24"/>
          <w:szCs w:val="24"/>
          <w:lang w:val="en-US"/>
        </w:rPr>
        <w:t>?</w:t>
      </w:r>
      <w:r w:rsidRPr="000667E2">
        <w:rPr>
          <w:sz w:val="24"/>
          <w:szCs w:val="24"/>
          <w:lang w:val="en-US"/>
        </w:rPr>
        <w:t xml:space="preserve"> </w:t>
      </w:r>
    </w:p>
    <w:p w14:paraId="20E4737C" w14:textId="77777777" w:rsidR="00E75CBC" w:rsidRPr="00E75CBC" w:rsidRDefault="00E75CBC" w:rsidP="00E75CBC">
      <w:pPr>
        <w:rPr>
          <w:sz w:val="24"/>
          <w:szCs w:val="24"/>
          <w:lang w:val="en-US"/>
        </w:rPr>
      </w:pPr>
    </w:p>
    <w:p w14:paraId="772F2E8A" w14:textId="4730CF62" w:rsidR="00E75CBC" w:rsidRPr="000667E2" w:rsidRDefault="00E75CBC" w:rsidP="000667E2">
      <w:pPr>
        <w:pStyle w:val="ListParagraph"/>
        <w:numPr>
          <w:ilvl w:val="0"/>
          <w:numId w:val="6"/>
        </w:numPr>
        <w:rPr>
          <w:sz w:val="24"/>
          <w:szCs w:val="24"/>
          <w:lang w:val="en-US"/>
        </w:rPr>
      </w:pPr>
      <w:r w:rsidRPr="000667E2">
        <w:rPr>
          <w:sz w:val="24"/>
          <w:szCs w:val="24"/>
          <w:lang w:val="en-US"/>
        </w:rPr>
        <w:t>Except for the treatment provided were the group comparable in all other aspects</w:t>
      </w:r>
      <w:r w:rsidR="000667E2">
        <w:rPr>
          <w:sz w:val="24"/>
          <w:szCs w:val="24"/>
          <w:lang w:val="en-US"/>
        </w:rPr>
        <w:t>?</w:t>
      </w:r>
    </w:p>
    <w:p w14:paraId="681963CF" w14:textId="77777777" w:rsidR="00E75CBC" w:rsidRPr="00E75CBC" w:rsidRDefault="00E75CBC" w:rsidP="00E75CBC">
      <w:pPr>
        <w:rPr>
          <w:sz w:val="24"/>
          <w:szCs w:val="24"/>
          <w:lang w:val="en-US"/>
        </w:rPr>
      </w:pPr>
    </w:p>
    <w:p w14:paraId="3116E9D2" w14:textId="3690B386" w:rsidR="00E75CBC" w:rsidRPr="000667E2" w:rsidRDefault="00E75CBC" w:rsidP="000667E2">
      <w:pPr>
        <w:pStyle w:val="ListParagraph"/>
        <w:numPr>
          <w:ilvl w:val="0"/>
          <w:numId w:val="6"/>
        </w:numPr>
        <w:rPr>
          <w:sz w:val="24"/>
          <w:szCs w:val="24"/>
          <w:lang w:val="en-US"/>
        </w:rPr>
      </w:pPr>
      <w:r w:rsidRPr="000667E2">
        <w:rPr>
          <w:sz w:val="24"/>
          <w:szCs w:val="24"/>
          <w:lang w:val="en-US"/>
        </w:rPr>
        <w:t>Were study groups similar at the start of the trial</w:t>
      </w:r>
      <w:r w:rsidR="000667E2">
        <w:rPr>
          <w:sz w:val="24"/>
          <w:szCs w:val="24"/>
          <w:lang w:val="en-US"/>
        </w:rPr>
        <w:t>?</w:t>
      </w:r>
    </w:p>
    <w:p w14:paraId="5714ED29" w14:textId="77777777" w:rsidR="00E75CBC" w:rsidRPr="00E75CBC" w:rsidRDefault="00E75CBC" w:rsidP="00E75CBC">
      <w:pPr>
        <w:rPr>
          <w:sz w:val="24"/>
          <w:szCs w:val="24"/>
          <w:lang w:val="en-US"/>
        </w:rPr>
      </w:pPr>
    </w:p>
    <w:p w14:paraId="58DB2FDC" w14:textId="0EE2E9AE" w:rsidR="00E75CBC" w:rsidRPr="00E75CBC" w:rsidRDefault="00E75CBC" w:rsidP="00E75CBC">
      <w:pPr>
        <w:rPr>
          <w:sz w:val="24"/>
          <w:szCs w:val="24"/>
          <w:lang w:val="en-US"/>
        </w:rPr>
      </w:pPr>
      <w:r w:rsidRPr="00E75CBC">
        <w:rPr>
          <w:sz w:val="24"/>
          <w:szCs w:val="24"/>
          <w:lang w:val="en-US"/>
        </w:rPr>
        <w:t>An important aspect is to review the disclaimers and acknowledgements of the original study to determine whether a pharmaceutical company founded the study. This is important as published studies that are sponsored by pharmaceutical companies are more likely to have outcomes having the sponsor</w:t>
      </w:r>
      <w:r w:rsidR="000667E2">
        <w:rPr>
          <w:sz w:val="24"/>
          <w:szCs w:val="24"/>
          <w:lang w:val="en-US"/>
        </w:rPr>
        <w:t>’</w:t>
      </w:r>
      <w:r w:rsidRPr="00E75CBC">
        <w:rPr>
          <w:sz w:val="24"/>
          <w:szCs w:val="24"/>
          <w:lang w:val="en-US"/>
        </w:rPr>
        <w:t>s product.</w:t>
      </w:r>
    </w:p>
    <w:p w14:paraId="6BC7EF53" w14:textId="77777777" w:rsidR="00E75CBC" w:rsidRPr="00E75CBC" w:rsidRDefault="00E75CBC" w:rsidP="00E75CBC">
      <w:pPr>
        <w:rPr>
          <w:sz w:val="24"/>
          <w:szCs w:val="24"/>
          <w:lang w:val="en-US"/>
        </w:rPr>
      </w:pPr>
    </w:p>
    <w:p w14:paraId="52FB4776" w14:textId="6B2D1FD3" w:rsidR="00E75CBC" w:rsidRDefault="00E75CBC" w:rsidP="00E75CBC">
      <w:pPr>
        <w:rPr>
          <w:sz w:val="24"/>
          <w:szCs w:val="24"/>
          <w:lang w:val="en-US"/>
        </w:rPr>
      </w:pPr>
      <w:r w:rsidRPr="00E75CBC">
        <w:rPr>
          <w:sz w:val="24"/>
          <w:szCs w:val="24"/>
          <w:lang w:val="en-US"/>
        </w:rPr>
        <w:t>Ethical guidelines for medicinal drug promotion per published by WHO in 1988 to address the issues of unethical drug promotional activities. In India</w:t>
      </w:r>
      <w:r w:rsidR="000667E2">
        <w:rPr>
          <w:sz w:val="24"/>
          <w:szCs w:val="24"/>
          <w:lang w:val="en-US"/>
        </w:rPr>
        <w:t>,</w:t>
      </w:r>
      <w:r w:rsidRPr="00E75CBC">
        <w:rPr>
          <w:sz w:val="24"/>
          <w:szCs w:val="24"/>
          <w:lang w:val="en-US"/>
        </w:rPr>
        <w:t xml:space="preserve"> the uniform code of pharmaceutical marketing practices was notified by the department of pharmaceuticals under Ministry of chemicals and fertilizers of Government of India which has the guiding principles for Ethical drug promotional activities.</w:t>
      </w:r>
    </w:p>
    <w:p w14:paraId="36BFC63E" w14:textId="5B657C4A" w:rsidR="0092334F" w:rsidRPr="000667E2" w:rsidRDefault="000667E2" w:rsidP="00E75CBC">
      <w:pPr>
        <w:rPr>
          <w:b/>
          <w:bCs/>
          <w:color w:val="4472C4" w:themeColor="accent1"/>
          <w:sz w:val="24"/>
          <w:szCs w:val="24"/>
          <w:lang w:val="en-US"/>
        </w:rPr>
      </w:pPr>
      <w:r>
        <w:rPr>
          <w:b/>
          <w:bCs/>
          <w:color w:val="4472C4" w:themeColor="accent1"/>
          <w:sz w:val="24"/>
          <w:szCs w:val="24"/>
          <w:lang w:val="en-US"/>
        </w:rPr>
        <w:t>Sample check list for critically appraising promotional drug literature:</w:t>
      </w:r>
    </w:p>
    <w:p w14:paraId="08F30241" w14:textId="77777777" w:rsidR="0092334F" w:rsidRPr="000667E2" w:rsidRDefault="0092334F" w:rsidP="0092334F">
      <w:pPr>
        <w:pStyle w:val="ListParagraph"/>
        <w:numPr>
          <w:ilvl w:val="0"/>
          <w:numId w:val="1"/>
        </w:numPr>
        <w:rPr>
          <w:sz w:val="24"/>
          <w:szCs w:val="24"/>
          <w:lang w:val="en-US"/>
        </w:rPr>
      </w:pPr>
      <w:r w:rsidRPr="000667E2">
        <w:rPr>
          <w:sz w:val="24"/>
          <w:szCs w:val="24"/>
          <w:lang w:val="en-US"/>
        </w:rPr>
        <w:t>The name(s) of the active ingredient(s) using other international nonproprietary names (INN) or the approved generic name of the drug.</w:t>
      </w:r>
    </w:p>
    <w:p w14:paraId="6DAA32F4" w14:textId="77777777" w:rsidR="0092334F" w:rsidRPr="000667E2" w:rsidRDefault="0092334F" w:rsidP="0092334F">
      <w:pPr>
        <w:pStyle w:val="ListParagraph"/>
        <w:numPr>
          <w:ilvl w:val="0"/>
          <w:numId w:val="1"/>
        </w:numPr>
        <w:rPr>
          <w:sz w:val="24"/>
          <w:szCs w:val="24"/>
          <w:lang w:val="en-US"/>
        </w:rPr>
      </w:pPr>
      <w:r w:rsidRPr="000667E2">
        <w:rPr>
          <w:sz w:val="24"/>
          <w:szCs w:val="24"/>
          <w:lang w:val="en-US"/>
        </w:rPr>
        <w:t>The brand name.</w:t>
      </w:r>
    </w:p>
    <w:p w14:paraId="3571B573" w14:textId="77777777" w:rsidR="0092334F" w:rsidRPr="000667E2" w:rsidRDefault="0092334F" w:rsidP="0092334F">
      <w:pPr>
        <w:pStyle w:val="ListParagraph"/>
        <w:numPr>
          <w:ilvl w:val="0"/>
          <w:numId w:val="1"/>
        </w:numPr>
        <w:rPr>
          <w:sz w:val="24"/>
          <w:szCs w:val="24"/>
          <w:lang w:val="en-US"/>
        </w:rPr>
      </w:pPr>
      <w:r w:rsidRPr="000667E2">
        <w:rPr>
          <w:b/>
          <w:bCs/>
          <w:sz w:val="24"/>
          <w:szCs w:val="24"/>
          <w:lang w:val="en-US"/>
        </w:rPr>
        <w:t>Pharmacological data</w:t>
      </w:r>
      <w:r w:rsidRPr="000667E2">
        <w:rPr>
          <w:sz w:val="24"/>
          <w:szCs w:val="24"/>
          <w:lang w:val="en-US"/>
        </w:rPr>
        <w:t>: a brief description of the pharmacological effects and the mechanism of action.</w:t>
      </w:r>
    </w:p>
    <w:p w14:paraId="664ACB86" w14:textId="77777777" w:rsidR="0092334F" w:rsidRPr="000667E2" w:rsidRDefault="0092334F" w:rsidP="0092334F">
      <w:pPr>
        <w:pStyle w:val="ListParagraph"/>
        <w:numPr>
          <w:ilvl w:val="0"/>
          <w:numId w:val="1"/>
        </w:numPr>
        <w:rPr>
          <w:b/>
          <w:bCs/>
          <w:sz w:val="24"/>
          <w:szCs w:val="24"/>
          <w:lang w:val="en-US"/>
        </w:rPr>
      </w:pPr>
      <w:r w:rsidRPr="000667E2">
        <w:rPr>
          <w:b/>
          <w:bCs/>
          <w:sz w:val="24"/>
          <w:szCs w:val="24"/>
          <w:lang w:val="en-US"/>
        </w:rPr>
        <w:t>clinical information:</w:t>
      </w:r>
    </w:p>
    <w:p w14:paraId="5E6ED035" w14:textId="77777777" w:rsidR="0092334F" w:rsidRPr="000667E2" w:rsidRDefault="0092334F" w:rsidP="0092334F">
      <w:pPr>
        <w:rPr>
          <w:sz w:val="24"/>
          <w:szCs w:val="24"/>
          <w:lang w:val="en-US"/>
        </w:rPr>
      </w:pPr>
      <w:r w:rsidRPr="000667E2">
        <w:rPr>
          <w:sz w:val="24"/>
          <w:szCs w:val="24"/>
          <w:lang w:val="en-US"/>
        </w:rPr>
        <w:lastRenderedPageBreak/>
        <w:t xml:space="preserve">                    </w:t>
      </w:r>
      <w:r w:rsidRPr="000667E2">
        <w:rPr>
          <w:b/>
          <w:bCs/>
          <w:sz w:val="24"/>
          <w:szCs w:val="24"/>
          <w:lang w:val="en-US"/>
        </w:rPr>
        <w:t>-Indications</w:t>
      </w:r>
      <w:r w:rsidRPr="000667E2">
        <w:rPr>
          <w:sz w:val="24"/>
          <w:szCs w:val="24"/>
          <w:lang w:val="en-US"/>
        </w:rPr>
        <w:t>: whenever appropriate, simple Diagnostic criteria should be provided.</w:t>
      </w:r>
    </w:p>
    <w:p w14:paraId="5C367D1C" w14:textId="77777777" w:rsidR="0092334F" w:rsidRPr="000667E2" w:rsidRDefault="0092334F" w:rsidP="0092334F">
      <w:pPr>
        <w:rPr>
          <w:sz w:val="24"/>
          <w:szCs w:val="24"/>
          <w:lang w:val="en-US"/>
        </w:rPr>
      </w:pPr>
      <w:r w:rsidRPr="000667E2">
        <w:rPr>
          <w:sz w:val="24"/>
          <w:szCs w:val="24"/>
          <w:lang w:val="en-US"/>
        </w:rPr>
        <w:t xml:space="preserve">                   -</w:t>
      </w:r>
      <w:r w:rsidRPr="000667E2">
        <w:rPr>
          <w:b/>
          <w:bCs/>
          <w:sz w:val="24"/>
          <w:szCs w:val="24"/>
          <w:lang w:val="en-US"/>
        </w:rPr>
        <w:t>Dosage regimen and the relevant pharmacokinetic data</w:t>
      </w:r>
      <w:r w:rsidRPr="000667E2">
        <w:rPr>
          <w:sz w:val="24"/>
          <w:szCs w:val="24"/>
          <w:lang w:val="en-US"/>
        </w:rPr>
        <w:t>:</w:t>
      </w:r>
    </w:p>
    <w:p w14:paraId="316A7EAE" w14:textId="77777777" w:rsidR="0092334F" w:rsidRPr="000667E2" w:rsidRDefault="0092334F" w:rsidP="0092334F">
      <w:pPr>
        <w:rPr>
          <w:sz w:val="24"/>
          <w:szCs w:val="24"/>
          <w:lang w:val="en-US"/>
        </w:rPr>
      </w:pPr>
      <w:r w:rsidRPr="000667E2">
        <w:rPr>
          <w:sz w:val="24"/>
          <w:szCs w:val="24"/>
          <w:lang w:val="en-US"/>
        </w:rPr>
        <w:t xml:space="preserve">                          (a)Average and range for adults and children;</w:t>
      </w:r>
    </w:p>
    <w:p w14:paraId="5D8A9514" w14:textId="77777777" w:rsidR="0092334F" w:rsidRPr="000667E2" w:rsidRDefault="0092334F" w:rsidP="0092334F">
      <w:pPr>
        <w:rPr>
          <w:sz w:val="24"/>
          <w:szCs w:val="24"/>
          <w:lang w:val="en-US"/>
        </w:rPr>
      </w:pPr>
      <w:r w:rsidRPr="000667E2">
        <w:rPr>
          <w:sz w:val="24"/>
          <w:szCs w:val="24"/>
          <w:lang w:val="en-US"/>
        </w:rPr>
        <w:t xml:space="preserve">                          (b) dosing interval;</w:t>
      </w:r>
    </w:p>
    <w:p w14:paraId="2885FF20" w14:textId="77777777" w:rsidR="0092334F" w:rsidRPr="000667E2" w:rsidRDefault="0092334F" w:rsidP="0092334F">
      <w:pPr>
        <w:rPr>
          <w:sz w:val="24"/>
          <w:szCs w:val="24"/>
          <w:lang w:val="en-US"/>
        </w:rPr>
      </w:pPr>
      <w:r w:rsidRPr="000667E2">
        <w:rPr>
          <w:sz w:val="24"/>
          <w:szCs w:val="24"/>
          <w:lang w:val="en-US"/>
        </w:rPr>
        <w:t xml:space="preserve">                          (c) average duration of treatment;</w:t>
      </w:r>
    </w:p>
    <w:p w14:paraId="379946D1" w14:textId="77777777" w:rsidR="0092334F" w:rsidRPr="000667E2" w:rsidRDefault="0092334F" w:rsidP="0092334F">
      <w:pPr>
        <w:rPr>
          <w:sz w:val="24"/>
          <w:szCs w:val="24"/>
          <w:lang w:val="en-US"/>
        </w:rPr>
      </w:pPr>
      <w:r w:rsidRPr="000667E2">
        <w:rPr>
          <w:sz w:val="24"/>
          <w:szCs w:val="24"/>
          <w:lang w:val="en-US"/>
        </w:rPr>
        <w:t xml:space="preserve">                          (d) special situations, e.g.: renal, hepatic, cardiac, or nutritional insufficiencies that require either increased or reduced dosage.</w:t>
      </w:r>
    </w:p>
    <w:p w14:paraId="0E3E91C0" w14:textId="77777777" w:rsidR="0092334F" w:rsidRPr="000667E2" w:rsidRDefault="0092334F" w:rsidP="0092334F">
      <w:pPr>
        <w:rPr>
          <w:sz w:val="24"/>
          <w:szCs w:val="24"/>
          <w:lang w:val="en-US"/>
        </w:rPr>
      </w:pPr>
      <w:r w:rsidRPr="000667E2">
        <w:rPr>
          <w:sz w:val="24"/>
          <w:szCs w:val="24"/>
          <w:lang w:val="en-US"/>
        </w:rPr>
        <w:t xml:space="preserve">                  -Contraindications</w:t>
      </w:r>
    </w:p>
    <w:p w14:paraId="116A33B7" w14:textId="77777777" w:rsidR="0092334F" w:rsidRPr="000667E2" w:rsidRDefault="0092334F" w:rsidP="0092334F">
      <w:pPr>
        <w:rPr>
          <w:sz w:val="24"/>
          <w:szCs w:val="24"/>
          <w:lang w:val="en-US"/>
        </w:rPr>
      </w:pPr>
      <w:r w:rsidRPr="000667E2">
        <w:rPr>
          <w:sz w:val="24"/>
          <w:szCs w:val="24"/>
          <w:lang w:val="en-US"/>
        </w:rPr>
        <w:t xml:space="preserve">                  -Precautions and warnings (reference to pregnancy, lactation, etc.,)</w:t>
      </w:r>
    </w:p>
    <w:p w14:paraId="324EB977" w14:textId="77777777" w:rsidR="0092334F" w:rsidRPr="000667E2" w:rsidRDefault="0092334F" w:rsidP="0092334F">
      <w:pPr>
        <w:rPr>
          <w:sz w:val="24"/>
          <w:szCs w:val="24"/>
          <w:lang w:val="en-US"/>
        </w:rPr>
      </w:pPr>
      <w:r w:rsidRPr="000667E2">
        <w:rPr>
          <w:sz w:val="24"/>
          <w:szCs w:val="24"/>
          <w:lang w:val="en-US"/>
        </w:rPr>
        <w:t xml:space="preserve">                  -Adverse effects (quantify by category, if possible)</w:t>
      </w:r>
    </w:p>
    <w:p w14:paraId="112DD6BC" w14:textId="77777777" w:rsidR="0092334F" w:rsidRPr="000667E2" w:rsidRDefault="0092334F" w:rsidP="0092334F">
      <w:pPr>
        <w:rPr>
          <w:sz w:val="24"/>
          <w:szCs w:val="24"/>
          <w:lang w:val="en-US"/>
        </w:rPr>
      </w:pPr>
      <w:r w:rsidRPr="000667E2">
        <w:rPr>
          <w:sz w:val="24"/>
          <w:szCs w:val="24"/>
          <w:lang w:val="en-US"/>
        </w:rPr>
        <w:t xml:space="preserve">                  -Drug interactions (include only if clinically relevant; drugs used for self-medication to be included)</w:t>
      </w:r>
    </w:p>
    <w:p w14:paraId="2693AF3C" w14:textId="77777777" w:rsidR="0092334F" w:rsidRPr="000667E2" w:rsidRDefault="0092334F" w:rsidP="0092334F">
      <w:pPr>
        <w:rPr>
          <w:sz w:val="24"/>
          <w:szCs w:val="24"/>
          <w:lang w:val="en-US"/>
        </w:rPr>
      </w:pPr>
      <w:r w:rsidRPr="000667E2">
        <w:rPr>
          <w:sz w:val="24"/>
          <w:szCs w:val="24"/>
          <w:lang w:val="en-US"/>
        </w:rPr>
        <w:t xml:space="preserve">                  -</w:t>
      </w:r>
      <w:r w:rsidRPr="000667E2">
        <w:rPr>
          <w:b/>
          <w:bCs/>
          <w:sz w:val="24"/>
          <w:szCs w:val="24"/>
          <w:lang w:val="en-US"/>
        </w:rPr>
        <w:t>Overdosage</w:t>
      </w:r>
      <w:r w:rsidRPr="000667E2">
        <w:rPr>
          <w:sz w:val="24"/>
          <w:szCs w:val="24"/>
          <w:lang w:val="en-US"/>
        </w:rPr>
        <w:t>:</w:t>
      </w:r>
    </w:p>
    <w:p w14:paraId="0AB64879" w14:textId="77777777" w:rsidR="0092334F" w:rsidRPr="000667E2" w:rsidRDefault="0092334F" w:rsidP="0092334F">
      <w:pPr>
        <w:pStyle w:val="ListParagraph"/>
        <w:numPr>
          <w:ilvl w:val="0"/>
          <w:numId w:val="2"/>
        </w:numPr>
        <w:rPr>
          <w:sz w:val="24"/>
          <w:szCs w:val="24"/>
          <w:lang w:val="en-US"/>
        </w:rPr>
      </w:pPr>
      <w:r w:rsidRPr="000667E2">
        <w:rPr>
          <w:sz w:val="24"/>
          <w:szCs w:val="24"/>
          <w:lang w:val="en-US"/>
        </w:rPr>
        <w:t>Brief clinical description of symptoms</w:t>
      </w:r>
    </w:p>
    <w:p w14:paraId="0E06FBDD" w14:textId="77777777" w:rsidR="0092334F" w:rsidRPr="000667E2" w:rsidRDefault="0092334F" w:rsidP="0092334F">
      <w:pPr>
        <w:pStyle w:val="ListParagraph"/>
        <w:numPr>
          <w:ilvl w:val="0"/>
          <w:numId w:val="2"/>
        </w:numPr>
        <w:rPr>
          <w:sz w:val="24"/>
          <w:szCs w:val="24"/>
          <w:lang w:val="en-US"/>
        </w:rPr>
      </w:pPr>
      <w:r w:rsidRPr="000667E2">
        <w:rPr>
          <w:sz w:val="24"/>
          <w:szCs w:val="24"/>
          <w:lang w:val="en-US"/>
        </w:rPr>
        <w:t>Non-drug treatment and supportive therapy</w:t>
      </w:r>
    </w:p>
    <w:p w14:paraId="3CF8FFB6" w14:textId="77777777" w:rsidR="0092334F" w:rsidRPr="000667E2" w:rsidRDefault="0092334F" w:rsidP="0092334F">
      <w:pPr>
        <w:pStyle w:val="ListParagraph"/>
        <w:numPr>
          <w:ilvl w:val="0"/>
          <w:numId w:val="2"/>
        </w:numPr>
        <w:rPr>
          <w:sz w:val="24"/>
          <w:szCs w:val="24"/>
          <w:lang w:val="en-US"/>
        </w:rPr>
      </w:pPr>
      <w:r w:rsidRPr="000667E2">
        <w:rPr>
          <w:sz w:val="24"/>
          <w:szCs w:val="24"/>
          <w:lang w:val="en-US"/>
        </w:rPr>
        <w:t>Specific antidotes</w:t>
      </w:r>
    </w:p>
    <w:p w14:paraId="3776CC53" w14:textId="77777777" w:rsidR="0092334F" w:rsidRPr="000667E2" w:rsidRDefault="0092334F" w:rsidP="0092334F">
      <w:pPr>
        <w:rPr>
          <w:b/>
          <w:bCs/>
          <w:sz w:val="24"/>
          <w:szCs w:val="24"/>
          <w:lang w:val="en-US"/>
        </w:rPr>
      </w:pPr>
      <w:r w:rsidRPr="000667E2">
        <w:rPr>
          <w:b/>
          <w:bCs/>
          <w:sz w:val="24"/>
          <w:szCs w:val="24"/>
          <w:lang w:val="en-US"/>
        </w:rPr>
        <w:t>5.Pharmaceutical information:</w:t>
      </w:r>
    </w:p>
    <w:p w14:paraId="63895282" w14:textId="77777777" w:rsidR="0092334F" w:rsidRPr="000667E2" w:rsidRDefault="0092334F" w:rsidP="0092334F">
      <w:pPr>
        <w:rPr>
          <w:sz w:val="24"/>
          <w:szCs w:val="24"/>
          <w:lang w:val="en-US"/>
        </w:rPr>
      </w:pPr>
      <w:r w:rsidRPr="000667E2">
        <w:rPr>
          <w:sz w:val="24"/>
          <w:szCs w:val="24"/>
          <w:lang w:val="en-US"/>
        </w:rPr>
        <w:t>(a) Dosage form</w:t>
      </w:r>
    </w:p>
    <w:p w14:paraId="262F3492" w14:textId="77777777" w:rsidR="0092334F" w:rsidRPr="000667E2" w:rsidRDefault="0092334F" w:rsidP="0092334F">
      <w:pPr>
        <w:rPr>
          <w:sz w:val="24"/>
          <w:szCs w:val="24"/>
          <w:lang w:val="en-US"/>
        </w:rPr>
      </w:pPr>
      <w:r w:rsidRPr="000667E2">
        <w:rPr>
          <w:sz w:val="24"/>
          <w:szCs w:val="24"/>
          <w:lang w:val="en-US"/>
        </w:rPr>
        <w:t>(b) Strength of dosage form</w:t>
      </w:r>
    </w:p>
    <w:p w14:paraId="7C009BBA" w14:textId="77777777" w:rsidR="0092334F" w:rsidRPr="000667E2" w:rsidRDefault="0092334F" w:rsidP="0092334F">
      <w:pPr>
        <w:rPr>
          <w:sz w:val="24"/>
          <w:szCs w:val="24"/>
          <w:lang w:val="en-US"/>
        </w:rPr>
      </w:pPr>
      <w:r w:rsidRPr="000667E2">
        <w:rPr>
          <w:sz w:val="24"/>
          <w:szCs w:val="24"/>
          <w:lang w:val="en-US"/>
        </w:rPr>
        <w:t>(c) Excipients</w:t>
      </w:r>
    </w:p>
    <w:p w14:paraId="3E6334D8" w14:textId="77777777" w:rsidR="0092334F" w:rsidRPr="000667E2" w:rsidRDefault="0092334F" w:rsidP="0092334F">
      <w:pPr>
        <w:rPr>
          <w:sz w:val="24"/>
          <w:szCs w:val="24"/>
          <w:lang w:val="en-US"/>
        </w:rPr>
      </w:pPr>
      <w:r w:rsidRPr="000667E2">
        <w:rPr>
          <w:sz w:val="24"/>
          <w:szCs w:val="24"/>
          <w:lang w:val="en-US"/>
        </w:rPr>
        <w:t>(d) Storage conditions and shelf life (expiry date)</w:t>
      </w:r>
    </w:p>
    <w:p w14:paraId="7EEF091F" w14:textId="77777777" w:rsidR="0092334F" w:rsidRPr="000667E2" w:rsidRDefault="0092334F" w:rsidP="0092334F">
      <w:pPr>
        <w:rPr>
          <w:sz w:val="24"/>
          <w:szCs w:val="24"/>
          <w:lang w:val="en-US"/>
        </w:rPr>
      </w:pPr>
      <w:r w:rsidRPr="000667E2">
        <w:rPr>
          <w:sz w:val="24"/>
          <w:szCs w:val="24"/>
          <w:lang w:val="en-US"/>
        </w:rPr>
        <w:t xml:space="preserve">(e) Pack sizes </w:t>
      </w:r>
    </w:p>
    <w:p w14:paraId="333DF57B" w14:textId="77777777" w:rsidR="0092334F" w:rsidRPr="000667E2" w:rsidRDefault="0092334F" w:rsidP="0092334F">
      <w:pPr>
        <w:rPr>
          <w:sz w:val="24"/>
          <w:szCs w:val="24"/>
          <w:lang w:val="en-US"/>
        </w:rPr>
      </w:pPr>
      <w:r w:rsidRPr="000667E2">
        <w:rPr>
          <w:sz w:val="24"/>
          <w:szCs w:val="24"/>
          <w:lang w:val="en-US"/>
        </w:rPr>
        <w:t>(f) Description of the product and package</w:t>
      </w:r>
    </w:p>
    <w:p w14:paraId="6AFF360A" w14:textId="77777777" w:rsidR="0092334F" w:rsidRPr="000667E2" w:rsidRDefault="0092334F" w:rsidP="0092334F">
      <w:pPr>
        <w:rPr>
          <w:sz w:val="24"/>
          <w:szCs w:val="24"/>
          <w:lang w:val="en-US"/>
        </w:rPr>
      </w:pPr>
      <w:r w:rsidRPr="000667E2">
        <w:rPr>
          <w:sz w:val="24"/>
          <w:szCs w:val="24"/>
          <w:lang w:val="en-US"/>
        </w:rPr>
        <w:t>(g) Legal category (narcotic or other controlled drug, prescription or non-prescription)</w:t>
      </w:r>
    </w:p>
    <w:p w14:paraId="5BC90CFA" w14:textId="77777777" w:rsidR="0092334F" w:rsidRPr="000667E2" w:rsidRDefault="0092334F" w:rsidP="0092334F">
      <w:pPr>
        <w:rPr>
          <w:sz w:val="24"/>
          <w:szCs w:val="24"/>
          <w:lang w:val="en-US"/>
        </w:rPr>
      </w:pPr>
      <w:r w:rsidRPr="000667E2">
        <w:rPr>
          <w:sz w:val="24"/>
          <w:szCs w:val="24"/>
          <w:lang w:val="en-US"/>
        </w:rPr>
        <w:t>(h) Name and address of manufacturer(s) and importer(s)</w:t>
      </w:r>
    </w:p>
    <w:p w14:paraId="527FB942" w14:textId="77777777" w:rsidR="0092334F" w:rsidRPr="000667E2" w:rsidRDefault="0092334F" w:rsidP="00E75CBC">
      <w:pPr>
        <w:rPr>
          <w:sz w:val="24"/>
          <w:szCs w:val="24"/>
          <w:lang w:val="en-US"/>
        </w:rPr>
      </w:pPr>
    </w:p>
    <w:sectPr w:rsidR="0092334F" w:rsidRPr="00066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278"/>
    <w:multiLevelType w:val="hybridMultilevel"/>
    <w:tmpl w:val="77C64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53B4A"/>
    <w:multiLevelType w:val="hybridMultilevel"/>
    <w:tmpl w:val="89A644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C87FC8"/>
    <w:multiLevelType w:val="hybridMultilevel"/>
    <w:tmpl w:val="C15A4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391C28"/>
    <w:multiLevelType w:val="hybridMultilevel"/>
    <w:tmpl w:val="CC80C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E7238B"/>
    <w:multiLevelType w:val="hybridMultilevel"/>
    <w:tmpl w:val="7D022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C26AF6"/>
    <w:multiLevelType w:val="hybridMultilevel"/>
    <w:tmpl w:val="647A036A"/>
    <w:lvl w:ilvl="0" w:tplc="4009000F">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E8"/>
    <w:rsid w:val="000667E2"/>
    <w:rsid w:val="0025189C"/>
    <w:rsid w:val="003764E8"/>
    <w:rsid w:val="004F42D8"/>
    <w:rsid w:val="00621B30"/>
    <w:rsid w:val="007214EF"/>
    <w:rsid w:val="00793CB2"/>
    <w:rsid w:val="008B1B18"/>
    <w:rsid w:val="0092334F"/>
    <w:rsid w:val="00B26D51"/>
    <w:rsid w:val="00BF27AD"/>
    <w:rsid w:val="00DF7BEC"/>
    <w:rsid w:val="00E75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48AF5"/>
  <w15:chartTrackingRefBased/>
  <w15:docId w15:val="{FBAC50B7-0940-4C7D-BDB4-A699EC2F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6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3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4</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Rajendran</dc:creator>
  <cp:keywords/>
  <dc:description/>
  <cp:lastModifiedBy>Aravinth Rajendran</cp:lastModifiedBy>
  <cp:revision>14</cp:revision>
  <dcterms:created xsi:type="dcterms:W3CDTF">2021-05-10T10:34:00Z</dcterms:created>
  <dcterms:modified xsi:type="dcterms:W3CDTF">2021-05-11T05:58:00Z</dcterms:modified>
</cp:coreProperties>
</file>