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8F700" w14:textId="3CFB8A88" w:rsidR="00661230" w:rsidRDefault="00661230">
      <w:pPr>
        <w:rPr>
          <w:b/>
          <w:bCs/>
          <w:sz w:val="56"/>
          <w:szCs w:val="56"/>
          <w:lang w:val="en-US"/>
        </w:rPr>
      </w:pPr>
      <w:r w:rsidRPr="00661230">
        <w:rPr>
          <w:b/>
          <w:bCs/>
          <w:sz w:val="56"/>
          <w:szCs w:val="56"/>
          <w:lang w:val="en-US"/>
        </w:rPr>
        <w:t xml:space="preserve">INTRODUCTION </w:t>
      </w:r>
      <w:r w:rsidR="00D16B16">
        <w:rPr>
          <w:b/>
          <w:bCs/>
          <w:sz w:val="56"/>
          <w:szCs w:val="56"/>
          <w:lang w:val="en-US"/>
        </w:rPr>
        <w:t>–</w:t>
      </w:r>
      <w:r w:rsidRPr="00661230">
        <w:rPr>
          <w:b/>
          <w:bCs/>
          <w:sz w:val="56"/>
          <w:szCs w:val="56"/>
          <w:lang w:val="en-US"/>
        </w:rPr>
        <w:t xml:space="preserve"> THESIS</w:t>
      </w:r>
    </w:p>
    <w:p w14:paraId="6E771DA4" w14:textId="77777777" w:rsidR="00E70940" w:rsidRDefault="00E70940" w:rsidP="00DB0821">
      <w:pPr>
        <w:spacing w:line="480" w:lineRule="auto"/>
        <w:ind w:firstLine="720"/>
        <w:rPr>
          <w:rFonts w:ascii="Times New Roman" w:hAnsi="Times New Roman" w:cs="Times New Roman"/>
          <w:sz w:val="28"/>
          <w:szCs w:val="28"/>
        </w:rPr>
      </w:pPr>
    </w:p>
    <w:p w14:paraId="0EBB9BBD" w14:textId="5477DD7D" w:rsidR="00DB0821" w:rsidRDefault="00D16B16" w:rsidP="00DF1476">
      <w:pPr>
        <w:spacing w:line="480" w:lineRule="auto"/>
        <w:ind w:firstLine="720"/>
        <w:rPr>
          <w:rFonts w:ascii="Times New Roman" w:hAnsi="Times New Roman" w:cs="Times New Roman"/>
          <w:sz w:val="28"/>
          <w:szCs w:val="28"/>
        </w:rPr>
      </w:pPr>
      <w:r>
        <w:rPr>
          <w:rFonts w:ascii="Times New Roman" w:hAnsi="Times New Roman" w:cs="Times New Roman"/>
          <w:sz w:val="28"/>
          <w:szCs w:val="28"/>
        </w:rPr>
        <w:t>Globally, C</w:t>
      </w:r>
      <w:r w:rsidRPr="00DD21EC">
        <w:rPr>
          <w:rFonts w:ascii="Times New Roman" w:hAnsi="Times New Roman" w:cs="Times New Roman"/>
          <w:sz w:val="28"/>
          <w:szCs w:val="28"/>
        </w:rPr>
        <w:t>ardi</w:t>
      </w:r>
      <w:r>
        <w:rPr>
          <w:rFonts w:ascii="Times New Roman" w:hAnsi="Times New Roman" w:cs="Times New Roman"/>
          <w:sz w:val="28"/>
          <w:szCs w:val="28"/>
        </w:rPr>
        <w:t xml:space="preserve">ovascular diseases (CVD) are the leading cause of death [1]. Coronary artery disease contributes </w:t>
      </w:r>
      <w:r w:rsidR="00A10498">
        <w:rPr>
          <w:rFonts w:ascii="Times New Roman" w:hAnsi="Times New Roman" w:cs="Times New Roman"/>
          <w:sz w:val="28"/>
          <w:szCs w:val="28"/>
        </w:rPr>
        <w:t>one-third</w:t>
      </w:r>
      <w:r>
        <w:rPr>
          <w:rFonts w:ascii="Times New Roman" w:hAnsi="Times New Roman" w:cs="Times New Roman"/>
          <w:sz w:val="28"/>
          <w:szCs w:val="28"/>
        </w:rPr>
        <w:t xml:space="preserve"> to one-half cases of CVD [2]. Not only in developed countries,</w:t>
      </w:r>
      <w:r w:rsidR="00497707">
        <w:rPr>
          <w:rFonts w:ascii="Times New Roman" w:hAnsi="Times New Roman" w:cs="Times New Roman"/>
          <w:sz w:val="28"/>
          <w:szCs w:val="28"/>
        </w:rPr>
        <w:t xml:space="preserve"> but</w:t>
      </w:r>
      <w:r>
        <w:rPr>
          <w:rFonts w:ascii="Times New Roman" w:hAnsi="Times New Roman" w:cs="Times New Roman"/>
          <w:sz w:val="28"/>
          <w:szCs w:val="28"/>
        </w:rPr>
        <w:t xml:space="preserve"> </w:t>
      </w:r>
      <w:r w:rsidR="00497707">
        <w:rPr>
          <w:rFonts w:ascii="Times New Roman" w:hAnsi="Times New Roman" w:cs="Times New Roman"/>
          <w:sz w:val="28"/>
          <w:szCs w:val="28"/>
        </w:rPr>
        <w:t>coronary artery disease is also</w:t>
      </w:r>
      <w:r>
        <w:rPr>
          <w:rFonts w:ascii="Times New Roman" w:hAnsi="Times New Roman" w:cs="Times New Roman"/>
          <w:sz w:val="28"/>
          <w:szCs w:val="28"/>
        </w:rPr>
        <w:t xml:space="preserve"> the leading cause of death even in developing countries [3]. Coronary Artery Disease (CAD) is the largest contributor to CVD accounting for over </w:t>
      </w:r>
      <w:r w:rsidR="000025C1">
        <w:rPr>
          <w:rFonts w:ascii="Times New Roman" w:hAnsi="Times New Roman" w:cs="Times New Roman"/>
          <w:sz w:val="28"/>
          <w:szCs w:val="28"/>
        </w:rPr>
        <w:t>43</w:t>
      </w:r>
      <w:r>
        <w:rPr>
          <w:rFonts w:ascii="Times New Roman" w:hAnsi="Times New Roman" w:cs="Times New Roman"/>
          <w:sz w:val="28"/>
          <w:szCs w:val="28"/>
        </w:rPr>
        <w:t xml:space="preserve">% of </w:t>
      </w:r>
      <w:r w:rsidR="00A10498">
        <w:rPr>
          <w:rFonts w:ascii="Times New Roman" w:hAnsi="Times New Roman" w:cs="Times New Roman"/>
          <w:sz w:val="28"/>
          <w:szCs w:val="28"/>
        </w:rPr>
        <w:t xml:space="preserve">the </w:t>
      </w:r>
      <w:r>
        <w:rPr>
          <w:rFonts w:ascii="Times New Roman" w:hAnsi="Times New Roman" w:cs="Times New Roman"/>
          <w:sz w:val="28"/>
          <w:szCs w:val="28"/>
        </w:rPr>
        <w:t xml:space="preserve">disease burden according to </w:t>
      </w:r>
      <w:r w:rsidR="00A10498">
        <w:rPr>
          <w:rFonts w:ascii="Times New Roman" w:hAnsi="Times New Roman" w:cs="Times New Roman"/>
          <w:sz w:val="28"/>
          <w:szCs w:val="28"/>
        </w:rPr>
        <w:t xml:space="preserve">the </w:t>
      </w:r>
      <w:r>
        <w:rPr>
          <w:rFonts w:ascii="Times New Roman" w:hAnsi="Times New Roman" w:cs="Times New Roman"/>
          <w:sz w:val="28"/>
          <w:szCs w:val="28"/>
        </w:rPr>
        <w:t>global burden of disease study in India.</w:t>
      </w:r>
      <w:r w:rsidR="009F7528">
        <w:rPr>
          <w:rFonts w:ascii="Times New Roman" w:hAnsi="Times New Roman" w:cs="Times New Roman"/>
          <w:sz w:val="28"/>
          <w:szCs w:val="28"/>
        </w:rPr>
        <w:t xml:space="preserve"> [4]</w:t>
      </w:r>
      <w:r>
        <w:rPr>
          <w:rFonts w:ascii="Times New Roman" w:hAnsi="Times New Roman" w:cs="Times New Roman"/>
          <w:sz w:val="28"/>
          <w:szCs w:val="28"/>
        </w:rPr>
        <w:t xml:space="preserve"> </w:t>
      </w:r>
      <w:r w:rsidR="00DF1476" w:rsidRPr="00DF1476">
        <w:rPr>
          <w:rFonts w:ascii="Times New Roman" w:hAnsi="Times New Roman" w:cs="Times New Roman"/>
          <w:sz w:val="28"/>
          <w:szCs w:val="28"/>
        </w:rPr>
        <w:t>Around 17.9 million people died from CVDs in 2019, which contributed to 32% of all global deaths. Almost 85% of these deaths were mainly because of heart attack and stroke.[5]</w:t>
      </w:r>
    </w:p>
    <w:p w14:paraId="27F34A47" w14:textId="34F9985C" w:rsidR="00E82360" w:rsidRPr="00DB0821" w:rsidRDefault="00D2198E" w:rsidP="00DB0821">
      <w:pPr>
        <w:spacing w:line="480" w:lineRule="auto"/>
        <w:ind w:firstLine="720"/>
        <w:rPr>
          <w:rFonts w:ascii="Times New Roman" w:hAnsi="Times New Roman" w:cs="Times New Roman"/>
          <w:sz w:val="28"/>
          <w:szCs w:val="28"/>
        </w:rPr>
      </w:pPr>
      <w:r w:rsidRPr="00DB0821">
        <w:rPr>
          <w:rFonts w:ascii="Times New Roman" w:hAnsi="Times New Roman" w:cs="Times New Roman"/>
          <w:sz w:val="28"/>
          <w:szCs w:val="28"/>
        </w:rPr>
        <w:t xml:space="preserve">One of the most common cardiovascular disorders impacting people worldwide is coronary artery disease (CAD). Cardiovascular disease development is at risk due to lifestyle, environmental, and hereditary factors. Risk factors are more common in healthy people, which indicates that CAD will likely occur soon. Chromosome 9p21.3 may be linked to the early start of CAD, according to studies on the entire genome. Diabetes mellitus, hypertension, smoking, </w:t>
      </w:r>
      <w:proofErr w:type="spellStart"/>
      <w:r w:rsidR="00DF1476">
        <w:rPr>
          <w:rFonts w:ascii="Times New Roman" w:hAnsi="Times New Roman" w:cs="Times New Roman"/>
          <w:sz w:val="28"/>
          <w:szCs w:val="28"/>
        </w:rPr>
        <w:t>hyperlipidemia</w:t>
      </w:r>
      <w:proofErr w:type="spellEnd"/>
      <w:r w:rsidRPr="00DB0821">
        <w:rPr>
          <w:rFonts w:ascii="Times New Roman" w:hAnsi="Times New Roman" w:cs="Times New Roman"/>
          <w:sz w:val="28"/>
          <w:szCs w:val="28"/>
        </w:rPr>
        <w:t>, obesity, homocystinuria, and psychosocial stress are risk factors for CAD.</w:t>
      </w:r>
      <w:r w:rsidR="005E775E" w:rsidRPr="00DB0821">
        <w:rPr>
          <w:rFonts w:ascii="Times New Roman" w:hAnsi="Times New Roman" w:cs="Times New Roman"/>
          <w:color w:val="212121"/>
          <w:sz w:val="28"/>
          <w:szCs w:val="28"/>
          <w:shd w:val="clear" w:color="auto" w:fill="FFFFFF"/>
        </w:rPr>
        <w:t xml:space="preserve"> Due to obesity and high </w:t>
      </w:r>
      <w:proofErr w:type="spellStart"/>
      <w:r w:rsidR="005E775E" w:rsidRPr="00DB0821">
        <w:rPr>
          <w:rFonts w:ascii="Times New Roman" w:hAnsi="Times New Roman" w:cs="Times New Roman"/>
          <w:color w:val="212121"/>
          <w:sz w:val="28"/>
          <w:szCs w:val="28"/>
          <w:shd w:val="clear" w:color="auto" w:fill="FFFFFF"/>
        </w:rPr>
        <w:t>glycemic</w:t>
      </w:r>
      <w:proofErr w:type="spellEnd"/>
      <w:r w:rsidR="005E775E" w:rsidRPr="00DB0821">
        <w:rPr>
          <w:rFonts w:ascii="Times New Roman" w:hAnsi="Times New Roman" w:cs="Times New Roman"/>
          <w:color w:val="212121"/>
          <w:sz w:val="28"/>
          <w:szCs w:val="28"/>
          <w:shd w:val="clear" w:color="auto" w:fill="FFFFFF"/>
        </w:rPr>
        <w:t xml:space="preserve"> load with insulin resistance, </w:t>
      </w:r>
      <w:r w:rsidR="00A10498" w:rsidRPr="00DB0821">
        <w:rPr>
          <w:rFonts w:ascii="Times New Roman" w:hAnsi="Times New Roman" w:cs="Times New Roman"/>
          <w:color w:val="212121"/>
          <w:sz w:val="28"/>
          <w:szCs w:val="28"/>
          <w:shd w:val="clear" w:color="auto" w:fill="FFFFFF"/>
        </w:rPr>
        <w:t>hypertriglyceridemia</w:t>
      </w:r>
      <w:r w:rsidR="005E775E" w:rsidRPr="00DB0821">
        <w:rPr>
          <w:rFonts w:ascii="Times New Roman" w:hAnsi="Times New Roman" w:cs="Times New Roman"/>
          <w:color w:val="212121"/>
          <w:sz w:val="28"/>
          <w:szCs w:val="28"/>
          <w:shd w:val="clear" w:color="auto" w:fill="FFFFFF"/>
        </w:rPr>
        <w:t xml:space="preserve"> is becoming more prevalent in </w:t>
      </w:r>
      <w:r w:rsidR="00A10498">
        <w:rPr>
          <w:rFonts w:ascii="Times New Roman" w:hAnsi="Times New Roman" w:cs="Times New Roman"/>
          <w:color w:val="212121"/>
          <w:sz w:val="28"/>
          <w:szCs w:val="28"/>
          <w:shd w:val="clear" w:color="auto" w:fill="FFFFFF"/>
        </w:rPr>
        <w:t xml:space="preserve">the </w:t>
      </w:r>
      <w:r w:rsidR="005E775E" w:rsidRPr="00DB0821">
        <w:rPr>
          <w:rFonts w:ascii="Times New Roman" w:hAnsi="Times New Roman" w:cs="Times New Roman"/>
          <w:color w:val="212121"/>
          <w:sz w:val="28"/>
          <w:szCs w:val="28"/>
          <w:shd w:val="clear" w:color="auto" w:fill="FFFFFF"/>
        </w:rPr>
        <w:t xml:space="preserve">Indian population, which makes India one of the global leaders </w:t>
      </w:r>
      <w:r w:rsidR="00A10498">
        <w:rPr>
          <w:rFonts w:ascii="Times New Roman" w:hAnsi="Times New Roman" w:cs="Times New Roman"/>
          <w:color w:val="212121"/>
          <w:sz w:val="28"/>
          <w:szCs w:val="28"/>
          <w:shd w:val="clear" w:color="auto" w:fill="FFFFFF"/>
        </w:rPr>
        <w:t>in</w:t>
      </w:r>
      <w:r w:rsidR="005E775E" w:rsidRPr="00DB0821">
        <w:rPr>
          <w:rFonts w:ascii="Times New Roman" w:hAnsi="Times New Roman" w:cs="Times New Roman"/>
          <w:color w:val="212121"/>
          <w:sz w:val="28"/>
          <w:szCs w:val="28"/>
          <w:shd w:val="clear" w:color="auto" w:fill="FFFFFF"/>
        </w:rPr>
        <w:t xml:space="preserve"> </w:t>
      </w:r>
      <w:r w:rsidR="00A10498">
        <w:rPr>
          <w:rFonts w:ascii="Times New Roman" w:hAnsi="Times New Roman" w:cs="Times New Roman"/>
          <w:color w:val="212121"/>
          <w:sz w:val="28"/>
          <w:szCs w:val="28"/>
          <w:shd w:val="clear" w:color="auto" w:fill="FFFFFF"/>
        </w:rPr>
        <w:t xml:space="preserve">the </w:t>
      </w:r>
      <w:r w:rsidR="005E775E" w:rsidRPr="00DB0821">
        <w:rPr>
          <w:rFonts w:ascii="Times New Roman" w:hAnsi="Times New Roman" w:cs="Times New Roman"/>
          <w:color w:val="212121"/>
          <w:sz w:val="28"/>
          <w:szCs w:val="28"/>
          <w:shd w:val="clear" w:color="auto" w:fill="FFFFFF"/>
        </w:rPr>
        <w:t xml:space="preserve">burden of </w:t>
      </w:r>
      <w:r w:rsidR="005E775E" w:rsidRPr="00DB0821">
        <w:rPr>
          <w:rFonts w:ascii="Times New Roman" w:hAnsi="Times New Roman" w:cs="Times New Roman"/>
          <w:color w:val="212121"/>
          <w:sz w:val="28"/>
          <w:szCs w:val="28"/>
          <w:shd w:val="clear" w:color="auto" w:fill="FFFFFF"/>
        </w:rPr>
        <w:lastRenderedPageBreak/>
        <w:t xml:space="preserve">diabetes </w:t>
      </w:r>
      <w:proofErr w:type="gramStart"/>
      <w:r w:rsidR="005E775E" w:rsidRPr="00DB0821">
        <w:rPr>
          <w:rFonts w:ascii="Times New Roman" w:hAnsi="Times New Roman" w:cs="Times New Roman"/>
          <w:color w:val="212121"/>
          <w:sz w:val="28"/>
          <w:szCs w:val="28"/>
          <w:shd w:val="clear" w:color="auto" w:fill="FFFFFF"/>
        </w:rPr>
        <w:t>mellitus[</w:t>
      </w:r>
      <w:proofErr w:type="gramEnd"/>
      <w:r w:rsidR="00543C78">
        <w:rPr>
          <w:rFonts w:ascii="Times New Roman" w:hAnsi="Times New Roman" w:cs="Times New Roman"/>
          <w:color w:val="212121"/>
          <w:sz w:val="28"/>
          <w:szCs w:val="28"/>
          <w:shd w:val="clear" w:color="auto" w:fill="FFFFFF"/>
        </w:rPr>
        <w:t>6</w:t>
      </w:r>
      <w:r w:rsidR="005E775E" w:rsidRPr="00DB0821">
        <w:rPr>
          <w:rFonts w:ascii="Times New Roman" w:hAnsi="Times New Roman" w:cs="Times New Roman"/>
          <w:color w:val="212121"/>
          <w:sz w:val="28"/>
          <w:szCs w:val="28"/>
          <w:shd w:val="clear" w:color="auto" w:fill="FFFFFF"/>
        </w:rPr>
        <w:t>]. </w:t>
      </w:r>
      <w:r w:rsidR="00E82360" w:rsidRPr="00DB0821">
        <w:rPr>
          <w:rFonts w:ascii="Times New Roman" w:hAnsi="Times New Roman" w:cs="Times New Roman"/>
          <w:color w:val="212121"/>
          <w:sz w:val="28"/>
          <w:szCs w:val="28"/>
          <w:shd w:val="clear" w:color="auto" w:fill="FFFFFF"/>
        </w:rPr>
        <w:t xml:space="preserve">Diabetes mellitus (DM) is a major risk </w:t>
      </w:r>
      <w:r w:rsidR="00E82360" w:rsidRPr="00DB0821">
        <w:rPr>
          <w:rFonts w:ascii="Times New Roman" w:hAnsi="Times New Roman" w:cs="Times New Roman"/>
          <w:sz w:val="28"/>
          <w:szCs w:val="28"/>
        </w:rPr>
        <w:t>factor</w:t>
      </w:r>
      <w:r w:rsidR="00E82360" w:rsidRPr="00DB0821">
        <w:rPr>
          <w:rFonts w:ascii="Times New Roman" w:hAnsi="Times New Roman" w:cs="Times New Roman"/>
          <w:color w:val="212121"/>
          <w:sz w:val="28"/>
          <w:szCs w:val="28"/>
          <w:shd w:val="clear" w:color="auto" w:fill="FFFFFF"/>
        </w:rPr>
        <w:t xml:space="preserve"> for atherosclerotic cardiovascular disease including coronary artery disease (CAD</w:t>
      </w:r>
      <w:proofErr w:type="gramStart"/>
      <w:r w:rsidR="00E82360" w:rsidRPr="00DB0821">
        <w:rPr>
          <w:rFonts w:ascii="Times New Roman" w:hAnsi="Times New Roman" w:cs="Times New Roman"/>
          <w:color w:val="212121"/>
          <w:sz w:val="28"/>
          <w:szCs w:val="28"/>
          <w:shd w:val="clear" w:color="auto" w:fill="FFFFFF"/>
        </w:rPr>
        <w:t>)[</w:t>
      </w:r>
      <w:proofErr w:type="gramEnd"/>
      <w:r w:rsidR="00543C78">
        <w:rPr>
          <w:rFonts w:ascii="Times New Roman" w:hAnsi="Times New Roman" w:cs="Times New Roman"/>
          <w:color w:val="212121"/>
          <w:sz w:val="28"/>
          <w:szCs w:val="28"/>
          <w:shd w:val="clear" w:color="auto" w:fill="FFFFFF"/>
        </w:rPr>
        <w:t>7</w:t>
      </w:r>
      <w:r w:rsidR="00E82360" w:rsidRPr="00DB0821">
        <w:rPr>
          <w:rFonts w:ascii="Times New Roman" w:hAnsi="Times New Roman" w:cs="Times New Roman"/>
          <w:color w:val="212121"/>
          <w:sz w:val="28"/>
          <w:szCs w:val="28"/>
          <w:shd w:val="clear" w:color="auto" w:fill="FFFFFF"/>
        </w:rPr>
        <w:t>].</w:t>
      </w:r>
    </w:p>
    <w:p w14:paraId="476B111A" w14:textId="539E7C4F" w:rsidR="00DF6DFD" w:rsidRPr="00DB0821" w:rsidRDefault="00D16B16" w:rsidP="00DB0821">
      <w:pPr>
        <w:spacing w:line="480" w:lineRule="auto"/>
        <w:ind w:firstLine="720"/>
        <w:rPr>
          <w:rFonts w:ascii="Times New Roman" w:hAnsi="Times New Roman" w:cs="Times New Roman"/>
          <w:sz w:val="28"/>
          <w:szCs w:val="28"/>
        </w:rPr>
      </w:pPr>
      <w:r w:rsidRPr="00DB0821">
        <w:rPr>
          <w:rFonts w:ascii="Times New Roman" w:hAnsi="Times New Roman" w:cs="Times New Roman"/>
          <w:sz w:val="28"/>
          <w:szCs w:val="28"/>
        </w:rPr>
        <w:t>CAD occurs as a result of atheromatous changes in the heart. It can be asymptomatic atherosclerosis, stable angina</w:t>
      </w:r>
      <w:r w:rsidR="00A10498">
        <w:rPr>
          <w:rFonts w:ascii="Times New Roman" w:hAnsi="Times New Roman" w:cs="Times New Roman"/>
          <w:sz w:val="28"/>
          <w:szCs w:val="28"/>
        </w:rPr>
        <w:t>,</w:t>
      </w:r>
      <w:r w:rsidRPr="00DB0821">
        <w:rPr>
          <w:rFonts w:ascii="Times New Roman" w:hAnsi="Times New Roman" w:cs="Times New Roman"/>
          <w:sz w:val="28"/>
          <w:szCs w:val="28"/>
        </w:rPr>
        <w:t xml:space="preserve"> or Acute coronary syndrome (Unstable angina, NSTEMI, STEMI).</w:t>
      </w:r>
      <w:r w:rsidR="00374334" w:rsidRPr="00DB0821">
        <w:rPr>
          <w:rFonts w:ascii="Times New Roman" w:hAnsi="Times New Roman" w:cs="Times New Roman"/>
          <w:color w:val="212121"/>
          <w:sz w:val="28"/>
          <w:szCs w:val="28"/>
          <w:shd w:val="clear" w:color="auto" w:fill="FFFFFF"/>
        </w:rPr>
        <w:t xml:space="preserve"> Chest pain, or angina pectoris, is the primary symptom of coronary artery disease (CAD</w:t>
      </w:r>
      <w:proofErr w:type="gramStart"/>
      <w:r w:rsidR="00374334" w:rsidRPr="00DB0821">
        <w:rPr>
          <w:rFonts w:ascii="Times New Roman" w:hAnsi="Times New Roman" w:cs="Times New Roman"/>
          <w:color w:val="212121"/>
          <w:sz w:val="28"/>
          <w:szCs w:val="28"/>
          <w:shd w:val="clear" w:color="auto" w:fill="FFFFFF"/>
        </w:rPr>
        <w:t>)[</w:t>
      </w:r>
      <w:proofErr w:type="gramEnd"/>
      <w:r w:rsidR="003E008B">
        <w:rPr>
          <w:rFonts w:ascii="Times New Roman" w:hAnsi="Times New Roman" w:cs="Times New Roman"/>
          <w:color w:val="212121"/>
          <w:sz w:val="28"/>
          <w:szCs w:val="28"/>
          <w:shd w:val="clear" w:color="auto" w:fill="FFFFFF"/>
        </w:rPr>
        <w:t>8</w:t>
      </w:r>
      <w:r w:rsidR="00374334" w:rsidRPr="00DB0821">
        <w:rPr>
          <w:rFonts w:ascii="Times New Roman" w:hAnsi="Times New Roman" w:cs="Times New Roman"/>
          <w:color w:val="212121"/>
          <w:sz w:val="28"/>
          <w:szCs w:val="28"/>
          <w:shd w:val="clear" w:color="auto" w:fill="FFFFFF"/>
        </w:rPr>
        <w:t>]</w:t>
      </w:r>
      <w:r w:rsidR="00D2198E" w:rsidRPr="00DB0821">
        <w:rPr>
          <w:rFonts w:ascii="Times New Roman" w:hAnsi="Times New Roman" w:cs="Times New Roman"/>
          <w:sz w:val="28"/>
          <w:szCs w:val="28"/>
        </w:rPr>
        <w:t>. Through many investigations and experiments, it has been determined how to effectively treat and eradicate CAD.</w:t>
      </w:r>
      <w:r w:rsidRPr="00DB0821">
        <w:rPr>
          <w:rFonts w:ascii="Times New Roman" w:hAnsi="Times New Roman" w:cs="Times New Roman"/>
          <w:sz w:val="28"/>
          <w:szCs w:val="28"/>
        </w:rPr>
        <w:t xml:space="preserve"> Treatment will be based on </w:t>
      </w:r>
      <w:r w:rsidR="00A10498">
        <w:rPr>
          <w:rFonts w:ascii="Times New Roman" w:hAnsi="Times New Roman" w:cs="Times New Roman"/>
          <w:sz w:val="28"/>
          <w:szCs w:val="28"/>
        </w:rPr>
        <w:t xml:space="preserve">the </w:t>
      </w:r>
      <w:r w:rsidRPr="00DB0821">
        <w:rPr>
          <w:rFonts w:ascii="Times New Roman" w:hAnsi="Times New Roman" w:cs="Times New Roman"/>
          <w:sz w:val="28"/>
          <w:szCs w:val="28"/>
        </w:rPr>
        <w:t xml:space="preserve">individual </w:t>
      </w:r>
      <w:r w:rsidR="00A10498">
        <w:rPr>
          <w:rFonts w:ascii="Times New Roman" w:hAnsi="Times New Roman" w:cs="Times New Roman"/>
          <w:sz w:val="28"/>
          <w:szCs w:val="28"/>
        </w:rPr>
        <w:t>patient’s</w:t>
      </w:r>
      <w:r w:rsidRPr="00DB0821">
        <w:rPr>
          <w:rFonts w:ascii="Times New Roman" w:hAnsi="Times New Roman" w:cs="Times New Roman"/>
          <w:sz w:val="28"/>
          <w:szCs w:val="28"/>
        </w:rPr>
        <w:t xml:space="preserve"> clinical presentation; it can vary from medical management to coronary interventions such as stenting [</w:t>
      </w:r>
      <w:r w:rsidR="003E008B">
        <w:rPr>
          <w:rFonts w:ascii="Times New Roman" w:hAnsi="Times New Roman" w:cs="Times New Roman"/>
          <w:sz w:val="28"/>
          <w:szCs w:val="28"/>
        </w:rPr>
        <w:t>9</w:t>
      </w:r>
      <w:r w:rsidRPr="00DB0821">
        <w:rPr>
          <w:rFonts w:ascii="Times New Roman" w:hAnsi="Times New Roman" w:cs="Times New Roman"/>
          <w:sz w:val="28"/>
          <w:szCs w:val="28"/>
        </w:rPr>
        <w:t>].</w:t>
      </w:r>
      <w:r w:rsidR="00DF6DFD" w:rsidRPr="00DB0821">
        <w:rPr>
          <w:rFonts w:ascii="Times New Roman" w:hAnsi="Times New Roman" w:cs="Times New Roman"/>
          <w:sz w:val="28"/>
          <w:szCs w:val="28"/>
        </w:rPr>
        <w:t xml:space="preserve"> Antiplatelet agents, nitrates, β-blockers, calcium antagonists, and ranolazine are some of the few therapeutic agents used for the relief of symptomatic angina associated with </w:t>
      </w:r>
      <w:proofErr w:type="gramStart"/>
      <w:r w:rsidR="00DF6DFD" w:rsidRPr="00DB0821">
        <w:rPr>
          <w:rFonts w:ascii="Times New Roman" w:hAnsi="Times New Roman" w:cs="Times New Roman"/>
          <w:sz w:val="28"/>
          <w:szCs w:val="28"/>
        </w:rPr>
        <w:t>CAD[</w:t>
      </w:r>
      <w:proofErr w:type="gramEnd"/>
      <w:r w:rsidR="003E008B">
        <w:rPr>
          <w:rFonts w:ascii="Times New Roman" w:hAnsi="Times New Roman" w:cs="Times New Roman"/>
          <w:sz w:val="28"/>
          <w:szCs w:val="28"/>
        </w:rPr>
        <w:t>10</w:t>
      </w:r>
      <w:r w:rsidR="00DF6DFD" w:rsidRPr="00DB0821">
        <w:rPr>
          <w:rFonts w:ascii="Times New Roman" w:hAnsi="Times New Roman" w:cs="Times New Roman"/>
          <w:sz w:val="28"/>
          <w:szCs w:val="28"/>
        </w:rPr>
        <w:t>].</w:t>
      </w:r>
    </w:p>
    <w:p w14:paraId="41C772D7" w14:textId="157CB443" w:rsidR="00C63982" w:rsidRPr="00DB0821" w:rsidRDefault="00C63982" w:rsidP="00DB0821">
      <w:pPr>
        <w:spacing w:line="480" w:lineRule="auto"/>
        <w:ind w:firstLine="720"/>
        <w:rPr>
          <w:rFonts w:ascii="Times New Roman" w:hAnsi="Times New Roman" w:cs="Times New Roman"/>
          <w:sz w:val="28"/>
          <w:szCs w:val="28"/>
        </w:rPr>
      </w:pPr>
      <w:r w:rsidRPr="00DB0821">
        <w:rPr>
          <w:rFonts w:ascii="Times New Roman" w:hAnsi="Times New Roman" w:cs="Times New Roman"/>
          <w:sz w:val="28"/>
          <w:szCs w:val="28"/>
        </w:rPr>
        <w:t xml:space="preserve">“Coronary artery disease begins in childhood so that by the teenage years, there is evidence that plaques that will stay with us for life are formed in most people,” said Fisher, who is </w:t>
      </w:r>
      <w:r w:rsidR="00A10498">
        <w:rPr>
          <w:rFonts w:ascii="Times New Roman" w:hAnsi="Times New Roman" w:cs="Times New Roman"/>
          <w:sz w:val="28"/>
          <w:szCs w:val="28"/>
        </w:rPr>
        <w:t xml:space="preserve">the </w:t>
      </w:r>
      <w:r w:rsidRPr="00DB0821">
        <w:rPr>
          <w:rFonts w:ascii="Times New Roman" w:hAnsi="Times New Roman" w:cs="Times New Roman"/>
          <w:sz w:val="28"/>
          <w:szCs w:val="28"/>
        </w:rPr>
        <w:t>former editor of the American Heart Association journal, ATVB. “Preventive measures instituted early are thought to have greater lifetime benefits. </w:t>
      </w:r>
      <w:hyperlink r:id="rId5" w:history="1">
        <w:r w:rsidRPr="00DB0821">
          <w:rPr>
            <w:rFonts w:ascii="Times New Roman" w:hAnsi="Times New Roman" w:cs="Times New Roman"/>
            <w:sz w:val="28"/>
            <w:szCs w:val="28"/>
          </w:rPr>
          <w:t>Healthy lifestyles</w:t>
        </w:r>
      </w:hyperlink>
      <w:r w:rsidRPr="00DB0821">
        <w:rPr>
          <w:rFonts w:ascii="Times New Roman" w:hAnsi="Times New Roman" w:cs="Times New Roman"/>
          <w:sz w:val="28"/>
          <w:szCs w:val="28"/>
        </w:rPr>
        <w:t> will delay the progression of CAD, and there is hope that CAD can be regressed before it causes CHD.”</w:t>
      </w:r>
    </w:p>
    <w:p w14:paraId="1433D82E" w14:textId="23F92312" w:rsidR="00C63982" w:rsidRPr="00DB0821" w:rsidRDefault="00C63982" w:rsidP="00DB0821">
      <w:pPr>
        <w:spacing w:line="480" w:lineRule="auto"/>
        <w:ind w:firstLine="720"/>
        <w:rPr>
          <w:rFonts w:ascii="Times New Roman" w:hAnsi="Times New Roman" w:cs="Times New Roman"/>
          <w:sz w:val="28"/>
          <w:szCs w:val="28"/>
        </w:rPr>
      </w:pPr>
    </w:p>
    <w:p w14:paraId="0675EF03" w14:textId="4BAF2B12" w:rsidR="00C63982" w:rsidRPr="00DB0821" w:rsidRDefault="00C63982" w:rsidP="00DB0821">
      <w:pPr>
        <w:spacing w:line="480" w:lineRule="auto"/>
        <w:ind w:firstLine="720"/>
        <w:rPr>
          <w:rFonts w:ascii="Times New Roman" w:hAnsi="Times New Roman" w:cs="Times New Roman"/>
          <w:sz w:val="28"/>
          <w:szCs w:val="28"/>
        </w:rPr>
      </w:pPr>
      <w:r w:rsidRPr="00DB0821">
        <w:rPr>
          <w:rFonts w:ascii="Times New Roman" w:hAnsi="Times New Roman" w:cs="Times New Roman"/>
          <w:sz w:val="28"/>
          <w:szCs w:val="28"/>
        </w:rPr>
        <w:lastRenderedPageBreak/>
        <w:t xml:space="preserve">Drug utilization studies are very essential for evaluating and </w:t>
      </w:r>
      <w:proofErr w:type="spellStart"/>
      <w:r w:rsidRPr="00DB0821">
        <w:rPr>
          <w:rFonts w:ascii="Times New Roman" w:hAnsi="Times New Roman" w:cs="Times New Roman"/>
          <w:sz w:val="28"/>
          <w:szCs w:val="28"/>
        </w:rPr>
        <w:t>analyzing</w:t>
      </w:r>
      <w:proofErr w:type="spellEnd"/>
      <w:r w:rsidRPr="00DB0821">
        <w:rPr>
          <w:rFonts w:ascii="Times New Roman" w:hAnsi="Times New Roman" w:cs="Times New Roman"/>
          <w:sz w:val="28"/>
          <w:szCs w:val="28"/>
        </w:rPr>
        <w:t xml:space="preserve"> the drug therapy from time to time, to observe the prescribing patterns of general physicians, with the aim of validating the use of drugs and minimizing the adverse drug reactions [</w:t>
      </w:r>
      <w:r w:rsidR="003D5823">
        <w:rPr>
          <w:rFonts w:ascii="Times New Roman" w:hAnsi="Times New Roman" w:cs="Times New Roman"/>
          <w:sz w:val="28"/>
          <w:szCs w:val="28"/>
        </w:rPr>
        <w:t>11</w:t>
      </w:r>
      <w:r w:rsidRPr="00DB0821">
        <w:rPr>
          <w:rFonts w:ascii="Times New Roman" w:hAnsi="Times New Roman" w:cs="Times New Roman"/>
          <w:sz w:val="28"/>
          <w:szCs w:val="28"/>
        </w:rPr>
        <w:t>].</w:t>
      </w:r>
    </w:p>
    <w:p w14:paraId="7E238FCF" w14:textId="0D088649" w:rsidR="001E212F" w:rsidRPr="00DB0821" w:rsidRDefault="001E212F" w:rsidP="00754A4D">
      <w:pPr>
        <w:spacing w:line="480" w:lineRule="auto"/>
        <w:ind w:firstLine="720"/>
        <w:rPr>
          <w:rFonts w:ascii="Times New Roman" w:hAnsi="Times New Roman" w:cs="Times New Roman"/>
          <w:sz w:val="28"/>
          <w:szCs w:val="28"/>
        </w:rPr>
      </w:pPr>
      <w:r w:rsidRPr="00DB0821">
        <w:rPr>
          <w:rFonts w:ascii="Times New Roman" w:hAnsi="Times New Roman" w:cs="Times New Roman"/>
          <w:sz w:val="28"/>
          <w:szCs w:val="28"/>
        </w:rPr>
        <w:t xml:space="preserve">Every member of the healthcare team should practice rational drug therapy. Rational drug use means patients receive medications appropriate to their clinical needs, in doses that meet their own individual requirements, for an adequate period of time and at the lowest cost to them and their </w:t>
      </w:r>
      <w:r w:rsidR="00653066" w:rsidRPr="00DB0821">
        <w:rPr>
          <w:rFonts w:ascii="Times New Roman" w:hAnsi="Times New Roman" w:cs="Times New Roman"/>
          <w:sz w:val="28"/>
          <w:szCs w:val="28"/>
        </w:rPr>
        <w:t>community [</w:t>
      </w:r>
      <w:r w:rsidRPr="00DB0821">
        <w:rPr>
          <w:rFonts w:ascii="Times New Roman" w:hAnsi="Times New Roman" w:cs="Times New Roman"/>
          <w:sz w:val="28"/>
          <w:szCs w:val="28"/>
        </w:rPr>
        <w:t>1</w:t>
      </w:r>
      <w:r w:rsidR="00387418">
        <w:rPr>
          <w:rFonts w:ascii="Times New Roman" w:hAnsi="Times New Roman" w:cs="Times New Roman"/>
          <w:sz w:val="28"/>
          <w:szCs w:val="28"/>
        </w:rPr>
        <w:t>2</w:t>
      </w:r>
      <w:r w:rsidRPr="00DB0821">
        <w:rPr>
          <w:rFonts w:ascii="Times New Roman" w:hAnsi="Times New Roman" w:cs="Times New Roman"/>
          <w:sz w:val="28"/>
          <w:szCs w:val="28"/>
        </w:rPr>
        <w:t>]</w:t>
      </w:r>
      <w:r w:rsidR="00653066">
        <w:rPr>
          <w:rFonts w:ascii="Times New Roman" w:hAnsi="Times New Roman" w:cs="Times New Roman"/>
          <w:sz w:val="28"/>
          <w:szCs w:val="28"/>
        </w:rPr>
        <w:t>.</w:t>
      </w:r>
    </w:p>
    <w:p w14:paraId="117DFEF5" w14:textId="0C58A8A5" w:rsidR="00D16B16" w:rsidRPr="00754A4D" w:rsidRDefault="00D16B16" w:rsidP="00653066">
      <w:pPr>
        <w:autoSpaceDE w:val="0"/>
        <w:autoSpaceDN w:val="0"/>
        <w:adjustRightInd w:val="0"/>
        <w:spacing w:after="0" w:line="240" w:lineRule="auto"/>
        <w:ind w:firstLine="720"/>
        <w:rPr>
          <w:color w:val="212121"/>
          <w:sz w:val="28"/>
          <w:szCs w:val="28"/>
          <w:shd w:val="clear" w:color="auto" w:fill="FFFFFF"/>
        </w:rPr>
      </w:pPr>
      <w:r w:rsidRPr="00DB0821">
        <w:rPr>
          <w:rFonts w:ascii="Times New Roman" w:hAnsi="Times New Roman" w:cs="Times New Roman"/>
          <w:sz w:val="28"/>
          <w:szCs w:val="28"/>
        </w:rPr>
        <w:t>Irrational and unnecessary prescribing has</w:t>
      </w:r>
      <w:r w:rsidR="00A10498">
        <w:rPr>
          <w:rFonts w:ascii="Times New Roman" w:hAnsi="Times New Roman" w:cs="Times New Roman"/>
          <w:sz w:val="28"/>
          <w:szCs w:val="28"/>
        </w:rPr>
        <w:t xml:space="preserve"> </w:t>
      </w:r>
      <w:r w:rsidR="00653066">
        <w:rPr>
          <w:rFonts w:ascii="Times New Roman" w:hAnsi="Times New Roman" w:cs="Times New Roman"/>
          <w:sz w:val="28"/>
          <w:szCs w:val="28"/>
        </w:rPr>
        <w:t>turned</w:t>
      </w:r>
      <w:r w:rsidRPr="00DB0821">
        <w:rPr>
          <w:rFonts w:ascii="Times New Roman" w:hAnsi="Times New Roman" w:cs="Times New Roman"/>
          <w:sz w:val="28"/>
          <w:szCs w:val="28"/>
        </w:rPr>
        <w:t xml:space="preserve"> into a major health issue.</w:t>
      </w:r>
      <w:r w:rsidR="00653066">
        <w:rPr>
          <w:rFonts w:ascii="Times New Roman" w:hAnsi="Times New Roman" w:cs="Times New Roman"/>
          <w:sz w:val="28"/>
          <w:szCs w:val="28"/>
        </w:rPr>
        <w:t xml:space="preserve"> </w:t>
      </w:r>
      <w:r w:rsidRPr="00754A4D">
        <w:rPr>
          <w:color w:val="212121"/>
          <w:sz w:val="28"/>
          <w:szCs w:val="28"/>
          <w:shd w:val="clear" w:color="auto" w:fill="FFFFFF"/>
        </w:rPr>
        <w:t xml:space="preserve">Drug utilization review can be used as a tool to detect these drug-related </w:t>
      </w:r>
    </w:p>
    <w:p w14:paraId="1280C489" w14:textId="68F31CAC" w:rsidR="00D16B16" w:rsidRPr="00754A4D" w:rsidRDefault="00D16B16" w:rsidP="00754A4D">
      <w:pPr>
        <w:pStyle w:val="p"/>
        <w:shd w:val="clear" w:color="auto" w:fill="FFFFFF"/>
        <w:spacing w:before="400" w:beforeAutospacing="0" w:after="400" w:afterAutospacing="0"/>
        <w:rPr>
          <w:color w:val="212121"/>
          <w:sz w:val="28"/>
          <w:szCs w:val="28"/>
          <w:shd w:val="clear" w:color="auto" w:fill="FFFFFF"/>
        </w:rPr>
      </w:pPr>
      <w:r w:rsidRPr="00754A4D">
        <w:rPr>
          <w:color w:val="212121"/>
          <w:sz w:val="28"/>
          <w:szCs w:val="28"/>
          <w:shd w:val="clear" w:color="auto" w:fill="FFFFFF"/>
        </w:rPr>
        <w:t xml:space="preserve">problems encountered by the patients while seeking treatment </w:t>
      </w:r>
      <w:r w:rsidR="00A10498">
        <w:rPr>
          <w:color w:val="212121"/>
          <w:sz w:val="28"/>
          <w:szCs w:val="28"/>
          <w:shd w:val="clear" w:color="auto" w:fill="FFFFFF"/>
        </w:rPr>
        <w:t>for</w:t>
      </w:r>
      <w:r w:rsidRPr="00754A4D">
        <w:rPr>
          <w:color w:val="212121"/>
          <w:sz w:val="28"/>
          <w:szCs w:val="28"/>
          <w:shd w:val="clear" w:color="auto" w:fill="FFFFFF"/>
        </w:rPr>
        <w:t xml:space="preserve"> their </w:t>
      </w:r>
      <w:r w:rsidR="00B170BA">
        <w:rPr>
          <w:color w:val="212121"/>
          <w:sz w:val="28"/>
          <w:szCs w:val="28"/>
          <w:shd w:val="clear" w:color="auto" w:fill="FFFFFF"/>
        </w:rPr>
        <w:t>illnesses</w:t>
      </w:r>
      <w:r w:rsidRPr="00754A4D">
        <w:rPr>
          <w:color w:val="212121"/>
          <w:sz w:val="28"/>
          <w:szCs w:val="28"/>
          <w:shd w:val="clear" w:color="auto" w:fill="FFFFFF"/>
        </w:rPr>
        <w:t>.</w:t>
      </w:r>
    </w:p>
    <w:p w14:paraId="4AB4728B" w14:textId="77777777" w:rsidR="00754A4D" w:rsidRDefault="00374334" w:rsidP="00754A4D">
      <w:pPr>
        <w:pStyle w:val="p"/>
        <w:shd w:val="clear" w:color="auto" w:fill="FFFFFF"/>
        <w:spacing w:before="400" w:beforeAutospacing="0" w:after="400" w:afterAutospacing="0"/>
        <w:rPr>
          <w:color w:val="212121"/>
          <w:sz w:val="28"/>
          <w:szCs w:val="28"/>
          <w:shd w:val="clear" w:color="auto" w:fill="FFFFFF"/>
        </w:rPr>
      </w:pPr>
      <w:r w:rsidRPr="00754A4D">
        <w:rPr>
          <w:color w:val="212121"/>
          <w:sz w:val="28"/>
          <w:szCs w:val="28"/>
          <w:shd w:val="clear" w:color="auto" w:fill="FFFFFF"/>
        </w:rPr>
        <w:t xml:space="preserve">The use of multiple drugs may cause inadequate administration and a higher </w:t>
      </w:r>
    </w:p>
    <w:p w14:paraId="672648B3" w14:textId="77777777" w:rsidR="00754A4D" w:rsidRDefault="00374334" w:rsidP="00754A4D">
      <w:pPr>
        <w:pStyle w:val="p"/>
        <w:shd w:val="clear" w:color="auto" w:fill="FFFFFF"/>
        <w:spacing w:before="400" w:beforeAutospacing="0" w:after="400" w:afterAutospacing="0"/>
        <w:rPr>
          <w:color w:val="212121"/>
          <w:sz w:val="28"/>
          <w:szCs w:val="28"/>
          <w:shd w:val="clear" w:color="auto" w:fill="FFFFFF"/>
        </w:rPr>
      </w:pPr>
      <w:r w:rsidRPr="00754A4D">
        <w:rPr>
          <w:color w:val="212121"/>
          <w:sz w:val="28"/>
          <w:szCs w:val="28"/>
          <w:shd w:val="clear" w:color="auto" w:fill="FFFFFF"/>
        </w:rPr>
        <w:t>incidence of adverse events. Polypharmacy (use of five or more drugs), the</w:t>
      </w:r>
    </w:p>
    <w:p w14:paraId="59919E0E" w14:textId="77777777" w:rsidR="00754A4D" w:rsidRDefault="00374334" w:rsidP="00754A4D">
      <w:pPr>
        <w:pStyle w:val="p"/>
        <w:shd w:val="clear" w:color="auto" w:fill="FFFFFF"/>
        <w:spacing w:before="400" w:beforeAutospacing="0" w:after="400" w:afterAutospacing="0"/>
        <w:rPr>
          <w:color w:val="212121"/>
          <w:sz w:val="28"/>
          <w:szCs w:val="28"/>
          <w:shd w:val="clear" w:color="auto" w:fill="FFFFFF"/>
        </w:rPr>
      </w:pPr>
      <w:r w:rsidRPr="00754A4D">
        <w:rPr>
          <w:color w:val="212121"/>
          <w:sz w:val="28"/>
          <w:szCs w:val="28"/>
          <w:shd w:val="clear" w:color="auto" w:fill="FFFFFF"/>
        </w:rPr>
        <w:t xml:space="preserve"> development and availability of several drugs on the market, and </w:t>
      </w:r>
    </w:p>
    <w:p w14:paraId="2F66B2A1" w14:textId="098BF932" w:rsidR="00374334" w:rsidRPr="00754A4D" w:rsidRDefault="00374334" w:rsidP="00754A4D">
      <w:pPr>
        <w:pStyle w:val="p"/>
        <w:shd w:val="clear" w:color="auto" w:fill="FFFFFF"/>
        <w:spacing w:before="400" w:beforeAutospacing="0" w:after="400" w:afterAutospacing="0"/>
        <w:rPr>
          <w:color w:val="212121"/>
          <w:sz w:val="28"/>
          <w:szCs w:val="28"/>
          <w:shd w:val="clear" w:color="auto" w:fill="FFFFFF"/>
        </w:rPr>
      </w:pPr>
      <w:r w:rsidRPr="00754A4D">
        <w:rPr>
          <w:color w:val="212121"/>
          <w:sz w:val="28"/>
          <w:szCs w:val="28"/>
          <w:shd w:val="clear" w:color="auto" w:fill="FFFFFF"/>
        </w:rPr>
        <w:t xml:space="preserve">epidemiological </w:t>
      </w:r>
      <w:r w:rsidR="00653066">
        <w:rPr>
          <w:color w:val="212121"/>
          <w:sz w:val="28"/>
          <w:szCs w:val="28"/>
          <w:shd w:val="clear" w:color="auto" w:fill="FFFFFF"/>
        </w:rPr>
        <w:t>transitions</w:t>
      </w:r>
      <w:r w:rsidRPr="00754A4D">
        <w:rPr>
          <w:color w:val="212121"/>
          <w:sz w:val="28"/>
          <w:szCs w:val="28"/>
          <w:shd w:val="clear" w:color="auto" w:fill="FFFFFF"/>
        </w:rPr>
        <w:t xml:space="preserve"> are </w:t>
      </w:r>
      <w:r w:rsidR="00653066">
        <w:rPr>
          <w:color w:val="212121"/>
          <w:sz w:val="28"/>
          <w:szCs w:val="28"/>
          <w:shd w:val="clear" w:color="auto" w:fill="FFFFFF"/>
        </w:rPr>
        <w:t xml:space="preserve">the </w:t>
      </w:r>
      <w:r w:rsidRPr="00754A4D">
        <w:rPr>
          <w:color w:val="212121"/>
          <w:sz w:val="28"/>
          <w:szCs w:val="28"/>
          <w:shd w:val="clear" w:color="auto" w:fill="FFFFFF"/>
        </w:rPr>
        <w:t xml:space="preserve">factors that have contributed to the emergence of complex drug </w:t>
      </w:r>
      <w:r w:rsidR="00653066" w:rsidRPr="00754A4D">
        <w:rPr>
          <w:color w:val="212121"/>
          <w:sz w:val="28"/>
          <w:szCs w:val="28"/>
          <w:shd w:val="clear" w:color="auto" w:fill="FFFFFF"/>
        </w:rPr>
        <w:t>therapies [</w:t>
      </w:r>
      <w:r w:rsidRPr="00754A4D">
        <w:rPr>
          <w:color w:val="212121"/>
          <w:sz w:val="28"/>
          <w:szCs w:val="28"/>
          <w:shd w:val="clear" w:color="auto" w:fill="FFFFFF"/>
        </w:rPr>
        <w:t>1</w:t>
      </w:r>
      <w:r w:rsidR="00653066">
        <w:rPr>
          <w:color w:val="212121"/>
          <w:sz w:val="28"/>
          <w:szCs w:val="28"/>
          <w:shd w:val="clear" w:color="auto" w:fill="FFFFFF"/>
        </w:rPr>
        <w:t>3</w:t>
      </w:r>
      <w:r w:rsidRPr="00754A4D">
        <w:rPr>
          <w:color w:val="212121"/>
          <w:sz w:val="28"/>
          <w:szCs w:val="28"/>
          <w:shd w:val="clear" w:color="auto" w:fill="FFFFFF"/>
        </w:rPr>
        <w:t>].</w:t>
      </w:r>
    </w:p>
    <w:p w14:paraId="6050D8EE" w14:textId="66140E4F" w:rsidR="00754A4D" w:rsidRDefault="00374334" w:rsidP="00754A4D">
      <w:pPr>
        <w:rPr>
          <w:rFonts w:ascii="Times New Roman" w:hAnsi="Times New Roman" w:cs="Times New Roman"/>
          <w:sz w:val="28"/>
          <w:szCs w:val="28"/>
          <w:shd w:val="clear" w:color="auto" w:fill="FFFFFF"/>
        </w:rPr>
      </w:pPr>
      <w:r w:rsidRPr="00754A4D">
        <w:rPr>
          <w:rFonts w:ascii="Times New Roman" w:hAnsi="Times New Roman" w:cs="Times New Roman"/>
          <w:sz w:val="28"/>
          <w:szCs w:val="28"/>
          <w:shd w:val="clear" w:color="auto" w:fill="FFFFFF"/>
        </w:rPr>
        <w:t xml:space="preserve">The medication regimen complexity is not only associated with the </w:t>
      </w:r>
      <w:r w:rsidR="00653066">
        <w:rPr>
          <w:rFonts w:ascii="Times New Roman" w:hAnsi="Times New Roman" w:cs="Times New Roman"/>
          <w:sz w:val="28"/>
          <w:szCs w:val="28"/>
          <w:shd w:val="clear" w:color="auto" w:fill="FFFFFF"/>
        </w:rPr>
        <w:t>number</w:t>
      </w:r>
      <w:r w:rsidRPr="00754A4D">
        <w:rPr>
          <w:rFonts w:ascii="Times New Roman" w:hAnsi="Times New Roman" w:cs="Times New Roman"/>
          <w:sz w:val="28"/>
          <w:szCs w:val="28"/>
          <w:shd w:val="clear" w:color="auto" w:fill="FFFFFF"/>
        </w:rPr>
        <w:t xml:space="preserve"> of </w:t>
      </w:r>
    </w:p>
    <w:p w14:paraId="25E5EBC9" w14:textId="77777777" w:rsidR="00754A4D" w:rsidRDefault="00374334" w:rsidP="00754A4D">
      <w:pPr>
        <w:pStyle w:val="p"/>
        <w:shd w:val="clear" w:color="auto" w:fill="FFFFFF"/>
        <w:spacing w:before="400" w:beforeAutospacing="0" w:after="400" w:afterAutospacing="0"/>
        <w:rPr>
          <w:sz w:val="28"/>
          <w:szCs w:val="28"/>
          <w:shd w:val="clear" w:color="auto" w:fill="FFFFFF"/>
        </w:rPr>
      </w:pPr>
      <w:r w:rsidRPr="00754A4D">
        <w:rPr>
          <w:sz w:val="28"/>
          <w:szCs w:val="28"/>
          <w:shd w:val="clear" w:color="auto" w:fill="FFFFFF"/>
        </w:rPr>
        <w:t xml:space="preserve">drugs used, but also with the dosing form, the number of </w:t>
      </w:r>
      <w:r w:rsidRPr="00754A4D">
        <w:rPr>
          <w:color w:val="212121"/>
          <w:sz w:val="28"/>
          <w:szCs w:val="28"/>
          <w:shd w:val="clear" w:color="auto" w:fill="FFFFFF"/>
        </w:rPr>
        <w:t>doses</w:t>
      </w:r>
      <w:r w:rsidRPr="00754A4D">
        <w:rPr>
          <w:sz w:val="28"/>
          <w:szCs w:val="28"/>
          <w:shd w:val="clear" w:color="auto" w:fill="FFFFFF"/>
        </w:rPr>
        <w:t xml:space="preserve"> per day, and the </w:t>
      </w:r>
    </w:p>
    <w:p w14:paraId="1AE71C3E" w14:textId="05A45EC6" w:rsidR="00374334" w:rsidRDefault="00374334" w:rsidP="00754A4D">
      <w:pPr>
        <w:rPr>
          <w:rFonts w:ascii="Times New Roman" w:hAnsi="Times New Roman" w:cs="Times New Roman"/>
          <w:sz w:val="28"/>
          <w:szCs w:val="28"/>
          <w:shd w:val="clear" w:color="auto" w:fill="FFFFFF"/>
        </w:rPr>
      </w:pPr>
      <w:r w:rsidRPr="00754A4D">
        <w:rPr>
          <w:rFonts w:ascii="Times New Roman" w:hAnsi="Times New Roman" w:cs="Times New Roman"/>
          <w:sz w:val="28"/>
          <w:szCs w:val="28"/>
          <w:shd w:val="clear" w:color="auto" w:fill="FFFFFF"/>
        </w:rPr>
        <w:t>relation between drug use and food, among other factors</w:t>
      </w:r>
      <w:r w:rsidR="004A7ABE">
        <w:rPr>
          <w:rFonts w:ascii="Times New Roman" w:hAnsi="Times New Roman" w:cs="Times New Roman"/>
          <w:sz w:val="28"/>
          <w:szCs w:val="28"/>
          <w:shd w:val="clear" w:color="auto" w:fill="FFFFFF"/>
        </w:rPr>
        <w:t xml:space="preserve"> </w:t>
      </w:r>
      <w:r w:rsidRPr="00754A4D">
        <w:rPr>
          <w:rFonts w:ascii="Times New Roman" w:hAnsi="Times New Roman" w:cs="Times New Roman"/>
          <w:sz w:val="28"/>
          <w:szCs w:val="28"/>
          <w:shd w:val="clear" w:color="auto" w:fill="FFFFFF"/>
        </w:rPr>
        <w:t>[1</w:t>
      </w:r>
      <w:r w:rsidR="00653066">
        <w:rPr>
          <w:rFonts w:ascii="Times New Roman" w:hAnsi="Times New Roman" w:cs="Times New Roman"/>
          <w:sz w:val="28"/>
          <w:szCs w:val="28"/>
          <w:shd w:val="clear" w:color="auto" w:fill="FFFFFF"/>
        </w:rPr>
        <w:t>4</w:t>
      </w:r>
      <w:r w:rsidRPr="00754A4D">
        <w:rPr>
          <w:rFonts w:ascii="Times New Roman" w:hAnsi="Times New Roman" w:cs="Times New Roman"/>
          <w:sz w:val="28"/>
          <w:szCs w:val="28"/>
          <w:shd w:val="clear" w:color="auto" w:fill="FFFFFF"/>
        </w:rPr>
        <w:t>].</w:t>
      </w:r>
    </w:p>
    <w:p w14:paraId="7A4B2F70" w14:textId="77777777" w:rsidR="00754A4D" w:rsidRPr="00754A4D" w:rsidRDefault="00754A4D" w:rsidP="00754A4D">
      <w:pPr>
        <w:rPr>
          <w:rFonts w:ascii="Times New Roman" w:hAnsi="Times New Roman" w:cs="Times New Roman"/>
          <w:sz w:val="28"/>
          <w:szCs w:val="28"/>
          <w:shd w:val="clear" w:color="auto" w:fill="FFFFFF"/>
        </w:rPr>
      </w:pPr>
    </w:p>
    <w:p w14:paraId="782F2E5D" w14:textId="4DCBE43A" w:rsidR="00754A4D" w:rsidRPr="00754A4D" w:rsidRDefault="00374334" w:rsidP="00754A4D">
      <w:pPr>
        <w:spacing w:line="480" w:lineRule="auto"/>
        <w:ind w:firstLine="720"/>
        <w:rPr>
          <w:rFonts w:ascii="Times New Roman" w:hAnsi="Times New Roman" w:cs="Times New Roman"/>
          <w:sz w:val="28"/>
          <w:szCs w:val="28"/>
        </w:rPr>
      </w:pPr>
      <w:r w:rsidRPr="00754A4D">
        <w:rPr>
          <w:rFonts w:ascii="Times New Roman" w:hAnsi="Times New Roman" w:cs="Times New Roman"/>
          <w:sz w:val="28"/>
          <w:szCs w:val="28"/>
        </w:rPr>
        <w:lastRenderedPageBreak/>
        <w:t xml:space="preserve">One of the </w:t>
      </w:r>
      <w:proofErr w:type="gramStart"/>
      <w:r w:rsidRPr="00754A4D">
        <w:rPr>
          <w:rFonts w:ascii="Times New Roman" w:hAnsi="Times New Roman" w:cs="Times New Roman"/>
          <w:sz w:val="28"/>
          <w:szCs w:val="28"/>
        </w:rPr>
        <w:t>study</w:t>
      </w:r>
      <w:proofErr w:type="gramEnd"/>
      <w:r w:rsidRPr="00754A4D">
        <w:rPr>
          <w:rFonts w:ascii="Times New Roman" w:hAnsi="Times New Roman" w:cs="Times New Roman"/>
          <w:sz w:val="28"/>
          <w:szCs w:val="28"/>
        </w:rPr>
        <w:t xml:space="preserve"> showed that the high medication regimen complexity among</w:t>
      </w:r>
      <w:r w:rsidR="00754A4D">
        <w:rPr>
          <w:rFonts w:ascii="Times New Roman" w:hAnsi="Times New Roman" w:cs="Times New Roman"/>
          <w:sz w:val="28"/>
          <w:szCs w:val="28"/>
        </w:rPr>
        <w:t xml:space="preserve"> </w:t>
      </w:r>
      <w:r w:rsidRPr="00754A4D">
        <w:rPr>
          <w:rFonts w:ascii="Times New Roman" w:hAnsi="Times New Roman" w:cs="Times New Roman"/>
          <w:sz w:val="28"/>
          <w:szCs w:val="28"/>
        </w:rPr>
        <w:t xml:space="preserve">patients with CAD presented a positive association with the presence </w:t>
      </w:r>
    </w:p>
    <w:p w14:paraId="592F69A2" w14:textId="77026D17" w:rsidR="00374334" w:rsidRPr="00754A4D" w:rsidRDefault="00374334" w:rsidP="00754A4D">
      <w:pPr>
        <w:spacing w:line="480" w:lineRule="auto"/>
        <w:rPr>
          <w:rFonts w:ascii="Times New Roman" w:hAnsi="Times New Roman" w:cs="Times New Roman"/>
          <w:sz w:val="28"/>
          <w:szCs w:val="28"/>
        </w:rPr>
      </w:pPr>
      <w:r w:rsidRPr="00754A4D">
        <w:rPr>
          <w:rFonts w:ascii="Times New Roman" w:hAnsi="Times New Roman" w:cs="Times New Roman"/>
          <w:sz w:val="28"/>
          <w:szCs w:val="28"/>
        </w:rPr>
        <w:t>of diabetes mellitus, hypertension, and a report of non-adherence to drugs</w:t>
      </w:r>
      <w:r w:rsidR="004A7ABE">
        <w:rPr>
          <w:rFonts w:ascii="Times New Roman" w:hAnsi="Times New Roman" w:cs="Times New Roman"/>
          <w:sz w:val="28"/>
          <w:szCs w:val="28"/>
        </w:rPr>
        <w:t xml:space="preserve"> </w:t>
      </w:r>
      <w:r w:rsidRPr="00754A4D">
        <w:rPr>
          <w:rFonts w:ascii="Times New Roman" w:hAnsi="Times New Roman" w:cs="Times New Roman"/>
          <w:sz w:val="28"/>
          <w:szCs w:val="28"/>
        </w:rPr>
        <w:t>[1</w:t>
      </w:r>
      <w:r w:rsidR="004A7ABE">
        <w:rPr>
          <w:rFonts w:ascii="Times New Roman" w:hAnsi="Times New Roman" w:cs="Times New Roman"/>
          <w:sz w:val="28"/>
          <w:szCs w:val="28"/>
        </w:rPr>
        <w:t>5</w:t>
      </w:r>
      <w:r w:rsidRPr="00754A4D">
        <w:rPr>
          <w:rFonts w:ascii="Times New Roman" w:hAnsi="Times New Roman" w:cs="Times New Roman"/>
          <w:sz w:val="28"/>
          <w:szCs w:val="28"/>
        </w:rPr>
        <w:t>]. </w:t>
      </w:r>
    </w:p>
    <w:p w14:paraId="3742E65F" w14:textId="15DD7482" w:rsidR="00D16B16" w:rsidRDefault="00D16B16" w:rsidP="00D16B16">
      <w:pPr>
        <w:spacing w:line="480" w:lineRule="auto"/>
        <w:ind w:firstLine="720"/>
        <w:rPr>
          <w:rFonts w:ascii="Times New Roman" w:hAnsi="Times New Roman" w:cs="Times New Roman"/>
          <w:sz w:val="28"/>
          <w:szCs w:val="28"/>
        </w:rPr>
      </w:pPr>
      <w:r w:rsidRPr="00DB0821">
        <w:rPr>
          <w:rFonts w:ascii="Times New Roman" w:hAnsi="Times New Roman" w:cs="Times New Roman"/>
          <w:sz w:val="28"/>
          <w:szCs w:val="28"/>
        </w:rPr>
        <w:t>Drug utilization research is a collection of descriptive and analytical methods for the quantification, understanding</w:t>
      </w:r>
      <w:r w:rsidR="00096BDF">
        <w:rPr>
          <w:rFonts w:ascii="Times New Roman" w:hAnsi="Times New Roman" w:cs="Times New Roman"/>
          <w:sz w:val="28"/>
          <w:szCs w:val="28"/>
        </w:rPr>
        <w:t>,</w:t>
      </w:r>
      <w:r w:rsidRPr="00DB0821">
        <w:rPr>
          <w:rFonts w:ascii="Times New Roman" w:hAnsi="Times New Roman" w:cs="Times New Roman"/>
          <w:sz w:val="28"/>
          <w:szCs w:val="28"/>
        </w:rPr>
        <w:t xml:space="preserve"> and evaluation of the processes of prescribing, dispensing</w:t>
      </w:r>
      <w:r w:rsidR="00096BDF">
        <w:rPr>
          <w:rFonts w:ascii="Times New Roman" w:hAnsi="Times New Roman" w:cs="Times New Roman"/>
          <w:sz w:val="28"/>
          <w:szCs w:val="28"/>
        </w:rPr>
        <w:t>,</w:t>
      </w:r>
      <w:r w:rsidRPr="00DB0821">
        <w:rPr>
          <w:rFonts w:ascii="Times New Roman" w:hAnsi="Times New Roman" w:cs="Times New Roman"/>
          <w:sz w:val="28"/>
          <w:szCs w:val="28"/>
        </w:rPr>
        <w:t xml:space="preserve"> and consumption of medicines, and for the testing of </w:t>
      </w:r>
      <w:r w:rsidR="00096BDF">
        <w:rPr>
          <w:rFonts w:ascii="Times New Roman" w:hAnsi="Times New Roman" w:cs="Times New Roman"/>
          <w:sz w:val="28"/>
          <w:szCs w:val="28"/>
        </w:rPr>
        <w:t>interventions</w:t>
      </w:r>
      <w:r w:rsidRPr="00DB0821">
        <w:rPr>
          <w:rFonts w:ascii="Times New Roman" w:hAnsi="Times New Roman" w:cs="Times New Roman"/>
          <w:sz w:val="28"/>
          <w:szCs w:val="28"/>
        </w:rPr>
        <w:t xml:space="preserve"> to enhance the quality of these processes.</w:t>
      </w:r>
    </w:p>
    <w:p w14:paraId="54732A03" w14:textId="07CBA864" w:rsidR="006F7C7F" w:rsidRPr="006F7C7F" w:rsidRDefault="006F7C7F" w:rsidP="00A10498">
      <w:pPr>
        <w:spacing w:line="480" w:lineRule="auto"/>
        <w:ind w:firstLine="720"/>
        <w:rPr>
          <w:rFonts w:ascii="Times New Roman" w:hAnsi="Times New Roman" w:cs="Times New Roman"/>
          <w:sz w:val="28"/>
          <w:szCs w:val="28"/>
        </w:rPr>
      </w:pPr>
      <w:r w:rsidRPr="006F7C7F">
        <w:rPr>
          <w:rFonts w:ascii="Times New Roman" w:hAnsi="Times New Roman" w:cs="Times New Roman"/>
          <w:sz w:val="28"/>
          <w:szCs w:val="28"/>
        </w:rPr>
        <w:t>Drug Utilization Research was defined by WHO in 1977 as “the</w:t>
      </w:r>
      <w:r w:rsidR="00435F69">
        <w:rPr>
          <w:rFonts w:ascii="Times New Roman" w:hAnsi="Times New Roman" w:cs="Times New Roman"/>
          <w:sz w:val="28"/>
          <w:szCs w:val="28"/>
        </w:rPr>
        <w:t xml:space="preserve"> </w:t>
      </w:r>
      <w:r w:rsidRPr="006F7C7F">
        <w:rPr>
          <w:rFonts w:ascii="Times New Roman" w:hAnsi="Times New Roman" w:cs="Times New Roman"/>
          <w:sz w:val="28"/>
          <w:szCs w:val="28"/>
        </w:rPr>
        <w:t>marketing, distribution, prescription, and use of drugs in a society, with special</w:t>
      </w:r>
      <w:r w:rsidR="00A10498">
        <w:rPr>
          <w:rFonts w:ascii="Times New Roman" w:hAnsi="Times New Roman" w:cs="Times New Roman"/>
          <w:sz w:val="28"/>
          <w:szCs w:val="28"/>
        </w:rPr>
        <w:t xml:space="preserve"> </w:t>
      </w:r>
      <w:r w:rsidRPr="006F7C7F">
        <w:rPr>
          <w:rFonts w:ascii="Times New Roman" w:hAnsi="Times New Roman" w:cs="Times New Roman"/>
          <w:sz w:val="28"/>
          <w:szCs w:val="28"/>
        </w:rPr>
        <w:t xml:space="preserve">emphasis on the resulting medical, social and economic consequences” </w:t>
      </w:r>
      <w:r>
        <w:rPr>
          <w:rFonts w:ascii="Times New Roman" w:hAnsi="Times New Roman" w:cs="Times New Roman"/>
          <w:sz w:val="28"/>
          <w:szCs w:val="28"/>
        </w:rPr>
        <w:t>[1</w:t>
      </w:r>
      <w:r w:rsidR="004A7ABE">
        <w:rPr>
          <w:rFonts w:ascii="Times New Roman" w:hAnsi="Times New Roman" w:cs="Times New Roman"/>
          <w:sz w:val="28"/>
          <w:szCs w:val="28"/>
        </w:rPr>
        <w:t>6</w:t>
      </w:r>
      <w:r>
        <w:rPr>
          <w:rFonts w:ascii="Times New Roman" w:hAnsi="Times New Roman" w:cs="Times New Roman"/>
          <w:sz w:val="28"/>
          <w:szCs w:val="28"/>
        </w:rPr>
        <w:t>]</w:t>
      </w:r>
      <w:r w:rsidRPr="006F7C7F">
        <w:rPr>
          <w:rFonts w:ascii="Times New Roman" w:hAnsi="Times New Roman" w:cs="Times New Roman"/>
          <w:sz w:val="28"/>
          <w:szCs w:val="28"/>
        </w:rPr>
        <w:t>.</w:t>
      </w:r>
    </w:p>
    <w:p w14:paraId="5A44E578" w14:textId="2E5036E1" w:rsidR="00D16B16" w:rsidRPr="008357F3" w:rsidRDefault="008357F3" w:rsidP="008357F3">
      <w:pPr>
        <w:spacing w:line="480" w:lineRule="auto"/>
        <w:ind w:firstLine="720"/>
        <w:rPr>
          <w:rFonts w:ascii="Times New Roman" w:hAnsi="Times New Roman" w:cs="Times New Roman"/>
          <w:sz w:val="28"/>
          <w:szCs w:val="28"/>
        </w:rPr>
      </w:pPr>
      <w:r w:rsidRPr="008357F3">
        <w:rPr>
          <w:rFonts w:ascii="Times New Roman" w:hAnsi="Times New Roman" w:cs="Times New Roman"/>
          <w:sz w:val="28"/>
          <w:szCs w:val="28"/>
        </w:rPr>
        <w:t xml:space="preserve">The Drug </w:t>
      </w:r>
      <w:r>
        <w:rPr>
          <w:rFonts w:ascii="Times New Roman" w:hAnsi="Times New Roman" w:cs="Times New Roman"/>
          <w:sz w:val="28"/>
          <w:szCs w:val="28"/>
        </w:rPr>
        <w:t>Utilization</w:t>
      </w:r>
      <w:r w:rsidRPr="008357F3">
        <w:rPr>
          <w:rFonts w:ascii="Times New Roman" w:hAnsi="Times New Roman" w:cs="Times New Roman"/>
          <w:sz w:val="28"/>
          <w:szCs w:val="28"/>
        </w:rPr>
        <w:t xml:space="preserve"> Review (DUR) offers information on drug use patterns, rational drug use, safety, efficacy, and cost-effectiveness. DUR concentrates on the medical, social, and financial aspects of drug use </w:t>
      </w:r>
      <w:r w:rsidR="007C5F8C">
        <w:rPr>
          <w:rFonts w:ascii="Times New Roman" w:hAnsi="Times New Roman" w:cs="Times New Roman"/>
          <w:sz w:val="28"/>
          <w:szCs w:val="28"/>
        </w:rPr>
        <w:t>[1</w:t>
      </w:r>
      <w:r w:rsidR="004A7ABE">
        <w:rPr>
          <w:rFonts w:ascii="Times New Roman" w:hAnsi="Times New Roman" w:cs="Times New Roman"/>
          <w:sz w:val="28"/>
          <w:szCs w:val="28"/>
        </w:rPr>
        <w:t>7</w:t>
      </w:r>
      <w:r w:rsidRPr="008357F3">
        <w:rPr>
          <w:rFonts w:ascii="Times New Roman" w:hAnsi="Times New Roman" w:cs="Times New Roman"/>
          <w:sz w:val="28"/>
          <w:szCs w:val="28"/>
        </w:rPr>
        <w:t>,</w:t>
      </w:r>
      <w:r w:rsidR="007C5F8C">
        <w:rPr>
          <w:rFonts w:ascii="Times New Roman" w:hAnsi="Times New Roman" w:cs="Times New Roman"/>
          <w:sz w:val="28"/>
          <w:szCs w:val="28"/>
        </w:rPr>
        <w:t>1</w:t>
      </w:r>
      <w:r w:rsidR="004A7ABE">
        <w:rPr>
          <w:rFonts w:ascii="Times New Roman" w:hAnsi="Times New Roman" w:cs="Times New Roman"/>
          <w:sz w:val="28"/>
          <w:szCs w:val="28"/>
        </w:rPr>
        <w:t>8</w:t>
      </w:r>
      <w:r w:rsidR="007C5F8C">
        <w:rPr>
          <w:rFonts w:ascii="Times New Roman" w:hAnsi="Times New Roman" w:cs="Times New Roman"/>
          <w:sz w:val="28"/>
          <w:szCs w:val="28"/>
        </w:rPr>
        <w:t>]</w:t>
      </w:r>
      <w:r w:rsidRPr="008357F3">
        <w:rPr>
          <w:rFonts w:ascii="Times New Roman" w:hAnsi="Times New Roman" w:cs="Times New Roman"/>
          <w:sz w:val="28"/>
          <w:szCs w:val="28"/>
        </w:rPr>
        <w:t>. While social implications may be linked to irresponsible drug use, medical effects may include the hazards and advantages of medication therapy. The cost of drugs and patient care, society's spending patterns on healthcare, and other economic concerns are also covered.</w:t>
      </w:r>
    </w:p>
    <w:p w14:paraId="2AAE4E65" w14:textId="675BC2F9" w:rsidR="008357F3" w:rsidRPr="00DB0821" w:rsidRDefault="008A1AF9" w:rsidP="008357F3">
      <w:pPr>
        <w:spacing w:line="480" w:lineRule="auto"/>
        <w:ind w:firstLine="720"/>
        <w:rPr>
          <w:rFonts w:ascii="Times New Roman" w:hAnsi="Times New Roman" w:cs="Times New Roman"/>
          <w:sz w:val="28"/>
          <w:szCs w:val="28"/>
        </w:rPr>
      </w:pPr>
      <w:r w:rsidRPr="008A1AF9">
        <w:rPr>
          <w:rFonts w:ascii="Times New Roman" w:hAnsi="Times New Roman" w:cs="Times New Roman"/>
          <w:sz w:val="28"/>
          <w:szCs w:val="28"/>
        </w:rPr>
        <w:t xml:space="preserve">This study aims at generating data on the prescription pattern of CAD patients as there is a paucity of available information in the Tamilnadu region. This will help the physicians to improve the quality of the prescriptions and </w:t>
      </w:r>
      <w:r w:rsidRPr="008A1AF9">
        <w:rPr>
          <w:rFonts w:ascii="Times New Roman" w:hAnsi="Times New Roman" w:cs="Times New Roman"/>
          <w:sz w:val="28"/>
          <w:szCs w:val="28"/>
        </w:rPr>
        <w:lastRenderedPageBreak/>
        <w:t>avoid any unexpected drug interactions. This in turn will greatly help in reducing the economic burden on patients and society.</w:t>
      </w:r>
    </w:p>
    <w:sectPr w:rsidR="008357F3" w:rsidRPr="00DB08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D2DA8"/>
    <w:multiLevelType w:val="hybridMultilevel"/>
    <w:tmpl w:val="A208874E"/>
    <w:lvl w:ilvl="0" w:tplc="2A2679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74F71B3"/>
    <w:multiLevelType w:val="hybridMultilevel"/>
    <w:tmpl w:val="5596D512"/>
    <w:lvl w:ilvl="0" w:tplc="A3069114">
      <w:start w:val="1"/>
      <w:numFmt w:val="decimal"/>
      <w:lvlText w:val="%1."/>
      <w:lvlJc w:val="left"/>
      <w:pPr>
        <w:ind w:left="360" w:hanging="360"/>
      </w:pPr>
      <w:rPr>
        <w:rFonts w:hint="default"/>
        <w:b w:val="0"/>
        <w:bCs w:val="0"/>
        <w:i w:val="0"/>
        <w:iCs w:val="0"/>
        <w:sz w:val="28"/>
        <w:szCs w:val="28"/>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num w:numId="1" w16cid:durableId="1478759492">
    <w:abstractNumId w:val="0"/>
  </w:num>
  <w:num w:numId="2" w16cid:durableId="297103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230"/>
    <w:rsid w:val="000025C1"/>
    <w:rsid w:val="00026515"/>
    <w:rsid w:val="000932FB"/>
    <w:rsid w:val="00096BDF"/>
    <w:rsid w:val="000C7C7D"/>
    <w:rsid w:val="00125D8D"/>
    <w:rsid w:val="001E212F"/>
    <w:rsid w:val="00217085"/>
    <w:rsid w:val="002E193B"/>
    <w:rsid w:val="002F53F8"/>
    <w:rsid w:val="00331255"/>
    <w:rsid w:val="00374334"/>
    <w:rsid w:val="00387418"/>
    <w:rsid w:val="003D5823"/>
    <w:rsid w:val="003E008B"/>
    <w:rsid w:val="00435F69"/>
    <w:rsid w:val="00442176"/>
    <w:rsid w:val="00497707"/>
    <w:rsid w:val="004A7ABE"/>
    <w:rsid w:val="004C02A4"/>
    <w:rsid w:val="00543C78"/>
    <w:rsid w:val="005E775E"/>
    <w:rsid w:val="00653066"/>
    <w:rsid w:val="00661230"/>
    <w:rsid w:val="006F7C7F"/>
    <w:rsid w:val="00745D72"/>
    <w:rsid w:val="007461DE"/>
    <w:rsid w:val="00754A4D"/>
    <w:rsid w:val="007C5F8C"/>
    <w:rsid w:val="008357F3"/>
    <w:rsid w:val="008763DC"/>
    <w:rsid w:val="0089794D"/>
    <w:rsid w:val="008A1AF9"/>
    <w:rsid w:val="009F7528"/>
    <w:rsid w:val="00A10498"/>
    <w:rsid w:val="00A30C8B"/>
    <w:rsid w:val="00A77F4B"/>
    <w:rsid w:val="00B170BA"/>
    <w:rsid w:val="00BF71AF"/>
    <w:rsid w:val="00C63982"/>
    <w:rsid w:val="00CE7405"/>
    <w:rsid w:val="00D16B16"/>
    <w:rsid w:val="00D208A2"/>
    <w:rsid w:val="00D2198E"/>
    <w:rsid w:val="00D45F28"/>
    <w:rsid w:val="00D60CF1"/>
    <w:rsid w:val="00D97AB4"/>
    <w:rsid w:val="00DB0821"/>
    <w:rsid w:val="00DF1476"/>
    <w:rsid w:val="00DF6DFD"/>
    <w:rsid w:val="00E70940"/>
    <w:rsid w:val="00E82360"/>
    <w:rsid w:val="00F243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CD810"/>
  <w15:chartTrackingRefBased/>
  <w15:docId w15:val="{FBD00E7C-6CBD-4C55-B485-D513242BD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lement-citation">
    <w:name w:val="element-citation"/>
    <w:basedOn w:val="DefaultParagraphFont"/>
    <w:rsid w:val="00D97AB4"/>
  </w:style>
  <w:style w:type="character" w:customStyle="1" w:styleId="ref-journal">
    <w:name w:val="ref-journal"/>
    <w:basedOn w:val="DefaultParagraphFont"/>
    <w:rsid w:val="00D97AB4"/>
  </w:style>
  <w:style w:type="character" w:customStyle="1" w:styleId="ref-vol">
    <w:name w:val="ref-vol"/>
    <w:basedOn w:val="DefaultParagraphFont"/>
    <w:rsid w:val="00D97AB4"/>
  </w:style>
  <w:style w:type="character" w:styleId="Hyperlink">
    <w:name w:val="Hyperlink"/>
    <w:basedOn w:val="DefaultParagraphFont"/>
    <w:uiPriority w:val="99"/>
    <w:unhideWhenUsed/>
    <w:rsid w:val="00D97AB4"/>
    <w:rPr>
      <w:color w:val="0000FF"/>
      <w:u w:val="single"/>
    </w:rPr>
  </w:style>
  <w:style w:type="character" w:customStyle="1" w:styleId="nowrap">
    <w:name w:val="nowrap"/>
    <w:basedOn w:val="DefaultParagraphFont"/>
    <w:rsid w:val="00D97AB4"/>
  </w:style>
  <w:style w:type="paragraph" w:styleId="NormalWeb">
    <w:name w:val="Normal (Web)"/>
    <w:basedOn w:val="Normal"/>
    <w:uiPriority w:val="99"/>
    <w:semiHidden/>
    <w:unhideWhenUsed/>
    <w:rsid w:val="004421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xed-citation">
    <w:name w:val="mixed-citation"/>
    <w:basedOn w:val="DefaultParagraphFont"/>
    <w:rsid w:val="0089794D"/>
  </w:style>
  <w:style w:type="paragraph" w:customStyle="1" w:styleId="p">
    <w:name w:val="p"/>
    <w:basedOn w:val="Normal"/>
    <w:rsid w:val="008979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9794D"/>
    <w:rPr>
      <w:i/>
      <w:iCs/>
    </w:rPr>
  </w:style>
  <w:style w:type="character" w:customStyle="1" w:styleId="referencesarticle-title">
    <w:name w:val="references__article-title"/>
    <w:basedOn w:val="DefaultParagraphFont"/>
    <w:rsid w:val="00DF6DFD"/>
  </w:style>
  <w:style w:type="character" w:styleId="Strong">
    <w:name w:val="Strong"/>
    <w:basedOn w:val="DefaultParagraphFont"/>
    <w:uiPriority w:val="22"/>
    <w:qFormat/>
    <w:rsid w:val="00DF6DFD"/>
    <w:rPr>
      <w:b/>
      <w:bCs/>
    </w:rPr>
  </w:style>
  <w:style w:type="character" w:customStyle="1" w:styleId="referencesyear">
    <w:name w:val="references__year"/>
    <w:basedOn w:val="DefaultParagraphFont"/>
    <w:rsid w:val="00DF6DFD"/>
  </w:style>
  <w:style w:type="character" w:customStyle="1" w:styleId="referencessuffix">
    <w:name w:val="references__suffix"/>
    <w:basedOn w:val="DefaultParagraphFont"/>
    <w:rsid w:val="00DF6DFD"/>
  </w:style>
  <w:style w:type="paragraph" w:styleId="ListParagraph">
    <w:name w:val="List Paragraph"/>
    <w:basedOn w:val="Normal"/>
    <w:uiPriority w:val="34"/>
    <w:qFormat/>
    <w:rsid w:val="00E70940"/>
    <w:pPr>
      <w:ind w:left="720"/>
      <w:contextualSpacing/>
    </w:pPr>
  </w:style>
  <w:style w:type="paragraph" w:customStyle="1" w:styleId="Default">
    <w:name w:val="Default"/>
    <w:rsid w:val="0049770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317418">
      <w:bodyDiv w:val="1"/>
      <w:marLeft w:val="0"/>
      <w:marRight w:val="0"/>
      <w:marTop w:val="0"/>
      <w:marBottom w:val="0"/>
      <w:divBdr>
        <w:top w:val="none" w:sz="0" w:space="0" w:color="auto"/>
        <w:left w:val="none" w:sz="0" w:space="0" w:color="auto"/>
        <w:bottom w:val="none" w:sz="0" w:space="0" w:color="auto"/>
        <w:right w:val="none" w:sz="0" w:space="0" w:color="auto"/>
      </w:divBdr>
    </w:div>
    <w:div w:id="166142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eart.org/en/health-topics/cholesterol/prevention-and-treatment-of-high-cholesterol-hyperlipidem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Aravinth Rajendran</dc:creator>
  <cp:keywords/>
  <dc:description/>
  <cp:lastModifiedBy>Aravinth Rajendran</cp:lastModifiedBy>
  <cp:revision>2</cp:revision>
  <dcterms:created xsi:type="dcterms:W3CDTF">2022-09-12T15:24:00Z</dcterms:created>
  <dcterms:modified xsi:type="dcterms:W3CDTF">2022-09-12T15:24:00Z</dcterms:modified>
</cp:coreProperties>
</file>