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2878" w14:textId="078992A6" w:rsidR="006A7A01" w:rsidRDefault="006A7A01">
      <w:pPr>
        <w:rPr>
          <w:b/>
          <w:bCs/>
          <w:sz w:val="44"/>
          <w:szCs w:val="44"/>
        </w:rPr>
      </w:pPr>
      <w:r>
        <w:rPr>
          <w:b/>
          <w:bCs/>
          <w:sz w:val="44"/>
          <w:szCs w:val="44"/>
        </w:rPr>
        <w:t xml:space="preserve">                    </w:t>
      </w:r>
      <w:r w:rsidRPr="006A7A01">
        <w:rPr>
          <w:b/>
          <w:bCs/>
          <w:sz w:val="44"/>
          <w:szCs w:val="44"/>
        </w:rPr>
        <w:t>JOURNAL BIBILOGRAPHY</w:t>
      </w:r>
    </w:p>
    <w:p w14:paraId="716FD57D" w14:textId="77777777" w:rsidR="0086160F" w:rsidRPr="0086160F" w:rsidRDefault="0086160F" w:rsidP="0086160F">
      <w:pPr>
        <w:spacing w:line="276" w:lineRule="auto"/>
        <w:rPr>
          <w:rStyle w:val="nowrap"/>
          <w:rFonts w:ascii="Times New Roman" w:hAnsi="Times New Roman" w:cs="Times New Roman"/>
          <w:color w:val="212121"/>
          <w:sz w:val="24"/>
          <w:szCs w:val="24"/>
          <w:shd w:val="clear" w:color="auto" w:fill="FFFFFF"/>
        </w:rPr>
      </w:pPr>
      <w:r w:rsidRPr="0086160F">
        <w:rPr>
          <w:rFonts w:ascii="Times New Roman" w:hAnsi="Times New Roman" w:cs="Times New Roman"/>
          <w:color w:val="212121"/>
          <w:sz w:val="24"/>
          <w:szCs w:val="24"/>
          <w:shd w:val="clear" w:color="auto" w:fill="FFFFFF"/>
        </w:rPr>
        <w:t>[1] </w:t>
      </w:r>
      <w:proofErr w:type="spellStart"/>
      <w:r w:rsidRPr="0086160F">
        <w:rPr>
          <w:rStyle w:val="element-citation"/>
          <w:rFonts w:ascii="Times New Roman" w:hAnsi="Times New Roman" w:cs="Times New Roman"/>
          <w:color w:val="212121"/>
          <w:sz w:val="24"/>
          <w:szCs w:val="24"/>
          <w:shd w:val="clear" w:color="auto" w:fill="FFFFFF"/>
        </w:rPr>
        <w:t>Vedanthan</w:t>
      </w:r>
      <w:proofErr w:type="spellEnd"/>
      <w:r w:rsidRPr="0086160F">
        <w:rPr>
          <w:rStyle w:val="element-citation"/>
          <w:rFonts w:ascii="Times New Roman" w:hAnsi="Times New Roman" w:cs="Times New Roman"/>
          <w:color w:val="212121"/>
          <w:sz w:val="24"/>
          <w:szCs w:val="24"/>
          <w:shd w:val="clear" w:color="auto" w:fill="FFFFFF"/>
        </w:rPr>
        <w:t xml:space="preserve"> R, Seligman B, </w:t>
      </w:r>
      <w:proofErr w:type="spellStart"/>
      <w:r w:rsidRPr="0086160F">
        <w:rPr>
          <w:rStyle w:val="element-citation"/>
          <w:rFonts w:ascii="Times New Roman" w:hAnsi="Times New Roman" w:cs="Times New Roman"/>
          <w:color w:val="212121"/>
          <w:sz w:val="24"/>
          <w:szCs w:val="24"/>
          <w:shd w:val="clear" w:color="auto" w:fill="FFFFFF"/>
        </w:rPr>
        <w:t>Fuster</w:t>
      </w:r>
      <w:proofErr w:type="spellEnd"/>
      <w:r w:rsidRPr="0086160F">
        <w:rPr>
          <w:rStyle w:val="element-citation"/>
          <w:rFonts w:ascii="Times New Roman" w:hAnsi="Times New Roman" w:cs="Times New Roman"/>
          <w:color w:val="212121"/>
          <w:sz w:val="24"/>
          <w:szCs w:val="24"/>
          <w:shd w:val="clear" w:color="auto" w:fill="FFFFFF"/>
        </w:rPr>
        <w:t xml:space="preserve"> V. Global perspective on acute coronary syndrome: a burden on the young and poor. </w:t>
      </w:r>
      <w:proofErr w:type="spellStart"/>
      <w:r w:rsidRPr="0086160F">
        <w:rPr>
          <w:rStyle w:val="ref-journal"/>
          <w:rFonts w:ascii="Times New Roman" w:hAnsi="Times New Roman" w:cs="Times New Roman"/>
          <w:i/>
          <w:iCs/>
          <w:color w:val="212121"/>
          <w:sz w:val="24"/>
          <w:szCs w:val="24"/>
          <w:shd w:val="clear" w:color="auto" w:fill="FFFFFF"/>
        </w:rPr>
        <w:t>Circ</w:t>
      </w:r>
      <w:proofErr w:type="spellEnd"/>
      <w:r w:rsidRPr="0086160F">
        <w:rPr>
          <w:rStyle w:val="ref-journal"/>
          <w:rFonts w:ascii="Times New Roman" w:hAnsi="Times New Roman" w:cs="Times New Roman"/>
          <w:i/>
          <w:iCs/>
          <w:color w:val="212121"/>
          <w:sz w:val="24"/>
          <w:szCs w:val="24"/>
          <w:shd w:val="clear" w:color="auto" w:fill="FFFFFF"/>
        </w:rPr>
        <w:t xml:space="preserve"> Res. </w:t>
      </w:r>
      <w:proofErr w:type="gramStart"/>
      <w:r w:rsidRPr="0086160F">
        <w:rPr>
          <w:rStyle w:val="element-citation"/>
          <w:rFonts w:ascii="Times New Roman" w:hAnsi="Times New Roman" w:cs="Times New Roman"/>
          <w:color w:val="212121"/>
          <w:sz w:val="24"/>
          <w:szCs w:val="24"/>
          <w:shd w:val="clear" w:color="auto" w:fill="FFFFFF"/>
        </w:rPr>
        <w:t>2014;</w:t>
      </w:r>
      <w:r w:rsidRPr="0086160F">
        <w:rPr>
          <w:rStyle w:val="ref-vol"/>
          <w:rFonts w:ascii="Times New Roman" w:hAnsi="Times New Roman" w:cs="Times New Roman"/>
          <w:color w:val="212121"/>
          <w:sz w:val="24"/>
          <w:szCs w:val="24"/>
          <w:shd w:val="clear" w:color="auto" w:fill="FFFFFF"/>
        </w:rPr>
        <w:t>114</w:t>
      </w:r>
      <w:r w:rsidRPr="0086160F">
        <w:rPr>
          <w:rStyle w:val="element-citation"/>
          <w:rFonts w:ascii="Times New Roman" w:hAnsi="Times New Roman" w:cs="Times New Roman"/>
          <w:color w:val="212121"/>
          <w:sz w:val="24"/>
          <w:szCs w:val="24"/>
          <w:shd w:val="clear" w:color="auto" w:fill="FFFFFF"/>
        </w:rPr>
        <w:t>:1959</w:t>
      </w:r>
      <w:proofErr w:type="gramEnd"/>
      <w:r w:rsidRPr="0086160F">
        <w:rPr>
          <w:rStyle w:val="element-citation"/>
          <w:rFonts w:ascii="Times New Roman" w:hAnsi="Times New Roman" w:cs="Times New Roman"/>
          <w:color w:val="212121"/>
          <w:sz w:val="24"/>
          <w:szCs w:val="24"/>
          <w:shd w:val="clear" w:color="auto" w:fill="FFFFFF"/>
        </w:rPr>
        <w:t xml:space="preserve">–75. </w:t>
      </w:r>
      <w:proofErr w:type="spellStart"/>
      <w:r w:rsidRPr="0086160F">
        <w:rPr>
          <w:rStyle w:val="element-citation"/>
          <w:rFonts w:ascii="Times New Roman" w:hAnsi="Times New Roman" w:cs="Times New Roman"/>
          <w:color w:val="212121"/>
          <w:sz w:val="24"/>
          <w:szCs w:val="24"/>
          <w:shd w:val="clear" w:color="auto" w:fill="FFFFFF"/>
        </w:rPr>
        <w:t>doi</w:t>
      </w:r>
      <w:proofErr w:type="spellEnd"/>
      <w:r w:rsidRPr="0086160F">
        <w:rPr>
          <w:rStyle w:val="element-citation"/>
          <w:rFonts w:ascii="Times New Roman" w:hAnsi="Times New Roman" w:cs="Times New Roman"/>
          <w:color w:val="212121"/>
          <w:sz w:val="24"/>
          <w:szCs w:val="24"/>
          <w:shd w:val="clear" w:color="auto" w:fill="FFFFFF"/>
        </w:rPr>
        <w:t>: 10.1161/CIRCRESAHA.114.302782. </w:t>
      </w:r>
      <w:r w:rsidRPr="0086160F">
        <w:rPr>
          <w:rStyle w:val="nowrap"/>
          <w:rFonts w:ascii="Times New Roman" w:hAnsi="Times New Roman" w:cs="Times New Roman"/>
          <w:color w:val="212121"/>
          <w:sz w:val="24"/>
          <w:szCs w:val="24"/>
          <w:shd w:val="clear" w:color="auto" w:fill="FFFFFF"/>
        </w:rPr>
        <w:t>[</w:t>
      </w:r>
      <w:hyperlink r:id="rId5" w:history="1">
        <w:r w:rsidRPr="0086160F">
          <w:rPr>
            <w:rStyle w:val="Hyperlink"/>
            <w:rFonts w:ascii="Times New Roman" w:hAnsi="Times New Roman" w:cs="Times New Roman"/>
            <w:color w:val="376FAA"/>
            <w:sz w:val="24"/>
            <w:szCs w:val="24"/>
          </w:rPr>
          <w:t>PMC free article</w:t>
        </w:r>
      </w:hyperlink>
      <w:r w:rsidRPr="0086160F">
        <w:rPr>
          <w:rStyle w:val="nowrap"/>
          <w:rFonts w:ascii="Times New Roman" w:hAnsi="Times New Roman" w:cs="Times New Roman"/>
          <w:color w:val="212121"/>
          <w:sz w:val="24"/>
          <w:szCs w:val="24"/>
          <w:shd w:val="clear" w:color="auto" w:fill="FFFFFF"/>
        </w:rPr>
        <w:t>]</w:t>
      </w:r>
      <w:r w:rsidRPr="0086160F">
        <w:rPr>
          <w:rStyle w:val="element-citation"/>
          <w:rFonts w:ascii="Times New Roman" w:hAnsi="Times New Roman" w:cs="Times New Roman"/>
          <w:color w:val="212121"/>
          <w:sz w:val="24"/>
          <w:szCs w:val="24"/>
          <w:shd w:val="clear" w:color="auto" w:fill="FFFFFF"/>
        </w:rPr>
        <w:t> [</w:t>
      </w:r>
      <w:hyperlink r:id="rId6" w:history="1">
        <w:r w:rsidRPr="0086160F">
          <w:rPr>
            <w:rStyle w:val="Hyperlink"/>
            <w:rFonts w:ascii="Times New Roman" w:hAnsi="Times New Roman" w:cs="Times New Roman"/>
            <w:color w:val="376FAA"/>
            <w:sz w:val="24"/>
            <w:szCs w:val="24"/>
          </w:rPr>
          <w:t>PubMed</w:t>
        </w:r>
      </w:hyperlink>
      <w:r w:rsidRPr="0086160F">
        <w:rPr>
          <w:rStyle w:val="element-citation"/>
          <w:rFonts w:ascii="Times New Roman" w:hAnsi="Times New Roman" w:cs="Times New Roman"/>
          <w:color w:val="212121"/>
          <w:sz w:val="24"/>
          <w:szCs w:val="24"/>
          <w:shd w:val="clear" w:color="auto" w:fill="FFFFFF"/>
        </w:rPr>
        <w:t>] [</w:t>
      </w:r>
      <w:proofErr w:type="spellStart"/>
      <w:r w:rsidRPr="0086160F">
        <w:rPr>
          <w:rStyle w:val="element-citation"/>
          <w:rFonts w:ascii="Times New Roman" w:hAnsi="Times New Roman" w:cs="Times New Roman"/>
          <w:color w:val="212121"/>
          <w:sz w:val="24"/>
          <w:szCs w:val="24"/>
          <w:shd w:val="clear" w:color="auto" w:fill="FFFFFF"/>
        </w:rPr>
        <w:fldChar w:fldCharType="begin"/>
      </w:r>
      <w:r w:rsidRPr="0086160F">
        <w:rPr>
          <w:rStyle w:val="element-citation"/>
          <w:rFonts w:ascii="Times New Roman" w:hAnsi="Times New Roman" w:cs="Times New Roman"/>
          <w:color w:val="212121"/>
          <w:sz w:val="24"/>
          <w:szCs w:val="24"/>
          <w:shd w:val="clear" w:color="auto" w:fill="FFFFFF"/>
        </w:rPr>
        <w:instrText xml:space="preserve"> HYPERLINK "https://doi.org/10.1161%2FCIRCRESAHA.114.302782" \t "_blank" </w:instrText>
      </w:r>
      <w:r w:rsidRPr="0086160F">
        <w:rPr>
          <w:rStyle w:val="element-citation"/>
          <w:rFonts w:ascii="Times New Roman" w:hAnsi="Times New Roman" w:cs="Times New Roman"/>
          <w:color w:val="212121"/>
          <w:sz w:val="24"/>
          <w:szCs w:val="24"/>
          <w:shd w:val="clear" w:color="auto" w:fill="FFFFFF"/>
        </w:rPr>
      </w:r>
      <w:r w:rsidRPr="0086160F">
        <w:rPr>
          <w:rStyle w:val="element-citation"/>
          <w:rFonts w:ascii="Times New Roman" w:hAnsi="Times New Roman" w:cs="Times New Roman"/>
          <w:color w:val="212121"/>
          <w:sz w:val="24"/>
          <w:szCs w:val="24"/>
          <w:shd w:val="clear" w:color="auto" w:fill="FFFFFF"/>
        </w:rPr>
        <w:fldChar w:fldCharType="separate"/>
      </w:r>
      <w:r w:rsidRPr="0086160F">
        <w:rPr>
          <w:rStyle w:val="Hyperlink"/>
          <w:rFonts w:ascii="Times New Roman" w:hAnsi="Times New Roman" w:cs="Times New Roman"/>
          <w:color w:val="376FAA"/>
          <w:sz w:val="24"/>
          <w:szCs w:val="24"/>
        </w:rPr>
        <w:t>CrossRef</w:t>
      </w:r>
      <w:proofErr w:type="spellEnd"/>
      <w:r w:rsidRPr="0086160F">
        <w:rPr>
          <w:rStyle w:val="element-citation"/>
          <w:rFonts w:ascii="Times New Roman" w:hAnsi="Times New Roman" w:cs="Times New Roman"/>
          <w:color w:val="212121"/>
          <w:sz w:val="24"/>
          <w:szCs w:val="24"/>
          <w:shd w:val="clear" w:color="auto" w:fill="FFFFFF"/>
        </w:rPr>
        <w:fldChar w:fldCharType="end"/>
      </w:r>
      <w:r w:rsidRPr="0086160F">
        <w:rPr>
          <w:rStyle w:val="element-citation"/>
          <w:rFonts w:ascii="Times New Roman" w:hAnsi="Times New Roman" w:cs="Times New Roman"/>
          <w:color w:val="212121"/>
          <w:sz w:val="24"/>
          <w:szCs w:val="24"/>
          <w:shd w:val="clear" w:color="auto" w:fill="FFFFFF"/>
        </w:rPr>
        <w:t>] </w:t>
      </w:r>
      <w:r w:rsidRPr="0086160F">
        <w:rPr>
          <w:rStyle w:val="nowrap"/>
          <w:rFonts w:ascii="Times New Roman" w:hAnsi="Times New Roman" w:cs="Times New Roman"/>
          <w:color w:val="212121"/>
          <w:sz w:val="24"/>
          <w:szCs w:val="24"/>
          <w:shd w:val="clear" w:color="auto" w:fill="FFFFFF"/>
        </w:rPr>
        <w:t>[</w:t>
      </w:r>
      <w:hyperlink r:id="rId7" w:tgtFrame="_blank" w:history="1">
        <w:r w:rsidRPr="0086160F">
          <w:rPr>
            <w:rStyle w:val="Hyperlink"/>
            <w:rFonts w:ascii="Times New Roman" w:hAnsi="Times New Roman" w:cs="Times New Roman"/>
            <w:color w:val="376FAA"/>
            <w:sz w:val="24"/>
            <w:szCs w:val="24"/>
          </w:rPr>
          <w:t>Google Scholar</w:t>
        </w:r>
      </w:hyperlink>
      <w:r w:rsidRPr="0086160F">
        <w:rPr>
          <w:rStyle w:val="nowrap"/>
          <w:rFonts w:ascii="Times New Roman" w:hAnsi="Times New Roman" w:cs="Times New Roman"/>
          <w:color w:val="212121"/>
          <w:sz w:val="24"/>
          <w:szCs w:val="24"/>
          <w:shd w:val="clear" w:color="auto" w:fill="FFFFFF"/>
        </w:rPr>
        <w:t>]</w:t>
      </w:r>
    </w:p>
    <w:p w14:paraId="6A5E230E" w14:textId="77777777" w:rsidR="0086160F" w:rsidRPr="0086160F" w:rsidRDefault="0086160F" w:rsidP="0086160F">
      <w:pPr>
        <w:spacing w:line="276" w:lineRule="auto"/>
        <w:rPr>
          <w:rFonts w:ascii="Times New Roman" w:hAnsi="Times New Roman" w:cs="Times New Roman"/>
          <w:sz w:val="24"/>
          <w:szCs w:val="24"/>
        </w:rPr>
      </w:pPr>
      <w:r w:rsidRPr="0086160F">
        <w:rPr>
          <w:rStyle w:val="nowrap"/>
          <w:rFonts w:ascii="Times New Roman" w:hAnsi="Times New Roman" w:cs="Times New Roman"/>
          <w:color w:val="212121"/>
          <w:sz w:val="24"/>
          <w:szCs w:val="24"/>
          <w:shd w:val="clear" w:color="auto" w:fill="FFFFFF"/>
        </w:rPr>
        <w:t>[2]</w:t>
      </w:r>
      <w:r w:rsidRPr="0086160F">
        <w:rPr>
          <w:rFonts w:ascii="Times New Roman" w:hAnsi="Times New Roman" w:cs="Times New Roman"/>
          <w:color w:val="000000"/>
          <w:sz w:val="24"/>
          <w:szCs w:val="24"/>
          <w:shd w:val="clear" w:color="auto" w:fill="FFFFFF"/>
        </w:rPr>
        <w:t xml:space="preserve"> Olvera Lopez E, Ballard BD, Jan A. </w:t>
      </w:r>
      <w:proofErr w:type="spellStart"/>
      <w:r w:rsidRPr="0086160F">
        <w:rPr>
          <w:rStyle w:val="ref-journal"/>
          <w:rFonts w:ascii="Times New Roman" w:hAnsi="Times New Roman" w:cs="Times New Roman"/>
          <w:color w:val="000000"/>
          <w:sz w:val="24"/>
          <w:szCs w:val="24"/>
          <w:shd w:val="clear" w:color="auto" w:fill="FFFFFF"/>
        </w:rPr>
        <w:t>StatPearls</w:t>
      </w:r>
      <w:proofErr w:type="spellEnd"/>
      <w:r w:rsidRPr="0086160F">
        <w:rPr>
          <w:rStyle w:val="ref-journal"/>
          <w:rFonts w:ascii="Times New Roman" w:hAnsi="Times New Roman" w:cs="Times New Roman"/>
          <w:color w:val="000000"/>
          <w:sz w:val="24"/>
          <w:szCs w:val="24"/>
          <w:shd w:val="clear" w:color="auto" w:fill="FFFFFF"/>
        </w:rPr>
        <w:t xml:space="preserve"> [Internet].</w:t>
      </w:r>
      <w:r w:rsidRPr="0086160F">
        <w:rPr>
          <w:rFonts w:ascii="Times New Roman" w:hAnsi="Times New Roman" w:cs="Times New Roman"/>
          <w:color w:val="000000"/>
          <w:sz w:val="24"/>
          <w:szCs w:val="24"/>
          <w:shd w:val="clear" w:color="auto" w:fill="FFFFFF"/>
        </w:rPr>
        <w:t> </w:t>
      </w:r>
      <w:proofErr w:type="spellStart"/>
      <w:r w:rsidRPr="0086160F">
        <w:rPr>
          <w:rFonts w:ascii="Times New Roman" w:hAnsi="Times New Roman" w:cs="Times New Roman"/>
          <w:color w:val="000000"/>
          <w:sz w:val="24"/>
          <w:szCs w:val="24"/>
          <w:shd w:val="clear" w:color="auto" w:fill="FFFFFF"/>
        </w:rPr>
        <w:t>StatPearls</w:t>
      </w:r>
      <w:proofErr w:type="spellEnd"/>
      <w:r w:rsidRPr="0086160F">
        <w:rPr>
          <w:rFonts w:ascii="Times New Roman" w:hAnsi="Times New Roman" w:cs="Times New Roman"/>
          <w:color w:val="000000"/>
          <w:sz w:val="24"/>
          <w:szCs w:val="24"/>
          <w:shd w:val="clear" w:color="auto" w:fill="FFFFFF"/>
        </w:rPr>
        <w:t xml:space="preserve"> Publishing; Treasure Island (FL): Aug 11, 2021. Cardiovascular Disease. [</w:t>
      </w:r>
      <w:hyperlink r:id="rId8" w:history="1">
        <w:r w:rsidRPr="0086160F">
          <w:rPr>
            <w:rStyle w:val="Hyperlink"/>
            <w:rFonts w:ascii="Times New Roman" w:hAnsi="Times New Roman" w:cs="Times New Roman"/>
            <w:color w:val="2F4A8B"/>
            <w:sz w:val="24"/>
            <w:szCs w:val="24"/>
            <w:shd w:val="clear" w:color="auto" w:fill="FFFFFF"/>
          </w:rPr>
          <w:t>PubMed</w:t>
        </w:r>
      </w:hyperlink>
      <w:r w:rsidRPr="0086160F">
        <w:rPr>
          <w:rFonts w:ascii="Times New Roman" w:hAnsi="Times New Roman" w:cs="Times New Roman"/>
          <w:color w:val="000000"/>
          <w:sz w:val="24"/>
          <w:szCs w:val="24"/>
          <w:shd w:val="clear" w:color="auto" w:fill="FFFFFF"/>
        </w:rPr>
        <w:t>]</w:t>
      </w:r>
    </w:p>
    <w:p w14:paraId="3873B9A9" w14:textId="77777777" w:rsidR="0086160F" w:rsidRPr="0086160F" w:rsidRDefault="0086160F" w:rsidP="0086160F">
      <w:pPr>
        <w:spacing w:line="276" w:lineRule="auto"/>
        <w:rPr>
          <w:rStyle w:val="referencessuffix"/>
          <w:rFonts w:ascii="Times New Roman" w:hAnsi="Times New Roman" w:cs="Times New Roman"/>
          <w:color w:val="005B99"/>
          <w:sz w:val="24"/>
          <w:szCs w:val="24"/>
          <w:shd w:val="clear" w:color="auto" w:fill="FFFFFF"/>
        </w:rPr>
      </w:pPr>
      <w:r w:rsidRPr="0086160F">
        <w:rPr>
          <w:rStyle w:val="nowrap"/>
          <w:rFonts w:ascii="Times New Roman" w:hAnsi="Times New Roman" w:cs="Times New Roman"/>
          <w:color w:val="212121"/>
          <w:sz w:val="24"/>
          <w:szCs w:val="24"/>
          <w:shd w:val="clear" w:color="auto" w:fill="FFFFFF"/>
        </w:rPr>
        <w:t>[3]</w:t>
      </w:r>
      <w:r w:rsidRPr="0086160F">
        <w:rPr>
          <w:rFonts w:ascii="Times New Roman" w:hAnsi="Times New Roman" w:cs="Times New Roman"/>
          <w:sz w:val="24"/>
          <w:szCs w:val="24"/>
        </w:rPr>
        <w:t xml:space="preserve"> </w:t>
      </w:r>
      <w:r w:rsidRPr="0086160F">
        <w:rPr>
          <w:rFonts w:ascii="Times New Roman" w:hAnsi="Times New Roman" w:cs="Times New Roman"/>
          <w:color w:val="000000"/>
          <w:sz w:val="24"/>
          <w:szCs w:val="24"/>
          <w:shd w:val="clear" w:color="auto" w:fill="FFFFFF"/>
        </w:rPr>
        <w:t>BD Mortality Causes of Death Collaborators. </w:t>
      </w:r>
      <w:r w:rsidRPr="0086160F">
        <w:rPr>
          <w:rStyle w:val="referencesarticle-title"/>
          <w:rFonts w:ascii="Times New Roman" w:hAnsi="Times New Roman" w:cs="Times New Roman"/>
          <w:color w:val="000000"/>
          <w:sz w:val="24"/>
          <w:szCs w:val="24"/>
          <w:shd w:val="clear" w:color="auto" w:fill="FFFFFF"/>
        </w:rPr>
        <w:t>Global, regional, and national age-sex specific all-cause and cause-specific mortality for 240 causes of death, 1990–2013: a systematic analysis for the Global Burden of Disease Study 2013.</w:t>
      </w:r>
      <w:r w:rsidRPr="0086160F">
        <w:rPr>
          <w:rStyle w:val="Strong"/>
          <w:rFonts w:ascii="Times New Roman" w:hAnsi="Times New Roman" w:cs="Times New Roman"/>
          <w:color w:val="000000"/>
          <w:sz w:val="24"/>
          <w:szCs w:val="24"/>
          <w:shd w:val="clear" w:color="auto" w:fill="FFFFFF"/>
        </w:rPr>
        <w:t>Lancet</w:t>
      </w:r>
      <w:r w:rsidRPr="0086160F">
        <w:rPr>
          <w:rFonts w:ascii="Times New Roman" w:hAnsi="Times New Roman" w:cs="Times New Roman"/>
          <w:color w:val="000000"/>
          <w:sz w:val="24"/>
          <w:szCs w:val="24"/>
          <w:shd w:val="clear" w:color="auto" w:fill="FFFFFF"/>
        </w:rPr>
        <w:t>. </w:t>
      </w:r>
      <w:r w:rsidRPr="0086160F">
        <w:rPr>
          <w:rStyle w:val="referencesyear"/>
          <w:rFonts w:ascii="Times New Roman" w:hAnsi="Times New Roman" w:cs="Times New Roman"/>
          <w:color w:val="000000"/>
          <w:sz w:val="24"/>
          <w:szCs w:val="24"/>
          <w:shd w:val="clear" w:color="auto" w:fill="FFFFFF"/>
        </w:rPr>
        <w:t>2015</w:t>
      </w:r>
      <w:r w:rsidRPr="0086160F">
        <w:rPr>
          <w:rFonts w:ascii="Times New Roman" w:hAnsi="Times New Roman" w:cs="Times New Roman"/>
          <w:color w:val="000000"/>
          <w:sz w:val="24"/>
          <w:szCs w:val="24"/>
          <w:shd w:val="clear" w:color="auto" w:fill="FFFFFF"/>
        </w:rPr>
        <w:t>; </w:t>
      </w:r>
      <w:r w:rsidRPr="0086160F">
        <w:rPr>
          <w:rFonts w:ascii="Times New Roman" w:hAnsi="Times New Roman" w:cs="Times New Roman"/>
          <w:i/>
          <w:iCs/>
          <w:color w:val="000000"/>
          <w:sz w:val="24"/>
          <w:szCs w:val="24"/>
          <w:shd w:val="clear" w:color="auto" w:fill="FFFFFF"/>
        </w:rPr>
        <w:t>385</w:t>
      </w:r>
      <w:r w:rsidRPr="0086160F">
        <w:rPr>
          <w:rFonts w:ascii="Times New Roman" w:hAnsi="Times New Roman" w:cs="Times New Roman"/>
          <w:color w:val="000000"/>
          <w:sz w:val="24"/>
          <w:szCs w:val="24"/>
          <w:shd w:val="clear" w:color="auto" w:fill="FFFFFF"/>
        </w:rPr>
        <w:t>:117–71.</w:t>
      </w:r>
      <w:hyperlink r:id="rId9" w:tgtFrame="_blank" w:history="1">
        <w:r w:rsidRPr="0086160F">
          <w:rPr>
            <w:rStyle w:val="Hyperlink"/>
            <w:rFonts w:ascii="Times New Roman" w:hAnsi="Times New Roman" w:cs="Times New Roman"/>
            <w:color w:val="005B99"/>
            <w:sz w:val="24"/>
            <w:szCs w:val="24"/>
          </w:rPr>
          <w:t>Crossref</w:t>
        </w:r>
      </w:hyperlink>
      <w:hyperlink r:id="rId10" w:tgtFrame="_blank" w:history="1">
        <w:r w:rsidRPr="0086160F">
          <w:rPr>
            <w:rStyle w:val="Hyperlink"/>
            <w:rFonts w:ascii="Times New Roman" w:hAnsi="Times New Roman" w:cs="Times New Roman"/>
            <w:color w:val="005B99"/>
            <w:sz w:val="24"/>
            <w:szCs w:val="24"/>
          </w:rPr>
          <w:t>Medline</w:t>
        </w:r>
      </w:hyperlink>
      <w:hyperlink r:id="rId11" w:tgtFrame="_blank" w:history="1">
        <w:r w:rsidRPr="0086160F">
          <w:rPr>
            <w:rStyle w:val="Hyperlink"/>
            <w:rFonts w:ascii="Times New Roman" w:hAnsi="Times New Roman" w:cs="Times New Roman"/>
            <w:color w:val="005B99"/>
            <w:sz w:val="24"/>
            <w:szCs w:val="24"/>
          </w:rPr>
          <w:t>Google Scholar</w:t>
        </w:r>
      </w:hyperlink>
    </w:p>
    <w:p w14:paraId="6BAECDFE" w14:textId="66490BFF" w:rsidR="0086160F" w:rsidRPr="0086160F" w:rsidRDefault="0086160F" w:rsidP="0086160F">
      <w:pPr>
        <w:spacing w:line="276" w:lineRule="auto"/>
        <w:rPr>
          <w:rStyle w:val="referencessuffix"/>
          <w:rFonts w:ascii="Times New Roman" w:hAnsi="Times New Roman" w:cs="Times New Roman"/>
          <w:color w:val="005B99"/>
          <w:sz w:val="24"/>
          <w:szCs w:val="24"/>
          <w:shd w:val="clear" w:color="auto" w:fill="FFFFFF"/>
        </w:rPr>
      </w:pPr>
      <w:r w:rsidRPr="0086160F">
        <w:rPr>
          <w:rStyle w:val="referencessuffix"/>
          <w:rFonts w:ascii="Times New Roman" w:hAnsi="Times New Roman" w:cs="Times New Roman"/>
          <w:color w:val="005B99"/>
          <w:sz w:val="24"/>
          <w:szCs w:val="24"/>
          <w:shd w:val="clear" w:color="auto" w:fill="FFFFFF"/>
        </w:rPr>
        <w:t xml:space="preserve">[4] </w:t>
      </w:r>
      <w:proofErr w:type="spellStart"/>
      <w:r w:rsidRPr="0086160F">
        <w:rPr>
          <w:rStyle w:val="element-citation"/>
          <w:rFonts w:ascii="Times New Roman" w:hAnsi="Times New Roman" w:cs="Times New Roman"/>
          <w:color w:val="303030"/>
          <w:sz w:val="24"/>
          <w:szCs w:val="24"/>
        </w:rPr>
        <w:t>Gaziano</w:t>
      </w:r>
      <w:proofErr w:type="spellEnd"/>
      <w:r w:rsidRPr="0086160F">
        <w:rPr>
          <w:rStyle w:val="element-citation"/>
          <w:rFonts w:ascii="Times New Roman" w:hAnsi="Times New Roman" w:cs="Times New Roman"/>
          <w:color w:val="303030"/>
          <w:sz w:val="24"/>
          <w:szCs w:val="24"/>
        </w:rPr>
        <w:t xml:space="preserve"> TA, </w:t>
      </w:r>
      <w:proofErr w:type="spellStart"/>
      <w:r w:rsidRPr="0086160F">
        <w:rPr>
          <w:rStyle w:val="element-citation"/>
          <w:rFonts w:ascii="Times New Roman" w:hAnsi="Times New Roman" w:cs="Times New Roman"/>
          <w:color w:val="303030"/>
          <w:sz w:val="24"/>
          <w:szCs w:val="24"/>
        </w:rPr>
        <w:t>Bitton</w:t>
      </w:r>
      <w:proofErr w:type="spellEnd"/>
      <w:r w:rsidRPr="0086160F">
        <w:rPr>
          <w:rStyle w:val="element-citation"/>
          <w:rFonts w:ascii="Times New Roman" w:hAnsi="Times New Roman" w:cs="Times New Roman"/>
          <w:color w:val="303030"/>
          <w:sz w:val="24"/>
          <w:szCs w:val="24"/>
        </w:rPr>
        <w:t xml:space="preserve"> A, Anand S, Abrahams-</w:t>
      </w:r>
      <w:proofErr w:type="spellStart"/>
      <w:r w:rsidRPr="0086160F">
        <w:rPr>
          <w:rStyle w:val="element-citation"/>
          <w:rFonts w:ascii="Times New Roman" w:hAnsi="Times New Roman" w:cs="Times New Roman"/>
          <w:color w:val="303030"/>
          <w:sz w:val="24"/>
          <w:szCs w:val="24"/>
        </w:rPr>
        <w:t>Gessel</w:t>
      </w:r>
      <w:proofErr w:type="spellEnd"/>
      <w:r w:rsidRPr="0086160F">
        <w:rPr>
          <w:rStyle w:val="element-citation"/>
          <w:rFonts w:ascii="Times New Roman" w:hAnsi="Times New Roman" w:cs="Times New Roman"/>
          <w:color w:val="303030"/>
          <w:sz w:val="24"/>
          <w:szCs w:val="24"/>
        </w:rPr>
        <w:t xml:space="preserve"> S, Murphy A. Growing epidemic of coronary heart disease in low- and middle-income countries. </w:t>
      </w:r>
      <w:proofErr w:type="spellStart"/>
      <w:r w:rsidRPr="0086160F">
        <w:rPr>
          <w:rStyle w:val="ref-journal"/>
          <w:rFonts w:ascii="Times New Roman" w:hAnsi="Times New Roman" w:cs="Times New Roman"/>
          <w:i/>
          <w:iCs/>
          <w:color w:val="303030"/>
          <w:sz w:val="24"/>
          <w:szCs w:val="24"/>
        </w:rPr>
        <w:t>Curr</w:t>
      </w:r>
      <w:proofErr w:type="spellEnd"/>
      <w:r w:rsidRPr="0086160F">
        <w:rPr>
          <w:rStyle w:val="ref-journal"/>
          <w:rFonts w:ascii="Times New Roman" w:hAnsi="Times New Roman" w:cs="Times New Roman"/>
          <w:i/>
          <w:iCs/>
          <w:color w:val="303030"/>
          <w:sz w:val="24"/>
          <w:szCs w:val="24"/>
        </w:rPr>
        <w:t xml:space="preserve"> </w:t>
      </w:r>
      <w:proofErr w:type="spellStart"/>
      <w:r w:rsidRPr="0086160F">
        <w:rPr>
          <w:rStyle w:val="ref-journal"/>
          <w:rFonts w:ascii="Times New Roman" w:hAnsi="Times New Roman" w:cs="Times New Roman"/>
          <w:i/>
          <w:iCs/>
          <w:color w:val="303030"/>
          <w:sz w:val="24"/>
          <w:szCs w:val="24"/>
        </w:rPr>
        <w:t>Probl</w:t>
      </w:r>
      <w:proofErr w:type="spellEnd"/>
      <w:r w:rsidRPr="0086160F">
        <w:rPr>
          <w:rStyle w:val="ref-journal"/>
          <w:rFonts w:ascii="Times New Roman" w:hAnsi="Times New Roman" w:cs="Times New Roman"/>
          <w:i/>
          <w:iCs/>
          <w:color w:val="303030"/>
          <w:sz w:val="24"/>
          <w:szCs w:val="24"/>
        </w:rPr>
        <w:t xml:space="preserve"> </w:t>
      </w:r>
      <w:proofErr w:type="spellStart"/>
      <w:r w:rsidRPr="0086160F">
        <w:rPr>
          <w:rStyle w:val="ref-journal"/>
          <w:rFonts w:ascii="Times New Roman" w:hAnsi="Times New Roman" w:cs="Times New Roman"/>
          <w:i/>
          <w:iCs/>
          <w:color w:val="303030"/>
          <w:sz w:val="24"/>
          <w:szCs w:val="24"/>
        </w:rPr>
        <w:t>Cardiol</w:t>
      </w:r>
      <w:proofErr w:type="spellEnd"/>
      <w:r w:rsidRPr="0086160F">
        <w:rPr>
          <w:rStyle w:val="ref-journal"/>
          <w:rFonts w:ascii="Times New Roman" w:hAnsi="Times New Roman" w:cs="Times New Roman"/>
          <w:i/>
          <w:iCs/>
          <w:color w:val="303030"/>
          <w:sz w:val="24"/>
          <w:szCs w:val="24"/>
        </w:rPr>
        <w:t>. </w:t>
      </w:r>
      <w:proofErr w:type="gramStart"/>
      <w:r w:rsidRPr="0086160F">
        <w:rPr>
          <w:rStyle w:val="element-citation"/>
          <w:rFonts w:ascii="Times New Roman" w:hAnsi="Times New Roman" w:cs="Times New Roman"/>
          <w:color w:val="303030"/>
          <w:sz w:val="24"/>
          <w:szCs w:val="24"/>
        </w:rPr>
        <w:t>2010;</w:t>
      </w:r>
      <w:r w:rsidRPr="0086160F">
        <w:rPr>
          <w:rStyle w:val="ref-vol"/>
          <w:rFonts w:ascii="Times New Roman" w:hAnsi="Times New Roman" w:cs="Times New Roman"/>
          <w:color w:val="303030"/>
          <w:sz w:val="24"/>
          <w:szCs w:val="24"/>
        </w:rPr>
        <w:t>35</w:t>
      </w:r>
      <w:r w:rsidRPr="0086160F">
        <w:rPr>
          <w:rStyle w:val="element-citation"/>
          <w:rFonts w:ascii="Times New Roman" w:hAnsi="Times New Roman" w:cs="Times New Roman"/>
          <w:color w:val="303030"/>
          <w:sz w:val="24"/>
          <w:szCs w:val="24"/>
        </w:rPr>
        <w:t>:72</w:t>
      </w:r>
      <w:proofErr w:type="gramEnd"/>
      <w:r w:rsidRPr="0086160F">
        <w:rPr>
          <w:rStyle w:val="element-citation"/>
          <w:rFonts w:ascii="Times New Roman" w:hAnsi="Times New Roman" w:cs="Times New Roman"/>
          <w:color w:val="303030"/>
          <w:sz w:val="24"/>
          <w:szCs w:val="24"/>
        </w:rPr>
        <w:t xml:space="preserve">–115. </w:t>
      </w:r>
      <w:proofErr w:type="spellStart"/>
      <w:r w:rsidRPr="0086160F">
        <w:rPr>
          <w:rStyle w:val="element-citation"/>
          <w:rFonts w:ascii="Times New Roman" w:hAnsi="Times New Roman" w:cs="Times New Roman"/>
          <w:color w:val="303030"/>
          <w:sz w:val="24"/>
          <w:szCs w:val="24"/>
        </w:rPr>
        <w:t>doi</w:t>
      </w:r>
      <w:proofErr w:type="spellEnd"/>
      <w:r w:rsidRPr="0086160F">
        <w:rPr>
          <w:rStyle w:val="element-citation"/>
          <w:rFonts w:ascii="Times New Roman" w:hAnsi="Times New Roman" w:cs="Times New Roman"/>
          <w:color w:val="303030"/>
          <w:sz w:val="24"/>
          <w:szCs w:val="24"/>
        </w:rPr>
        <w:t>: 10.1016/j.cpcardiol.2009.10.002. </w:t>
      </w:r>
      <w:r w:rsidRPr="0086160F">
        <w:rPr>
          <w:rStyle w:val="nowrap"/>
          <w:rFonts w:ascii="Times New Roman" w:hAnsi="Times New Roman" w:cs="Times New Roman"/>
          <w:color w:val="303030"/>
          <w:sz w:val="24"/>
          <w:szCs w:val="24"/>
        </w:rPr>
        <w:t>[</w:t>
      </w:r>
      <w:hyperlink r:id="rId12" w:history="1">
        <w:r w:rsidRPr="0086160F">
          <w:rPr>
            <w:rStyle w:val="Hyperlink"/>
            <w:rFonts w:ascii="Times New Roman" w:hAnsi="Times New Roman" w:cs="Times New Roman"/>
            <w:color w:val="376FAA"/>
            <w:sz w:val="24"/>
            <w:szCs w:val="24"/>
          </w:rPr>
          <w:t>PMC free article</w:t>
        </w:r>
      </w:hyperlink>
      <w:r w:rsidRPr="0086160F">
        <w:rPr>
          <w:rStyle w:val="nowrap"/>
          <w:rFonts w:ascii="Times New Roman" w:hAnsi="Times New Roman" w:cs="Times New Roman"/>
          <w:color w:val="303030"/>
          <w:sz w:val="24"/>
          <w:szCs w:val="24"/>
        </w:rPr>
        <w:t>]</w:t>
      </w:r>
      <w:r w:rsidRPr="0086160F">
        <w:rPr>
          <w:rStyle w:val="element-citation"/>
          <w:rFonts w:ascii="Times New Roman" w:hAnsi="Times New Roman" w:cs="Times New Roman"/>
          <w:color w:val="303030"/>
          <w:sz w:val="24"/>
          <w:szCs w:val="24"/>
        </w:rPr>
        <w:t> [</w:t>
      </w:r>
      <w:hyperlink r:id="rId13" w:history="1">
        <w:r w:rsidRPr="0086160F">
          <w:rPr>
            <w:rStyle w:val="Hyperlink"/>
            <w:rFonts w:ascii="Times New Roman" w:hAnsi="Times New Roman" w:cs="Times New Roman"/>
            <w:color w:val="376FAA"/>
            <w:sz w:val="24"/>
            <w:szCs w:val="24"/>
          </w:rPr>
          <w:t>PubMed</w:t>
        </w:r>
      </w:hyperlink>
      <w:r w:rsidRPr="0086160F">
        <w:rPr>
          <w:rStyle w:val="element-citation"/>
          <w:rFonts w:ascii="Times New Roman" w:hAnsi="Times New Roman" w:cs="Times New Roman"/>
          <w:color w:val="303030"/>
          <w:sz w:val="24"/>
          <w:szCs w:val="24"/>
        </w:rPr>
        <w:t>] [</w:t>
      </w:r>
      <w:proofErr w:type="spellStart"/>
      <w:r w:rsidRPr="0086160F">
        <w:rPr>
          <w:rStyle w:val="element-citation"/>
          <w:rFonts w:ascii="Times New Roman" w:hAnsi="Times New Roman" w:cs="Times New Roman"/>
          <w:color w:val="303030"/>
          <w:sz w:val="24"/>
          <w:szCs w:val="24"/>
        </w:rPr>
        <w:fldChar w:fldCharType="begin"/>
      </w:r>
      <w:r w:rsidRPr="0086160F">
        <w:rPr>
          <w:rStyle w:val="element-citation"/>
          <w:rFonts w:ascii="Times New Roman" w:hAnsi="Times New Roman" w:cs="Times New Roman"/>
          <w:color w:val="303030"/>
          <w:sz w:val="24"/>
          <w:szCs w:val="24"/>
        </w:rPr>
        <w:instrText xml:space="preserve"> HYPERLINK "https://doi.org/10.1016%2Fj.cpcardiol.2009.10.002" \t "_blank" </w:instrText>
      </w:r>
      <w:r w:rsidRPr="0086160F">
        <w:rPr>
          <w:rStyle w:val="element-citation"/>
          <w:rFonts w:ascii="Times New Roman" w:hAnsi="Times New Roman" w:cs="Times New Roman"/>
          <w:color w:val="303030"/>
          <w:sz w:val="24"/>
          <w:szCs w:val="24"/>
        </w:rPr>
      </w:r>
      <w:r w:rsidRPr="0086160F">
        <w:rPr>
          <w:rStyle w:val="element-citation"/>
          <w:rFonts w:ascii="Times New Roman" w:hAnsi="Times New Roman" w:cs="Times New Roman"/>
          <w:color w:val="303030"/>
          <w:sz w:val="24"/>
          <w:szCs w:val="24"/>
        </w:rPr>
        <w:fldChar w:fldCharType="separate"/>
      </w:r>
      <w:r w:rsidRPr="0086160F">
        <w:rPr>
          <w:rStyle w:val="Hyperlink"/>
          <w:rFonts w:ascii="Times New Roman" w:hAnsi="Times New Roman" w:cs="Times New Roman"/>
          <w:color w:val="376FAA"/>
          <w:sz w:val="24"/>
          <w:szCs w:val="24"/>
        </w:rPr>
        <w:t>CrossRef</w:t>
      </w:r>
      <w:proofErr w:type="spellEnd"/>
      <w:r w:rsidRPr="0086160F">
        <w:rPr>
          <w:rStyle w:val="element-citation"/>
          <w:rFonts w:ascii="Times New Roman" w:hAnsi="Times New Roman" w:cs="Times New Roman"/>
          <w:color w:val="303030"/>
          <w:sz w:val="24"/>
          <w:szCs w:val="24"/>
        </w:rPr>
        <w:fldChar w:fldCharType="end"/>
      </w:r>
      <w:r w:rsidRPr="0086160F">
        <w:rPr>
          <w:rStyle w:val="element-citation"/>
          <w:rFonts w:ascii="Times New Roman" w:hAnsi="Times New Roman" w:cs="Times New Roman"/>
          <w:color w:val="303030"/>
          <w:sz w:val="24"/>
          <w:szCs w:val="24"/>
        </w:rPr>
        <w:t>] </w:t>
      </w:r>
      <w:r w:rsidRPr="0086160F">
        <w:rPr>
          <w:rStyle w:val="nowrap"/>
          <w:rFonts w:ascii="Times New Roman" w:hAnsi="Times New Roman" w:cs="Times New Roman"/>
          <w:color w:val="303030"/>
          <w:sz w:val="24"/>
          <w:szCs w:val="24"/>
        </w:rPr>
        <w:t>[</w:t>
      </w:r>
      <w:hyperlink r:id="rId14" w:tgtFrame="_blank" w:history="1">
        <w:r w:rsidRPr="0086160F">
          <w:rPr>
            <w:rStyle w:val="Hyperlink"/>
            <w:rFonts w:ascii="Times New Roman" w:hAnsi="Times New Roman" w:cs="Times New Roman"/>
            <w:color w:val="376FAA"/>
            <w:sz w:val="24"/>
            <w:szCs w:val="24"/>
          </w:rPr>
          <w:t>Google Scholar</w:t>
        </w:r>
      </w:hyperlink>
      <w:r w:rsidRPr="0086160F">
        <w:rPr>
          <w:rStyle w:val="nowrap"/>
          <w:rFonts w:ascii="Times New Roman" w:hAnsi="Times New Roman" w:cs="Times New Roman"/>
          <w:color w:val="303030"/>
          <w:sz w:val="24"/>
          <w:szCs w:val="24"/>
        </w:rPr>
        <w:t>]</w:t>
      </w:r>
      <w:r w:rsidRPr="0086160F">
        <w:rPr>
          <w:rFonts w:ascii="Times New Roman" w:hAnsi="Times New Roman" w:cs="Times New Roman"/>
          <w:color w:val="303030"/>
          <w:sz w:val="24"/>
          <w:szCs w:val="24"/>
          <w:shd w:val="clear" w:color="auto" w:fill="FFFFFF"/>
        </w:rPr>
        <w:t> [</w:t>
      </w:r>
      <w:hyperlink r:id="rId15" w:anchor="B18" w:history="1">
        <w:r w:rsidRPr="0086160F">
          <w:rPr>
            <w:rStyle w:val="Hyperlink"/>
            <w:rFonts w:ascii="Times New Roman" w:hAnsi="Times New Roman" w:cs="Times New Roman"/>
            <w:color w:val="376FAA"/>
            <w:sz w:val="24"/>
            <w:szCs w:val="24"/>
          </w:rPr>
          <w:t>Ref list</w:t>
        </w:r>
      </w:hyperlink>
      <w:r w:rsidRPr="0086160F">
        <w:rPr>
          <w:rFonts w:ascii="Times New Roman" w:hAnsi="Times New Roman" w:cs="Times New Roman"/>
          <w:color w:val="303030"/>
          <w:sz w:val="24"/>
          <w:szCs w:val="24"/>
          <w:shd w:val="clear" w:color="auto" w:fill="FFFFFF"/>
        </w:rPr>
        <w:t>]</w:t>
      </w:r>
    </w:p>
    <w:p w14:paraId="2C217FD0" w14:textId="77777777" w:rsidR="0086160F" w:rsidRPr="0086160F" w:rsidRDefault="0086160F" w:rsidP="0086160F">
      <w:pPr>
        <w:spacing w:line="276" w:lineRule="auto"/>
        <w:rPr>
          <w:rStyle w:val="referencessuffix"/>
          <w:rFonts w:ascii="Times New Roman" w:hAnsi="Times New Roman" w:cs="Times New Roman"/>
          <w:color w:val="005B99"/>
          <w:sz w:val="24"/>
          <w:szCs w:val="24"/>
          <w:shd w:val="clear" w:color="auto" w:fill="FFFFFF"/>
        </w:rPr>
      </w:pPr>
      <w:r w:rsidRPr="0086160F">
        <w:rPr>
          <w:rStyle w:val="referencessuffix"/>
          <w:rFonts w:ascii="Times New Roman" w:hAnsi="Times New Roman" w:cs="Times New Roman"/>
          <w:color w:val="005B99"/>
          <w:sz w:val="24"/>
          <w:szCs w:val="24"/>
          <w:shd w:val="clear" w:color="auto" w:fill="FFFFFF"/>
        </w:rPr>
        <w:t>[5]</w:t>
      </w:r>
      <w:r w:rsidRPr="0086160F">
        <w:rPr>
          <w:rFonts w:ascii="Times New Roman" w:hAnsi="Times New Roman" w:cs="Times New Roman"/>
          <w:sz w:val="24"/>
          <w:szCs w:val="24"/>
        </w:rPr>
        <w:t xml:space="preserve"> WHO. Cardiovascular diseases (CVDs) Fact sheet 11</w:t>
      </w:r>
      <w:r w:rsidRPr="0086160F">
        <w:rPr>
          <w:rFonts w:ascii="Times New Roman" w:hAnsi="Times New Roman" w:cs="Times New Roman"/>
          <w:sz w:val="24"/>
          <w:szCs w:val="24"/>
          <w:vertAlign w:val="superscript"/>
        </w:rPr>
        <w:t>th</w:t>
      </w:r>
      <w:r w:rsidRPr="0086160F">
        <w:rPr>
          <w:rFonts w:ascii="Times New Roman" w:hAnsi="Times New Roman" w:cs="Times New Roman"/>
          <w:sz w:val="24"/>
          <w:szCs w:val="24"/>
        </w:rPr>
        <w:t xml:space="preserve"> June 2021.</w:t>
      </w:r>
    </w:p>
    <w:p w14:paraId="2138F383" w14:textId="1B5E3458" w:rsidR="0086160F" w:rsidRPr="0086160F" w:rsidRDefault="0086160F" w:rsidP="0086160F">
      <w:pPr>
        <w:spacing w:line="276" w:lineRule="auto"/>
        <w:rPr>
          <w:rStyle w:val="referencessuffix"/>
          <w:rFonts w:ascii="Times New Roman" w:hAnsi="Times New Roman" w:cs="Times New Roman"/>
          <w:color w:val="303030"/>
          <w:sz w:val="24"/>
          <w:szCs w:val="24"/>
          <w:shd w:val="clear" w:color="auto" w:fill="FFFFFF"/>
        </w:rPr>
      </w:pPr>
      <w:r w:rsidRPr="0086160F">
        <w:rPr>
          <w:rStyle w:val="referencessuffix"/>
          <w:rFonts w:ascii="Times New Roman" w:hAnsi="Times New Roman" w:cs="Times New Roman"/>
          <w:color w:val="005B99"/>
          <w:sz w:val="24"/>
          <w:szCs w:val="24"/>
          <w:shd w:val="clear" w:color="auto" w:fill="FFFFFF"/>
        </w:rPr>
        <w:t>[6]</w:t>
      </w:r>
      <w:r w:rsidRPr="0086160F">
        <w:rPr>
          <w:rFonts w:ascii="Times New Roman" w:hAnsi="Times New Roman" w:cs="Times New Roman"/>
          <w:color w:val="303030"/>
          <w:sz w:val="24"/>
          <w:szCs w:val="24"/>
          <w:shd w:val="clear" w:color="auto" w:fill="FFFFFF"/>
        </w:rPr>
        <w:t xml:space="preserve"> Arnett DK, Blumenthal RS, Albert MA, </w:t>
      </w:r>
      <w:proofErr w:type="spellStart"/>
      <w:r w:rsidRPr="0086160F">
        <w:rPr>
          <w:rFonts w:ascii="Times New Roman" w:hAnsi="Times New Roman" w:cs="Times New Roman"/>
          <w:color w:val="303030"/>
          <w:sz w:val="24"/>
          <w:szCs w:val="24"/>
          <w:shd w:val="clear" w:color="auto" w:fill="FFFFFF"/>
        </w:rPr>
        <w:t>Buroker</w:t>
      </w:r>
      <w:proofErr w:type="spellEnd"/>
      <w:r w:rsidRPr="0086160F">
        <w:rPr>
          <w:rFonts w:ascii="Times New Roman" w:hAnsi="Times New Roman" w:cs="Times New Roman"/>
          <w:color w:val="303030"/>
          <w:sz w:val="24"/>
          <w:szCs w:val="24"/>
          <w:shd w:val="clear" w:color="auto" w:fill="FFFFFF"/>
        </w:rPr>
        <w:t xml:space="preserve"> AB, Goldberger ZD, Hahn EJ, Himmelfarb CD, </w:t>
      </w:r>
      <w:proofErr w:type="spellStart"/>
      <w:r w:rsidRPr="0086160F">
        <w:rPr>
          <w:rFonts w:ascii="Times New Roman" w:hAnsi="Times New Roman" w:cs="Times New Roman"/>
          <w:color w:val="303030"/>
          <w:sz w:val="24"/>
          <w:szCs w:val="24"/>
          <w:shd w:val="clear" w:color="auto" w:fill="FFFFFF"/>
        </w:rPr>
        <w:t>Khera</w:t>
      </w:r>
      <w:proofErr w:type="spellEnd"/>
      <w:r w:rsidRPr="0086160F">
        <w:rPr>
          <w:rFonts w:ascii="Times New Roman" w:hAnsi="Times New Roman" w:cs="Times New Roman"/>
          <w:color w:val="303030"/>
          <w:sz w:val="24"/>
          <w:szCs w:val="24"/>
          <w:shd w:val="clear" w:color="auto" w:fill="FFFFFF"/>
        </w:rPr>
        <w:t xml:space="preserve"> A, Lloyd-Jones D, McEvoy JW, </w:t>
      </w:r>
      <w:proofErr w:type="spellStart"/>
      <w:r w:rsidRPr="0086160F">
        <w:rPr>
          <w:rFonts w:ascii="Times New Roman" w:hAnsi="Times New Roman" w:cs="Times New Roman"/>
          <w:color w:val="303030"/>
          <w:sz w:val="24"/>
          <w:szCs w:val="24"/>
          <w:shd w:val="clear" w:color="auto" w:fill="FFFFFF"/>
        </w:rPr>
        <w:t>Michos</w:t>
      </w:r>
      <w:proofErr w:type="spellEnd"/>
      <w:r w:rsidRPr="0086160F">
        <w:rPr>
          <w:rFonts w:ascii="Times New Roman" w:hAnsi="Times New Roman" w:cs="Times New Roman"/>
          <w:color w:val="303030"/>
          <w:sz w:val="24"/>
          <w:szCs w:val="24"/>
          <w:shd w:val="clear" w:color="auto" w:fill="FFFFFF"/>
        </w:rPr>
        <w:t xml:space="preserve"> ED, </w:t>
      </w:r>
      <w:proofErr w:type="spellStart"/>
      <w:r w:rsidRPr="0086160F">
        <w:rPr>
          <w:rFonts w:ascii="Times New Roman" w:hAnsi="Times New Roman" w:cs="Times New Roman"/>
          <w:color w:val="303030"/>
          <w:sz w:val="24"/>
          <w:szCs w:val="24"/>
          <w:shd w:val="clear" w:color="auto" w:fill="FFFFFF"/>
        </w:rPr>
        <w:t>Miedema</w:t>
      </w:r>
      <w:proofErr w:type="spellEnd"/>
      <w:r w:rsidRPr="0086160F">
        <w:rPr>
          <w:rFonts w:ascii="Times New Roman" w:hAnsi="Times New Roman" w:cs="Times New Roman"/>
          <w:color w:val="303030"/>
          <w:sz w:val="24"/>
          <w:szCs w:val="24"/>
          <w:shd w:val="clear" w:color="auto" w:fill="FFFFFF"/>
        </w:rPr>
        <w:t xml:space="preserve"> MD, Muñoz D, Smith SC, Virani SS, Williams KA, Yeboah J, </w:t>
      </w:r>
      <w:proofErr w:type="spellStart"/>
      <w:r w:rsidRPr="0086160F">
        <w:rPr>
          <w:rFonts w:ascii="Times New Roman" w:hAnsi="Times New Roman" w:cs="Times New Roman"/>
          <w:color w:val="303030"/>
          <w:sz w:val="24"/>
          <w:szCs w:val="24"/>
          <w:shd w:val="clear" w:color="auto" w:fill="FFFFFF"/>
        </w:rPr>
        <w:t>Ziaeian</w:t>
      </w:r>
      <w:proofErr w:type="spellEnd"/>
      <w:r w:rsidRPr="0086160F">
        <w:rPr>
          <w:rFonts w:ascii="Times New Roman" w:hAnsi="Times New Roman" w:cs="Times New Roman"/>
          <w:color w:val="303030"/>
          <w:sz w:val="24"/>
          <w:szCs w:val="24"/>
          <w:shd w:val="clear" w:color="auto" w:fill="FFFFFF"/>
        </w:rPr>
        <w:t xml:space="preserve"> B. 2019 ACC/AHA Guideline on the Primary Prevention of Cardiovascular Disease: A Report of the American College of Cardiology/American Heart Association Task Force on Clinical Practice Guidelines. </w:t>
      </w:r>
      <w:r w:rsidRPr="0086160F">
        <w:rPr>
          <w:rStyle w:val="ref-journal"/>
          <w:rFonts w:ascii="Times New Roman" w:hAnsi="Times New Roman" w:cs="Times New Roman"/>
          <w:color w:val="303030"/>
          <w:sz w:val="24"/>
          <w:szCs w:val="24"/>
          <w:shd w:val="clear" w:color="auto" w:fill="FFFFFF"/>
        </w:rPr>
        <w:t>Circulation. </w:t>
      </w:r>
      <w:r w:rsidRPr="0086160F">
        <w:rPr>
          <w:rFonts w:ascii="Times New Roman" w:hAnsi="Times New Roman" w:cs="Times New Roman"/>
          <w:color w:val="303030"/>
          <w:sz w:val="24"/>
          <w:szCs w:val="24"/>
          <w:shd w:val="clear" w:color="auto" w:fill="FFFFFF"/>
        </w:rPr>
        <w:t>2019 Sep 10;</w:t>
      </w:r>
      <w:r w:rsidRPr="0086160F">
        <w:rPr>
          <w:rStyle w:val="ref-vol"/>
          <w:rFonts w:ascii="Times New Roman" w:hAnsi="Times New Roman" w:cs="Times New Roman"/>
          <w:color w:val="303030"/>
          <w:sz w:val="24"/>
          <w:szCs w:val="24"/>
          <w:shd w:val="clear" w:color="auto" w:fill="FFFFFF"/>
        </w:rPr>
        <w:t>140</w:t>
      </w:r>
      <w:r w:rsidRPr="0086160F">
        <w:rPr>
          <w:rFonts w:ascii="Times New Roman" w:hAnsi="Times New Roman" w:cs="Times New Roman"/>
          <w:color w:val="303030"/>
          <w:sz w:val="24"/>
          <w:szCs w:val="24"/>
          <w:shd w:val="clear" w:color="auto" w:fill="FFFFFF"/>
        </w:rPr>
        <w:t>(11</w:t>
      </w:r>
      <w:proofErr w:type="gramStart"/>
      <w:r w:rsidRPr="0086160F">
        <w:rPr>
          <w:rFonts w:ascii="Times New Roman" w:hAnsi="Times New Roman" w:cs="Times New Roman"/>
          <w:color w:val="303030"/>
          <w:sz w:val="24"/>
          <w:szCs w:val="24"/>
          <w:shd w:val="clear" w:color="auto" w:fill="FFFFFF"/>
        </w:rPr>
        <w:t>):e</w:t>
      </w:r>
      <w:proofErr w:type="gramEnd"/>
      <w:r w:rsidRPr="0086160F">
        <w:rPr>
          <w:rFonts w:ascii="Times New Roman" w:hAnsi="Times New Roman" w:cs="Times New Roman"/>
          <w:color w:val="303030"/>
          <w:sz w:val="24"/>
          <w:szCs w:val="24"/>
          <w:shd w:val="clear" w:color="auto" w:fill="FFFFFF"/>
        </w:rPr>
        <w:t>596-e646. [</w:t>
      </w:r>
      <w:hyperlink r:id="rId16" w:history="1">
        <w:r w:rsidRPr="0086160F">
          <w:rPr>
            <w:rStyle w:val="Hyperlink"/>
            <w:rFonts w:ascii="Times New Roman" w:hAnsi="Times New Roman" w:cs="Times New Roman"/>
            <w:color w:val="2F4A8B"/>
            <w:sz w:val="24"/>
            <w:szCs w:val="24"/>
            <w:shd w:val="clear" w:color="auto" w:fill="FFFFFF"/>
          </w:rPr>
          <w:t>PMC free article</w:t>
        </w:r>
      </w:hyperlink>
      <w:r w:rsidRPr="0086160F">
        <w:rPr>
          <w:rFonts w:ascii="Times New Roman" w:hAnsi="Times New Roman" w:cs="Times New Roman"/>
          <w:color w:val="303030"/>
          <w:sz w:val="24"/>
          <w:szCs w:val="24"/>
          <w:shd w:val="clear" w:color="auto" w:fill="FFFFFF"/>
        </w:rPr>
        <w:t>] [</w:t>
      </w:r>
      <w:hyperlink r:id="rId17" w:history="1">
        <w:r w:rsidRPr="0086160F">
          <w:rPr>
            <w:rStyle w:val="Hyperlink"/>
            <w:rFonts w:ascii="Times New Roman" w:hAnsi="Times New Roman" w:cs="Times New Roman"/>
            <w:color w:val="2F4A8B"/>
            <w:sz w:val="24"/>
            <w:szCs w:val="24"/>
            <w:shd w:val="clear" w:color="auto" w:fill="FFFFFF"/>
          </w:rPr>
          <w:t>PubMed</w:t>
        </w:r>
      </w:hyperlink>
      <w:r w:rsidRPr="0086160F">
        <w:rPr>
          <w:rFonts w:ascii="Times New Roman" w:hAnsi="Times New Roman" w:cs="Times New Roman"/>
          <w:color w:val="303030"/>
          <w:sz w:val="24"/>
          <w:szCs w:val="24"/>
          <w:shd w:val="clear" w:color="auto" w:fill="FFFFFF"/>
        </w:rPr>
        <w:t>] [</w:t>
      </w:r>
      <w:hyperlink r:id="rId18" w:anchor="article-27718.r13" w:tgtFrame="mainwindow" w:history="1">
        <w:r w:rsidRPr="0086160F">
          <w:rPr>
            <w:rStyle w:val="Hyperlink"/>
            <w:rFonts w:ascii="Times New Roman" w:hAnsi="Times New Roman" w:cs="Times New Roman"/>
            <w:color w:val="2F4A8B"/>
            <w:sz w:val="24"/>
            <w:szCs w:val="24"/>
            <w:shd w:val="clear" w:color="auto" w:fill="FFFFFF"/>
          </w:rPr>
          <w:t>Reference list</w:t>
        </w:r>
      </w:hyperlink>
      <w:r w:rsidRPr="0086160F">
        <w:rPr>
          <w:rFonts w:ascii="Times New Roman" w:hAnsi="Times New Roman" w:cs="Times New Roman"/>
          <w:color w:val="303030"/>
          <w:sz w:val="24"/>
          <w:szCs w:val="24"/>
          <w:shd w:val="clear" w:color="auto" w:fill="FFFFFF"/>
        </w:rPr>
        <w:t>]</w:t>
      </w:r>
    </w:p>
    <w:p w14:paraId="20E2A49C" w14:textId="080ACD5E" w:rsidR="0086160F" w:rsidRDefault="0086160F" w:rsidP="0086160F">
      <w:pPr>
        <w:spacing w:line="276" w:lineRule="auto"/>
        <w:rPr>
          <w:rFonts w:ascii="Times New Roman" w:hAnsi="Times New Roman" w:cs="Times New Roman"/>
          <w:color w:val="212121"/>
          <w:sz w:val="24"/>
          <w:szCs w:val="24"/>
          <w:shd w:val="clear" w:color="auto" w:fill="FFFFFF"/>
        </w:rPr>
      </w:pPr>
      <w:r w:rsidRPr="0086160F">
        <w:rPr>
          <w:rFonts w:ascii="Times New Roman" w:hAnsi="Times New Roman" w:cs="Times New Roman"/>
          <w:sz w:val="24"/>
          <w:szCs w:val="24"/>
        </w:rPr>
        <w:t xml:space="preserve">[7] </w:t>
      </w:r>
      <w:r w:rsidRPr="0086160F">
        <w:rPr>
          <w:rFonts w:ascii="Times New Roman" w:hAnsi="Times New Roman" w:cs="Times New Roman"/>
          <w:color w:val="212121"/>
          <w:sz w:val="24"/>
          <w:szCs w:val="24"/>
          <w:shd w:val="clear" w:color="auto" w:fill="FFFFFF"/>
        </w:rPr>
        <w:t xml:space="preserve">Jain S, Upadhyaya P, Goyal J, Kumar A, Jain P, Seth V, </w:t>
      </w:r>
      <w:proofErr w:type="spellStart"/>
      <w:r w:rsidRPr="0086160F">
        <w:rPr>
          <w:rFonts w:ascii="Times New Roman" w:hAnsi="Times New Roman" w:cs="Times New Roman"/>
          <w:color w:val="212121"/>
          <w:sz w:val="24"/>
          <w:szCs w:val="24"/>
          <w:shd w:val="clear" w:color="auto" w:fill="FFFFFF"/>
        </w:rPr>
        <w:t>Moghe</w:t>
      </w:r>
      <w:proofErr w:type="spellEnd"/>
      <w:r w:rsidRPr="0086160F">
        <w:rPr>
          <w:rFonts w:ascii="Times New Roman" w:hAnsi="Times New Roman" w:cs="Times New Roman"/>
          <w:color w:val="212121"/>
          <w:sz w:val="24"/>
          <w:szCs w:val="24"/>
          <w:shd w:val="clear" w:color="auto" w:fill="FFFFFF"/>
        </w:rPr>
        <w:t xml:space="preserve"> VV. A systematic review of prescription pattern monitoring studies and their effectiveness in promoting rational use of medicines. </w:t>
      </w:r>
      <w:proofErr w:type="spellStart"/>
      <w:r w:rsidRPr="0086160F">
        <w:rPr>
          <w:rFonts w:ascii="Times New Roman" w:hAnsi="Times New Roman" w:cs="Times New Roman"/>
          <w:color w:val="212121"/>
          <w:sz w:val="24"/>
          <w:szCs w:val="24"/>
          <w:shd w:val="clear" w:color="auto" w:fill="FFFFFF"/>
        </w:rPr>
        <w:t>Perspect</w:t>
      </w:r>
      <w:proofErr w:type="spellEnd"/>
      <w:r w:rsidRPr="0086160F">
        <w:rPr>
          <w:rFonts w:ascii="Times New Roman" w:hAnsi="Times New Roman" w:cs="Times New Roman"/>
          <w:color w:val="212121"/>
          <w:sz w:val="24"/>
          <w:szCs w:val="24"/>
          <w:shd w:val="clear" w:color="auto" w:fill="FFFFFF"/>
        </w:rPr>
        <w:t xml:space="preserve"> Clin Res. 2015 Apr-Jun;6(2):86-90. </w:t>
      </w:r>
      <w:proofErr w:type="spellStart"/>
      <w:r w:rsidRPr="0086160F">
        <w:rPr>
          <w:rFonts w:ascii="Times New Roman" w:hAnsi="Times New Roman" w:cs="Times New Roman"/>
          <w:color w:val="212121"/>
          <w:sz w:val="24"/>
          <w:szCs w:val="24"/>
          <w:shd w:val="clear" w:color="auto" w:fill="FFFFFF"/>
        </w:rPr>
        <w:t>doi</w:t>
      </w:r>
      <w:proofErr w:type="spellEnd"/>
      <w:r w:rsidRPr="0086160F">
        <w:rPr>
          <w:rFonts w:ascii="Times New Roman" w:hAnsi="Times New Roman" w:cs="Times New Roman"/>
          <w:color w:val="212121"/>
          <w:sz w:val="24"/>
          <w:szCs w:val="24"/>
          <w:shd w:val="clear" w:color="auto" w:fill="FFFFFF"/>
        </w:rPr>
        <w:t>: 10.4103/2229-3485.154005. PMID: 25878953; PMCID: PMC4394586.</w:t>
      </w:r>
    </w:p>
    <w:p w14:paraId="5168FFC5" w14:textId="25A615A0" w:rsidR="0086160F" w:rsidRPr="0086160F" w:rsidRDefault="0086160F" w:rsidP="0086160F">
      <w:pPr>
        <w:rPr>
          <w:rStyle w:val="nowrap"/>
          <w:rFonts w:ascii="Times New Roman" w:hAnsi="Times New Roman" w:cs="Times New Roman"/>
          <w:color w:val="212121"/>
          <w:sz w:val="24"/>
          <w:szCs w:val="24"/>
          <w:shd w:val="clear" w:color="auto" w:fill="FFFFFF"/>
        </w:rPr>
      </w:pPr>
      <w:r w:rsidRPr="0086160F">
        <w:rPr>
          <w:rFonts w:ascii="Times New Roman" w:hAnsi="Times New Roman" w:cs="Times New Roman"/>
          <w:color w:val="212121"/>
          <w:sz w:val="24"/>
          <w:szCs w:val="24"/>
          <w:shd w:val="clear" w:color="auto" w:fill="FFFFFF"/>
        </w:rPr>
        <w:t>[8]</w:t>
      </w:r>
      <w:r w:rsidRPr="0086160F">
        <w:rPr>
          <w:rStyle w:val="element-citation"/>
          <w:rFonts w:ascii="Times New Roman" w:hAnsi="Times New Roman" w:cs="Times New Roman"/>
          <w:color w:val="212121"/>
          <w:sz w:val="24"/>
          <w:szCs w:val="24"/>
          <w:shd w:val="clear" w:color="auto" w:fill="FFFFFF"/>
        </w:rPr>
        <w:t xml:space="preserve"> Sharma M, </w:t>
      </w:r>
      <w:proofErr w:type="spellStart"/>
      <w:r w:rsidRPr="0086160F">
        <w:rPr>
          <w:rStyle w:val="element-citation"/>
          <w:rFonts w:ascii="Times New Roman" w:hAnsi="Times New Roman" w:cs="Times New Roman"/>
          <w:color w:val="212121"/>
          <w:sz w:val="24"/>
          <w:szCs w:val="24"/>
          <w:shd w:val="clear" w:color="auto" w:fill="FFFFFF"/>
        </w:rPr>
        <w:t>Ganguly</w:t>
      </w:r>
      <w:proofErr w:type="spellEnd"/>
      <w:r w:rsidRPr="0086160F">
        <w:rPr>
          <w:rStyle w:val="element-citation"/>
          <w:rFonts w:ascii="Times New Roman" w:hAnsi="Times New Roman" w:cs="Times New Roman"/>
          <w:color w:val="212121"/>
          <w:sz w:val="24"/>
          <w:szCs w:val="24"/>
          <w:shd w:val="clear" w:color="auto" w:fill="FFFFFF"/>
        </w:rPr>
        <w:t xml:space="preserve"> NK. Premature coronary artery disease in Indians and its associated risk factors. </w:t>
      </w:r>
      <w:proofErr w:type="spellStart"/>
      <w:r w:rsidRPr="0086160F">
        <w:rPr>
          <w:rStyle w:val="ref-journal"/>
          <w:rFonts w:ascii="Times New Roman" w:hAnsi="Times New Roman" w:cs="Times New Roman"/>
          <w:color w:val="212121"/>
          <w:sz w:val="24"/>
          <w:szCs w:val="24"/>
          <w:shd w:val="clear" w:color="auto" w:fill="FFFFFF"/>
        </w:rPr>
        <w:t>Vasc</w:t>
      </w:r>
      <w:proofErr w:type="spellEnd"/>
      <w:r w:rsidRPr="0086160F">
        <w:rPr>
          <w:rStyle w:val="ref-journal"/>
          <w:rFonts w:ascii="Times New Roman" w:hAnsi="Times New Roman" w:cs="Times New Roman"/>
          <w:color w:val="212121"/>
          <w:sz w:val="24"/>
          <w:szCs w:val="24"/>
          <w:shd w:val="clear" w:color="auto" w:fill="FFFFFF"/>
        </w:rPr>
        <w:t xml:space="preserve"> Health Risk </w:t>
      </w:r>
      <w:proofErr w:type="spellStart"/>
      <w:r w:rsidRPr="0086160F">
        <w:rPr>
          <w:rStyle w:val="ref-journal"/>
          <w:rFonts w:ascii="Times New Roman" w:hAnsi="Times New Roman" w:cs="Times New Roman"/>
          <w:color w:val="212121"/>
          <w:sz w:val="24"/>
          <w:szCs w:val="24"/>
          <w:shd w:val="clear" w:color="auto" w:fill="FFFFFF"/>
        </w:rPr>
        <w:t>Manag</w:t>
      </w:r>
      <w:proofErr w:type="spellEnd"/>
      <w:r w:rsidRPr="0086160F">
        <w:rPr>
          <w:rStyle w:val="ref-journal"/>
          <w:rFonts w:ascii="Times New Roman" w:hAnsi="Times New Roman" w:cs="Times New Roman"/>
          <w:color w:val="212121"/>
          <w:sz w:val="24"/>
          <w:szCs w:val="24"/>
          <w:shd w:val="clear" w:color="auto" w:fill="FFFFFF"/>
        </w:rPr>
        <w:t>. </w:t>
      </w:r>
      <w:proofErr w:type="gramStart"/>
      <w:r w:rsidRPr="0086160F">
        <w:rPr>
          <w:rStyle w:val="element-citation"/>
          <w:rFonts w:ascii="Times New Roman" w:hAnsi="Times New Roman" w:cs="Times New Roman"/>
          <w:color w:val="212121"/>
          <w:sz w:val="24"/>
          <w:szCs w:val="24"/>
          <w:shd w:val="clear" w:color="auto" w:fill="FFFFFF"/>
        </w:rPr>
        <w:t>2005;</w:t>
      </w:r>
      <w:r w:rsidRPr="0086160F">
        <w:rPr>
          <w:rStyle w:val="ref-vol"/>
          <w:rFonts w:ascii="Times New Roman" w:hAnsi="Times New Roman" w:cs="Times New Roman"/>
          <w:b/>
          <w:bCs/>
          <w:color w:val="212121"/>
          <w:sz w:val="24"/>
          <w:szCs w:val="24"/>
          <w:shd w:val="clear" w:color="auto" w:fill="FFFFFF"/>
        </w:rPr>
        <w:t>1</w:t>
      </w:r>
      <w:r w:rsidRPr="0086160F">
        <w:rPr>
          <w:rStyle w:val="element-citation"/>
          <w:rFonts w:ascii="Times New Roman" w:hAnsi="Times New Roman" w:cs="Times New Roman"/>
          <w:color w:val="212121"/>
          <w:sz w:val="24"/>
          <w:szCs w:val="24"/>
          <w:shd w:val="clear" w:color="auto" w:fill="FFFFFF"/>
        </w:rPr>
        <w:t>:217</w:t>
      </w:r>
      <w:proofErr w:type="gramEnd"/>
      <w:r w:rsidRPr="0086160F">
        <w:rPr>
          <w:rStyle w:val="element-citation"/>
          <w:rFonts w:ascii="Times New Roman" w:hAnsi="Times New Roman" w:cs="Times New Roman"/>
          <w:color w:val="212121"/>
          <w:sz w:val="24"/>
          <w:szCs w:val="24"/>
          <w:shd w:val="clear" w:color="auto" w:fill="FFFFFF"/>
        </w:rPr>
        <w:t>–225. </w:t>
      </w:r>
      <w:r w:rsidRPr="0086160F">
        <w:rPr>
          <w:rStyle w:val="nowrap"/>
          <w:rFonts w:ascii="Times New Roman" w:hAnsi="Times New Roman" w:cs="Times New Roman"/>
          <w:color w:val="212121"/>
          <w:sz w:val="24"/>
          <w:szCs w:val="24"/>
          <w:shd w:val="clear" w:color="auto" w:fill="FFFFFF"/>
        </w:rPr>
        <w:t>[</w:t>
      </w:r>
      <w:hyperlink r:id="rId19" w:history="1">
        <w:r w:rsidRPr="0086160F">
          <w:rPr>
            <w:rStyle w:val="Hyperlink"/>
            <w:rFonts w:ascii="Times New Roman" w:hAnsi="Times New Roman" w:cs="Times New Roman"/>
            <w:color w:val="376FAA"/>
            <w:sz w:val="24"/>
            <w:szCs w:val="24"/>
          </w:rPr>
          <w:t>PMC free article</w:t>
        </w:r>
      </w:hyperlink>
      <w:r w:rsidRPr="0086160F">
        <w:rPr>
          <w:rStyle w:val="nowrap"/>
          <w:rFonts w:ascii="Times New Roman" w:hAnsi="Times New Roman" w:cs="Times New Roman"/>
          <w:color w:val="212121"/>
          <w:sz w:val="24"/>
          <w:szCs w:val="24"/>
          <w:shd w:val="clear" w:color="auto" w:fill="FFFFFF"/>
        </w:rPr>
        <w:t>]</w:t>
      </w:r>
      <w:r w:rsidRPr="0086160F">
        <w:rPr>
          <w:rStyle w:val="element-citation"/>
          <w:rFonts w:ascii="Times New Roman" w:hAnsi="Times New Roman" w:cs="Times New Roman"/>
          <w:color w:val="212121"/>
          <w:sz w:val="24"/>
          <w:szCs w:val="24"/>
          <w:shd w:val="clear" w:color="auto" w:fill="FFFFFF"/>
        </w:rPr>
        <w:t> [</w:t>
      </w:r>
      <w:hyperlink r:id="rId20" w:history="1">
        <w:r w:rsidRPr="0086160F">
          <w:rPr>
            <w:rStyle w:val="Hyperlink"/>
            <w:rFonts w:ascii="Times New Roman" w:hAnsi="Times New Roman" w:cs="Times New Roman"/>
            <w:color w:val="376FAA"/>
            <w:sz w:val="24"/>
            <w:szCs w:val="24"/>
          </w:rPr>
          <w:t>PubMed</w:t>
        </w:r>
      </w:hyperlink>
      <w:r w:rsidRPr="0086160F">
        <w:rPr>
          <w:rStyle w:val="element-citation"/>
          <w:rFonts w:ascii="Times New Roman" w:hAnsi="Times New Roman" w:cs="Times New Roman"/>
          <w:color w:val="212121"/>
          <w:sz w:val="24"/>
          <w:szCs w:val="24"/>
          <w:shd w:val="clear" w:color="auto" w:fill="FFFFFF"/>
        </w:rPr>
        <w:t>] </w:t>
      </w:r>
      <w:r w:rsidRPr="0086160F">
        <w:rPr>
          <w:rStyle w:val="nowrap"/>
          <w:rFonts w:ascii="Times New Roman" w:hAnsi="Times New Roman" w:cs="Times New Roman"/>
          <w:color w:val="212121"/>
          <w:sz w:val="24"/>
          <w:szCs w:val="24"/>
          <w:shd w:val="clear" w:color="auto" w:fill="FFFFFF"/>
        </w:rPr>
        <w:t>[</w:t>
      </w:r>
      <w:hyperlink r:id="rId21" w:tgtFrame="_blank" w:history="1">
        <w:r w:rsidRPr="0086160F">
          <w:rPr>
            <w:rStyle w:val="Hyperlink"/>
            <w:rFonts w:ascii="Times New Roman" w:hAnsi="Times New Roman" w:cs="Times New Roman"/>
            <w:color w:val="376FAA"/>
            <w:sz w:val="24"/>
            <w:szCs w:val="24"/>
          </w:rPr>
          <w:t>Google Scholar</w:t>
        </w:r>
      </w:hyperlink>
      <w:r w:rsidRPr="0086160F">
        <w:rPr>
          <w:rStyle w:val="nowrap"/>
          <w:rFonts w:ascii="Times New Roman" w:hAnsi="Times New Roman" w:cs="Times New Roman"/>
          <w:color w:val="212121"/>
          <w:sz w:val="24"/>
          <w:szCs w:val="24"/>
          <w:shd w:val="clear" w:color="auto" w:fill="FFFFFF"/>
        </w:rPr>
        <w:t>]</w:t>
      </w:r>
    </w:p>
    <w:p w14:paraId="442901A8" w14:textId="0BD0BEBB" w:rsidR="0086160F" w:rsidRDefault="0086160F" w:rsidP="0086160F">
      <w:pPr>
        <w:rPr>
          <w:rStyle w:val="nowrap"/>
          <w:rFonts w:ascii="Times New Roman" w:hAnsi="Times New Roman" w:cs="Times New Roman"/>
          <w:color w:val="212121"/>
          <w:sz w:val="24"/>
          <w:szCs w:val="24"/>
          <w:shd w:val="clear" w:color="auto" w:fill="FFFFFF"/>
        </w:rPr>
      </w:pPr>
      <w:r w:rsidRPr="0086160F">
        <w:rPr>
          <w:rFonts w:ascii="Times New Roman" w:hAnsi="Times New Roman" w:cs="Times New Roman"/>
          <w:color w:val="212121"/>
          <w:sz w:val="24"/>
          <w:szCs w:val="24"/>
          <w:shd w:val="clear" w:color="auto" w:fill="FFFFFF"/>
        </w:rPr>
        <w:t xml:space="preserve">[9] </w:t>
      </w:r>
      <w:proofErr w:type="spellStart"/>
      <w:r w:rsidRPr="0086160F">
        <w:rPr>
          <w:rFonts w:ascii="Times New Roman" w:hAnsi="Times New Roman" w:cs="Times New Roman"/>
          <w:color w:val="212121"/>
          <w:sz w:val="24"/>
          <w:szCs w:val="24"/>
          <w:shd w:val="clear" w:color="auto" w:fill="FFFFFF"/>
        </w:rPr>
        <w:t>Jousilahti</w:t>
      </w:r>
      <w:proofErr w:type="spellEnd"/>
      <w:r w:rsidRPr="0086160F">
        <w:rPr>
          <w:rFonts w:ascii="Times New Roman" w:hAnsi="Times New Roman" w:cs="Times New Roman"/>
          <w:color w:val="212121"/>
          <w:sz w:val="24"/>
          <w:szCs w:val="24"/>
          <w:shd w:val="clear" w:color="auto" w:fill="FFFFFF"/>
        </w:rPr>
        <w:t xml:space="preserve"> P, </w:t>
      </w:r>
      <w:proofErr w:type="spellStart"/>
      <w:r w:rsidRPr="0086160F">
        <w:rPr>
          <w:rFonts w:ascii="Times New Roman" w:hAnsi="Times New Roman" w:cs="Times New Roman"/>
          <w:color w:val="212121"/>
          <w:sz w:val="24"/>
          <w:szCs w:val="24"/>
          <w:shd w:val="clear" w:color="auto" w:fill="FFFFFF"/>
        </w:rPr>
        <w:t>Vartiainen</w:t>
      </w:r>
      <w:proofErr w:type="spellEnd"/>
      <w:r w:rsidRPr="0086160F">
        <w:rPr>
          <w:rFonts w:ascii="Times New Roman" w:hAnsi="Times New Roman" w:cs="Times New Roman"/>
          <w:color w:val="212121"/>
          <w:sz w:val="24"/>
          <w:szCs w:val="24"/>
          <w:shd w:val="clear" w:color="auto" w:fill="FFFFFF"/>
        </w:rPr>
        <w:t xml:space="preserve"> E, </w:t>
      </w:r>
      <w:proofErr w:type="spellStart"/>
      <w:r w:rsidRPr="0086160F">
        <w:rPr>
          <w:rFonts w:ascii="Times New Roman" w:hAnsi="Times New Roman" w:cs="Times New Roman"/>
          <w:color w:val="212121"/>
          <w:sz w:val="24"/>
          <w:szCs w:val="24"/>
          <w:shd w:val="clear" w:color="auto" w:fill="FFFFFF"/>
        </w:rPr>
        <w:t>Tuomilehto</w:t>
      </w:r>
      <w:proofErr w:type="spellEnd"/>
      <w:r w:rsidRPr="0086160F">
        <w:rPr>
          <w:rFonts w:ascii="Times New Roman" w:hAnsi="Times New Roman" w:cs="Times New Roman"/>
          <w:color w:val="212121"/>
          <w:sz w:val="24"/>
          <w:szCs w:val="24"/>
          <w:shd w:val="clear" w:color="auto" w:fill="FFFFFF"/>
        </w:rPr>
        <w:t xml:space="preserve"> J, </w:t>
      </w:r>
      <w:proofErr w:type="spellStart"/>
      <w:r w:rsidRPr="0086160F">
        <w:rPr>
          <w:rFonts w:ascii="Times New Roman" w:hAnsi="Times New Roman" w:cs="Times New Roman"/>
          <w:color w:val="212121"/>
          <w:sz w:val="24"/>
          <w:szCs w:val="24"/>
          <w:shd w:val="clear" w:color="auto" w:fill="FFFFFF"/>
        </w:rPr>
        <w:t>Puska</w:t>
      </w:r>
      <w:proofErr w:type="spellEnd"/>
      <w:r w:rsidRPr="0086160F">
        <w:rPr>
          <w:rFonts w:ascii="Times New Roman" w:hAnsi="Times New Roman" w:cs="Times New Roman"/>
          <w:color w:val="212121"/>
          <w:sz w:val="24"/>
          <w:szCs w:val="24"/>
          <w:shd w:val="clear" w:color="auto" w:fill="FFFFFF"/>
        </w:rPr>
        <w:t xml:space="preserve"> P. </w:t>
      </w:r>
      <w:r w:rsidRPr="0086160F">
        <w:rPr>
          <w:rStyle w:val="ref-title"/>
          <w:rFonts w:ascii="Times New Roman" w:hAnsi="Times New Roman" w:cs="Times New Roman"/>
          <w:color w:val="212121"/>
          <w:sz w:val="24"/>
          <w:szCs w:val="24"/>
          <w:shd w:val="clear" w:color="auto" w:fill="FFFFFF"/>
        </w:rPr>
        <w:t>Sex, age, cardiovascular risk factors, and coronary heart disease: a prospective follow-up study of 14 786 middle-aged men and women in Finland</w:t>
      </w:r>
      <w:r w:rsidRPr="0086160F">
        <w:rPr>
          <w:rFonts w:ascii="Times New Roman" w:hAnsi="Times New Roman" w:cs="Times New Roman"/>
          <w:color w:val="212121"/>
          <w:sz w:val="24"/>
          <w:szCs w:val="24"/>
          <w:shd w:val="clear" w:color="auto" w:fill="FFFFFF"/>
        </w:rPr>
        <w:t>. </w:t>
      </w:r>
      <w:r w:rsidRPr="0086160F">
        <w:rPr>
          <w:rStyle w:val="ref-journal"/>
          <w:rFonts w:ascii="Times New Roman" w:hAnsi="Times New Roman" w:cs="Times New Roman"/>
          <w:i/>
          <w:iCs/>
          <w:color w:val="212121"/>
          <w:sz w:val="24"/>
          <w:szCs w:val="24"/>
          <w:shd w:val="clear" w:color="auto" w:fill="FFFFFF"/>
        </w:rPr>
        <w:t>Circulation</w:t>
      </w:r>
      <w:r w:rsidRPr="0086160F">
        <w:rPr>
          <w:rFonts w:ascii="Times New Roman" w:hAnsi="Times New Roman" w:cs="Times New Roman"/>
          <w:color w:val="212121"/>
          <w:sz w:val="24"/>
          <w:szCs w:val="24"/>
          <w:shd w:val="clear" w:color="auto" w:fill="FFFFFF"/>
        </w:rPr>
        <w:t> </w:t>
      </w:r>
      <w:proofErr w:type="gramStart"/>
      <w:r w:rsidRPr="0086160F">
        <w:rPr>
          <w:rFonts w:ascii="Times New Roman" w:hAnsi="Times New Roman" w:cs="Times New Roman"/>
          <w:color w:val="212121"/>
          <w:sz w:val="24"/>
          <w:szCs w:val="24"/>
          <w:shd w:val="clear" w:color="auto" w:fill="FFFFFF"/>
        </w:rPr>
        <w:t>1999;</w:t>
      </w:r>
      <w:r w:rsidRPr="0086160F">
        <w:rPr>
          <w:rStyle w:val="ref-vol"/>
          <w:rFonts w:ascii="Times New Roman" w:hAnsi="Times New Roman" w:cs="Times New Roman"/>
          <w:color w:val="212121"/>
          <w:sz w:val="24"/>
          <w:szCs w:val="24"/>
          <w:shd w:val="clear" w:color="auto" w:fill="FFFFFF"/>
        </w:rPr>
        <w:t>99</w:t>
      </w:r>
      <w:r w:rsidRPr="0086160F">
        <w:rPr>
          <w:rFonts w:ascii="Times New Roman" w:hAnsi="Times New Roman" w:cs="Times New Roman"/>
          <w:color w:val="212121"/>
          <w:sz w:val="24"/>
          <w:szCs w:val="24"/>
          <w:shd w:val="clear" w:color="auto" w:fill="FFFFFF"/>
        </w:rPr>
        <w:t>:1165</w:t>
      </w:r>
      <w:proofErr w:type="gramEnd"/>
      <w:r w:rsidRPr="0086160F">
        <w:rPr>
          <w:rFonts w:ascii="Times New Roman" w:hAnsi="Times New Roman" w:cs="Times New Roman"/>
          <w:color w:val="212121"/>
          <w:sz w:val="24"/>
          <w:szCs w:val="24"/>
          <w:shd w:val="clear" w:color="auto" w:fill="FFFFFF"/>
        </w:rPr>
        <w:t>–72. [</w:t>
      </w:r>
      <w:hyperlink r:id="rId22" w:history="1">
        <w:r w:rsidRPr="0086160F">
          <w:rPr>
            <w:rStyle w:val="Hyperlink"/>
            <w:rFonts w:ascii="Times New Roman" w:hAnsi="Times New Roman" w:cs="Times New Roman"/>
            <w:color w:val="376FAA"/>
            <w:sz w:val="24"/>
            <w:szCs w:val="24"/>
            <w:shd w:val="clear" w:color="auto" w:fill="FFFFFF"/>
          </w:rPr>
          <w:t>PubMed</w:t>
        </w:r>
      </w:hyperlink>
      <w:r w:rsidRPr="0086160F">
        <w:rPr>
          <w:rFonts w:ascii="Times New Roman" w:hAnsi="Times New Roman" w:cs="Times New Roman"/>
          <w:color w:val="212121"/>
          <w:sz w:val="24"/>
          <w:szCs w:val="24"/>
          <w:shd w:val="clear" w:color="auto" w:fill="FFFFFF"/>
        </w:rPr>
        <w:t>] </w:t>
      </w:r>
      <w:r w:rsidRPr="0086160F">
        <w:rPr>
          <w:rStyle w:val="nowrap"/>
          <w:rFonts w:ascii="Times New Roman" w:hAnsi="Times New Roman" w:cs="Times New Roman"/>
          <w:color w:val="212121"/>
          <w:sz w:val="24"/>
          <w:szCs w:val="24"/>
          <w:shd w:val="clear" w:color="auto" w:fill="FFFFFF"/>
        </w:rPr>
        <w:t>[</w:t>
      </w:r>
      <w:hyperlink r:id="rId23" w:tgtFrame="_blank" w:history="1">
        <w:r w:rsidRPr="0086160F">
          <w:rPr>
            <w:rStyle w:val="Hyperlink"/>
            <w:rFonts w:ascii="Times New Roman" w:hAnsi="Times New Roman" w:cs="Times New Roman"/>
            <w:color w:val="376FAA"/>
            <w:sz w:val="24"/>
            <w:szCs w:val="24"/>
          </w:rPr>
          <w:t>Google Scholar</w:t>
        </w:r>
      </w:hyperlink>
      <w:r w:rsidRPr="0086160F">
        <w:rPr>
          <w:rStyle w:val="nowrap"/>
          <w:rFonts w:ascii="Times New Roman" w:hAnsi="Times New Roman" w:cs="Times New Roman"/>
          <w:color w:val="212121"/>
          <w:sz w:val="24"/>
          <w:szCs w:val="24"/>
          <w:shd w:val="clear" w:color="auto" w:fill="FFFFFF"/>
        </w:rPr>
        <w:t>]</w:t>
      </w:r>
    </w:p>
    <w:p w14:paraId="4BC10980" w14:textId="565B43AB" w:rsidR="0086160F" w:rsidRDefault="0086160F" w:rsidP="0086160F">
      <w:pPr>
        <w:pStyle w:val="list-inline-item"/>
        <w:shd w:val="clear" w:color="auto" w:fill="FFFFFF"/>
        <w:rPr>
          <w:color w:val="424242"/>
        </w:rPr>
      </w:pPr>
      <w:r>
        <w:rPr>
          <w:rStyle w:val="nowrap"/>
          <w:color w:val="212121"/>
          <w:shd w:val="clear" w:color="auto" w:fill="FFFFFF"/>
        </w:rPr>
        <w:t>[10]</w:t>
      </w:r>
      <w:r w:rsidRPr="0086160F">
        <w:t xml:space="preserve"> </w:t>
      </w:r>
      <w:hyperlink r:id="rId24" w:tooltip="Marie-Isabel K Murray " w:history="1">
        <w:r w:rsidRPr="0086160F">
          <w:rPr>
            <w:rStyle w:val="Hyperlink"/>
            <w:color w:val="333333"/>
            <w:shd w:val="clear" w:color="auto" w:fill="FFFFFF"/>
          </w:rPr>
          <w:t>Marie-Isabel K Murray</w:t>
        </w:r>
      </w:hyperlink>
      <w:hyperlink r:id="rId25" w:anchor="a1" w:history="1">
        <w:r w:rsidRPr="0086160F">
          <w:rPr>
            <w:rStyle w:val="Hyperlink"/>
            <w:color w:val="0B74B9"/>
            <w:vertAlign w:val="superscript"/>
          </w:rPr>
          <w:t>1</w:t>
        </w:r>
      </w:hyperlink>
      <w:r w:rsidRPr="0086160F">
        <w:rPr>
          <w:color w:val="185FA1"/>
          <w:shd w:val="clear" w:color="auto" w:fill="FFFFFF"/>
          <w:vertAlign w:val="superscript"/>
        </w:rPr>
        <w:t>,</w:t>
      </w:r>
      <w:hyperlink r:id="rId26" w:anchor="a2" w:history="1">
        <w:r w:rsidRPr="0086160F">
          <w:rPr>
            <w:rStyle w:val="Hyperlink"/>
            <w:color w:val="0B74B9"/>
            <w:vertAlign w:val="superscript"/>
          </w:rPr>
          <w:t>2</w:t>
        </w:r>
      </w:hyperlink>
      <w:hyperlink r:id="rId27" w:anchor="corr337072" w:history="1">
        <w:r w:rsidRPr="0086160F">
          <w:rPr>
            <w:rStyle w:val="Hyperlink"/>
            <w:vertAlign w:val="superscript"/>
          </w:rPr>
          <w:t>*</w:t>
        </w:r>
      </w:hyperlink>
      <w:r w:rsidRPr="0086160F">
        <w:rPr>
          <w:color w:val="185FA1"/>
          <w:shd w:val="clear" w:color="auto" w:fill="FFFFFF"/>
        </w:rPr>
        <w:t>, </w:t>
      </w:r>
      <w:hyperlink r:id="rId28" w:tooltip="Inna N Thalmann " w:history="1">
        <w:r w:rsidRPr="0086160F">
          <w:rPr>
            <w:rStyle w:val="Hyperlink"/>
            <w:color w:val="333333"/>
            <w:shd w:val="clear" w:color="auto" w:fill="FFFFFF"/>
          </w:rPr>
          <w:t>Inna N Thalmann</w:t>
        </w:r>
      </w:hyperlink>
      <w:hyperlink r:id="rId29" w:anchor="a2" w:history="1">
        <w:r w:rsidRPr="0086160F">
          <w:rPr>
            <w:rStyle w:val="Hyperlink"/>
            <w:color w:val="0B74B9"/>
            <w:vertAlign w:val="superscript"/>
          </w:rPr>
          <w:t>2</w:t>
        </w:r>
      </w:hyperlink>
      <w:r w:rsidRPr="0086160F">
        <w:rPr>
          <w:color w:val="185FA1"/>
          <w:shd w:val="clear" w:color="auto" w:fill="FFFFFF"/>
        </w:rPr>
        <w:t>, </w:t>
      </w:r>
      <w:hyperlink r:id="rId30" w:tooltip="Elias A Mossialos " w:history="1">
        <w:r w:rsidRPr="0086160F">
          <w:rPr>
            <w:rStyle w:val="Hyperlink"/>
            <w:color w:val="333333"/>
            <w:shd w:val="clear" w:color="auto" w:fill="FFFFFF"/>
          </w:rPr>
          <w:t>Elias A Mossialos</w:t>
        </w:r>
      </w:hyperlink>
      <w:hyperlink r:id="rId31" w:anchor="a2" w:history="1">
        <w:r w:rsidRPr="0086160F">
          <w:rPr>
            <w:rStyle w:val="Hyperlink"/>
            <w:color w:val="0B74B9"/>
            <w:vertAlign w:val="superscript"/>
          </w:rPr>
          <w:t>2</w:t>
        </w:r>
      </w:hyperlink>
      <w:r w:rsidRPr="0086160F">
        <w:rPr>
          <w:color w:val="333333"/>
          <w:shd w:val="clear" w:color="auto" w:fill="FFFFFF"/>
        </w:rPr>
        <w:t> and </w:t>
      </w:r>
      <w:hyperlink r:id="rId32" w:tooltip="Andreas M Zeiher " w:history="1">
        <w:r w:rsidRPr="0086160F">
          <w:rPr>
            <w:rStyle w:val="Hyperlink"/>
            <w:color w:val="333333"/>
            <w:shd w:val="clear" w:color="auto" w:fill="FFFFFF"/>
          </w:rPr>
          <w:t>Andreas M      Zeiher</w:t>
        </w:r>
      </w:hyperlink>
      <w:hyperlink r:id="rId33" w:anchor="a1" w:history="1">
        <w:r w:rsidRPr="0086160F">
          <w:rPr>
            <w:rStyle w:val="Hyperlink"/>
            <w:color w:val="0B74B9"/>
            <w:vertAlign w:val="superscript"/>
          </w:rPr>
          <w:t>1</w:t>
        </w:r>
      </w:hyperlink>
      <w:r w:rsidRPr="0086160F">
        <w:rPr>
          <w:color w:val="212121"/>
        </w:rPr>
        <w:t>Comorbidities of Coronary Heart Disease and the Impact on Healthcare Usage and Productivity Loss in a Nationally-Based Stud</w:t>
      </w:r>
      <w:r w:rsidRPr="0086160F">
        <w:rPr>
          <w:b/>
          <w:bCs/>
          <w:color w:val="212121"/>
        </w:rPr>
        <w:t>y</w:t>
      </w:r>
      <w:r w:rsidRPr="0086160F">
        <w:rPr>
          <w:color w:val="212121"/>
          <w:shd w:val="clear" w:color="auto" w:fill="FFFFFF"/>
        </w:rPr>
        <w:t>10.4172/2161-1165.1000347.</w:t>
      </w:r>
      <w:r w:rsidRPr="0086160F">
        <w:rPr>
          <w:color w:val="424242"/>
        </w:rPr>
        <w:t xml:space="preserve"> Epidemiology (Sunnyvale) 2018, Vol 8(3): 347</w:t>
      </w:r>
    </w:p>
    <w:p w14:paraId="063FEDA9" w14:textId="77777777" w:rsidR="00C73C7B" w:rsidRDefault="00C73C7B" w:rsidP="0086160F">
      <w:pPr>
        <w:pStyle w:val="list-inline-item"/>
        <w:shd w:val="clear" w:color="auto" w:fill="FFFFFF"/>
        <w:rPr>
          <w:rFonts w:ascii="Segoe UI" w:hAnsi="Segoe UI" w:cs="Segoe UI"/>
          <w:color w:val="424242"/>
          <w:sz w:val="21"/>
          <w:szCs w:val="21"/>
        </w:rPr>
      </w:pPr>
    </w:p>
    <w:p w14:paraId="5D8D2D81" w14:textId="77777777" w:rsidR="00C73C7B" w:rsidRPr="009C6D4C" w:rsidRDefault="00C73C7B" w:rsidP="00C73C7B">
      <w:pPr>
        <w:pStyle w:val="c-article-referencestext"/>
        <w:shd w:val="clear" w:color="auto" w:fill="FCFCFC"/>
        <w:spacing w:before="0" w:beforeAutospacing="0" w:after="120" w:afterAutospacing="0"/>
        <w:rPr>
          <w:color w:val="333333"/>
        </w:rPr>
      </w:pPr>
      <w:r w:rsidRPr="009C6D4C">
        <w:rPr>
          <w:color w:val="424242"/>
        </w:rPr>
        <w:t>[11]</w:t>
      </w:r>
      <w:r w:rsidRPr="009C6D4C">
        <w:rPr>
          <w:color w:val="333333"/>
        </w:rPr>
        <w:t xml:space="preserve"> </w:t>
      </w:r>
      <w:proofErr w:type="spellStart"/>
      <w:r w:rsidRPr="009C6D4C">
        <w:rPr>
          <w:color w:val="333333"/>
        </w:rPr>
        <w:t>Degrauwe</w:t>
      </w:r>
      <w:proofErr w:type="spellEnd"/>
      <w:r w:rsidRPr="009C6D4C">
        <w:rPr>
          <w:color w:val="333333"/>
        </w:rPr>
        <w:t xml:space="preserve"> S, Pilgrim T, </w:t>
      </w:r>
      <w:proofErr w:type="spellStart"/>
      <w:r w:rsidRPr="009C6D4C">
        <w:rPr>
          <w:color w:val="333333"/>
        </w:rPr>
        <w:t>Aminian</w:t>
      </w:r>
      <w:proofErr w:type="spellEnd"/>
      <w:r w:rsidRPr="009C6D4C">
        <w:rPr>
          <w:color w:val="333333"/>
        </w:rPr>
        <w:t xml:space="preserve"> A, et al. Dual antiplatelet therapy for secondary prevention of coronary artery disease. Open Heart. 2017;4(2</w:t>
      </w:r>
      <w:proofErr w:type="gramStart"/>
      <w:r w:rsidRPr="009C6D4C">
        <w:rPr>
          <w:color w:val="333333"/>
        </w:rPr>
        <w:t>):e</w:t>
      </w:r>
      <w:proofErr w:type="gramEnd"/>
      <w:r w:rsidRPr="009C6D4C">
        <w:rPr>
          <w:color w:val="333333"/>
        </w:rPr>
        <w:t xml:space="preserve">000651. </w:t>
      </w:r>
    </w:p>
    <w:p w14:paraId="0C17A826" w14:textId="77777777" w:rsidR="00C73C7B" w:rsidRPr="009C6D4C" w:rsidRDefault="00C73C7B" w:rsidP="00C73C7B">
      <w:pPr>
        <w:pStyle w:val="c-article-referencestext"/>
        <w:shd w:val="clear" w:color="auto" w:fill="FCFCFC"/>
        <w:spacing w:before="0" w:beforeAutospacing="0" w:after="120" w:afterAutospacing="0"/>
        <w:rPr>
          <w:color w:val="333333"/>
        </w:rPr>
      </w:pPr>
      <w:r w:rsidRPr="009C6D4C">
        <w:rPr>
          <w:color w:val="212121"/>
          <w:shd w:val="clear" w:color="auto" w:fill="FFFFFF"/>
        </w:rPr>
        <w:t xml:space="preserve">[12] Lee LV. Anticoagulants in coronary artery disease. </w:t>
      </w:r>
      <w:proofErr w:type="spellStart"/>
      <w:r w:rsidRPr="009C6D4C">
        <w:rPr>
          <w:color w:val="212121"/>
          <w:shd w:val="clear" w:color="auto" w:fill="FFFFFF"/>
        </w:rPr>
        <w:t>Cardiol</w:t>
      </w:r>
      <w:proofErr w:type="spellEnd"/>
      <w:r w:rsidRPr="009C6D4C">
        <w:rPr>
          <w:color w:val="212121"/>
          <w:shd w:val="clear" w:color="auto" w:fill="FFFFFF"/>
        </w:rPr>
        <w:t xml:space="preserve"> Clin. 2008 Nov;26(4):615-28. </w:t>
      </w:r>
      <w:proofErr w:type="spellStart"/>
      <w:r w:rsidRPr="009C6D4C">
        <w:rPr>
          <w:color w:val="212121"/>
          <w:shd w:val="clear" w:color="auto" w:fill="FFFFFF"/>
        </w:rPr>
        <w:t>doi</w:t>
      </w:r>
      <w:proofErr w:type="spellEnd"/>
      <w:r w:rsidRPr="009C6D4C">
        <w:rPr>
          <w:color w:val="212121"/>
          <w:shd w:val="clear" w:color="auto" w:fill="FFFFFF"/>
        </w:rPr>
        <w:t>: 10.1016/j.ccl.2008.07.002. PMID: 18929235.</w:t>
      </w:r>
    </w:p>
    <w:p w14:paraId="029A7E12" w14:textId="77777777" w:rsidR="00C73C7B" w:rsidRDefault="00C73C7B" w:rsidP="00C73C7B">
      <w:pPr>
        <w:pStyle w:val="c-article-referencestext"/>
        <w:shd w:val="clear" w:color="auto" w:fill="FCFCFC"/>
        <w:spacing w:before="0" w:beforeAutospacing="0" w:after="120" w:afterAutospacing="0"/>
        <w:rPr>
          <w:color w:val="212121"/>
          <w:shd w:val="clear" w:color="auto" w:fill="FFFFFF"/>
        </w:rPr>
      </w:pPr>
      <w:r w:rsidRPr="009C6D4C">
        <w:rPr>
          <w:color w:val="212121"/>
          <w:shd w:val="clear" w:color="auto" w:fill="FFFFFF"/>
        </w:rPr>
        <w:t xml:space="preserve">[13] Lim SY. Role of statins in coronary artery disease. Chonnam Med J. 2013 Apr;49(1):1-6. </w:t>
      </w:r>
      <w:proofErr w:type="spellStart"/>
      <w:r w:rsidRPr="009C6D4C">
        <w:rPr>
          <w:color w:val="212121"/>
          <w:shd w:val="clear" w:color="auto" w:fill="FFFFFF"/>
        </w:rPr>
        <w:t>doi</w:t>
      </w:r>
      <w:proofErr w:type="spellEnd"/>
      <w:r w:rsidRPr="009C6D4C">
        <w:rPr>
          <w:color w:val="212121"/>
          <w:shd w:val="clear" w:color="auto" w:fill="FFFFFF"/>
        </w:rPr>
        <w:t xml:space="preserve">: 10.4068/cmj.2013.49.1.1. </w:t>
      </w:r>
      <w:proofErr w:type="spellStart"/>
      <w:r w:rsidRPr="009C6D4C">
        <w:rPr>
          <w:color w:val="212121"/>
          <w:shd w:val="clear" w:color="auto" w:fill="FFFFFF"/>
        </w:rPr>
        <w:t>Epub</w:t>
      </w:r>
      <w:proofErr w:type="spellEnd"/>
      <w:r w:rsidRPr="009C6D4C">
        <w:rPr>
          <w:color w:val="212121"/>
          <w:shd w:val="clear" w:color="auto" w:fill="FFFFFF"/>
        </w:rPr>
        <w:t xml:space="preserve"> 2013 Apr 25. PMID: 23678470; PMCID: PMC3651980.</w:t>
      </w:r>
    </w:p>
    <w:p w14:paraId="7BE317DB" w14:textId="77777777" w:rsidR="00C73C7B" w:rsidRPr="009C6D4C" w:rsidRDefault="00C73C7B" w:rsidP="00C73C7B">
      <w:pPr>
        <w:pStyle w:val="c-article-referencestext"/>
        <w:shd w:val="clear" w:color="auto" w:fill="FCFCFC"/>
        <w:spacing w:before="0" w:beforeAutospacing="0" w:after="120" w:afterAutospacing="0"/>
        <w:rPr>
          <w:color w:val="333333"/>
        </w:rPr>
      </w:pPr>
      <w:r>
        <w:rPr>
          <w:color w:val="212121"/>
          <w:shd w:val="clear" w:color="auto" w:fill="FFFFFF"/>
        </w:rPr>
        <w:t xml:space="preserve">[14] </w:t>
      </w:r>
      <w:proofErr w:type="spellStart"/>
      <w:r w:rsidRPr="009C6D4C">
        <w:rPr>
          <w:color w:val="212121"/>
          <w:shd w:val="clear" w:color="auto" w:fill="FFFFFF"/>
        </w:rPr>
        <w:t>Casu</w:t>
      </w:r>
      <w:proofErr w:type="spellEnd"/>
      <w:r w:rsidRPr="009C6D4C">
        <w:rPr>
          <w:color w:val="212121"/>
          <w:shd w:val="clear" w:color="auto" w:fill="FFFFFF"/>
        </w:rPr>
        <w:t xml:space="preserve"> G, </w:t>
      </w:r>
      <w:proofErr w:type="spellStart"/>
      <w:r w:rsidRPr="009C6D4C">
        <w:rPr>
          <w:color w:val="212121"/>
          <w:shd w:val="clear" w:color="auto" w:fill="FFFFFF"/>
        </w:rPr>
        <w:t>Merella</w:t>
      </w:r>
      <w:proofErr w:type="spellEnd"/>
      <w:r w:rsidRPr="009C6D4C">
        <w:rPr>
          <w:color w:val="212121"/>
          <w:shd w:val="clear" w:color="auto" w:fill="FFFFFF"/>
        </w:rPr>
        <w:t xml:space="preserve"> P. Diuretic Therapy in Heart Failure</w:t>
      </w:r>
      <w:r>
        <w:rPr>
          <w:rFonts w:ascii="Roboto" w:hAnsi="Roboto"/>
          <w:color w:val="212121"/>
          <w:sz w:val="26"/>
          <w:szCs w:val="26"/>
          <w:shd w:val="clear" w:color="auto" w:fill="FFFFFF"/>
        </w:rPr>
        <w:t xml:space="preserve"> - </w:t>
      </w:r>
      <w:r w:rsidRPr="009C6D4C">
        <w:rPr>
          <w:color w:val="212121"/>
          <w:shd w:val="clear" w:color="auto" w:fill="FFFFFF"/>
        </w:rPr>
        <w:t xml:space="preserve">Current Approaches. </w:t>
      </w:r>
      <w:proofErr w:type="spellStart"/>
      <w:r w:rsidRPr="009C6D4C">
        <w:rPr>
          <w:color w:val="212121"/>
          <w:shd w:val="clear" w:color="auto" w:fill="FFFFFF"/>
        </w:rPr>
        <w:t>Eur</w:t>
      </w:r>
      <w:proofErr w:type="spellEnd"/>
      <w:r w:rsidRPr="009C6D4C">
        <w:rPr>
          <w:color w:val="212121"/>
          <w:shd w:val="clear" w:color="auto" w:fill="FFFFFF"/>
        </w:rPr>
        <w:t xml:space="preserve"> </w:t>
      </w:r>
      <w:proofErr w:type="spellStart"/>
      <w:r w:rsidRPr="009C6D4C">
        <w:rPr>
          <w:color w:val="212121"/>
          <w:shd w:val="clear" w:color="auto" w:fill="FFFFFF"/>
        </w:rPr>
        <w:t>Cardiol</w:t>
      </w:r>
      <w:proofErr w:type="spellEnd"/>
      <w:r w:rsidRPr="009C6D4C">
        <w:rPr>
          <w:color w:val="212121"/>
          <w:shd w:val="clear" w:color="auto" w:fill="FFFFFF"/>
        </w:rPr>
        <w:t xml:space="preserve">. 2015 Jul;10(1):42-47. </w:t>
      </w:r>
      <w:proofErr w:type="spellStart"/>
      <w:r w:rsidRPr="009C6D4C">
        <w:rPr>
          <w:color w:val="212121"/>
          <w:shd w:val="clear" w:color="auto" w:fill="FFFFFF"/>
        </w:rPr>
        <w:t>doi</w:t>
      </w:r>
      <w:proofErr w:type="spellEnd"/>
      <w:r w:rsidRPr="009C6D4C">
        <w:rPr>
          <w:color w:val="212121"/>
          <w:shd w:val="clear" w:color="auto" w:fill="FFFFFF"/>
        </w:rPr>
        <w:t>: 10.15420/ecr.2015.10.01.42. PMID: 30310422; PMCID: PMC6159465.</w:t>
      </w:r>
    </w:p>
    <w:p w14:paraId="521729EA" w14:textId="77777777" w:rsidR="00C73C7B" w:rsidRPr="009C6D4C" w:rsidRDefault="00C73C7B" w:rsidP="00C73C7B">
      <w:pPr>
        <w:pStyle w:val="c-article-referencestext"/>
        <w:shd w:val="clear" w:color="auto" w:fill="FCFCFC"/>
        <w:spacing w:before="0" w:beforeAutospacing="0" w:after="120" w:afterAutospacing="0"/>
        <w:rPr>
          <w:color w:val="333333"/>
        </w:rPr>
      </w:pPr>
      <w:r>
        <w:rPr>
          <w:color w:val="212121"/>
          <w:shd w:val="clear" w:color="auto" w:fill="FFFFFF"/>
        </w:rPr>
        <w:t xml:space="preserve">[15] </w:t>
      </w:r>
      <w:r w:rsidRPr="009C6D4C">
        <w:rPr>
          <w:color w:val="212121"/>
          <w:shd w:val="clear" w:color="auto" w:fill="FFFFFF"/>
        </w:rPr>
        <w:t xml:space="preserve">Spencer AP. Digoxin in heart failure. Crit Care </w:t>
      </w:r>
      <w:proofErr w:type="spellStart"/>
      <w:r w:rsidRPr="009C6D4C">
        <w:rPr>
          <w:color w:val="212121"/>
          <w:shd w:val="clear" w:color="auto" w:fill="FFFFFF"/>
        </w:rPr>
        <w:t>Nurs</w:t>
      </w:r>
      <w:proofErr w:type="spellEnd"/>
      <w:r w:rsidRPr="009C6D4C">
        <w:rPr>
          <w:color w:val="212121"/>
          <w:shd w:val="clear" w:color="auto" w:fill="FFFFFF"/>
        </w:rPr>
        <w:t xml:space="preserve"> Clin North Am. 2003 Dec;15(4):447-52. </w:t>
      </w:r>
      <w:proofErr w:type="spellStart"/>
      <w:r w:rsidRPr="009C6D4C">
        <w:rPr>
          <w:color w:val="212121"/>
          <w:shd w:val="clear" w:color="auto" w:fill="FFFFFF"/>
        </w:rPr>
        <w:t>doi</w:t>
      </w:r>
      <w:proofErr w:type="spellEnd"/>
      <w:r w:rsidRPr="009C6D4C">
        <w:rPr>
          <w:color w:val="212121"/>
          <w:shd w:val="clear" w:color="auto" w:fill="FFFFFF"/>
        </w:rPr>
        <w:t>: 10.1016/s0899-5885(02)00091-6. PMID: 14717389.</w:t>
      </w:r>
    </w:p>
    <w:p w14:paraId="5DAFE26D" w14:textId="77777777" w:rsidR="00C73C7B" w:rsidRPr="009C6D4C" w:rsidRDefault="00C73C7B" w:rsidP="00C73C7B">
      <w:pPr>
        <w:pStyle w:val="c-article-referencestext"/>
        <w:shd w:val="clear" w:color="auto" w:fill="FCFCFC"/>
        <w:spacing w:before="0" w:beforeAutospacing="0" w:after="120" w:afterAutospacing="0"/>
        <w:rPr>
          <w:color w:val="333333"/>
        </w:rPr>
      </w:pPr>
      <w:r>
        <w:rPr>
          <w:color w:val="212121"/>
          <w:shd w:val="clear" w:color="auto" w:fill="FFFFFF"/>
        </w:rPr>
        <w:t xml:space="preserve">[16] </w:t>
      </w:r>
      <w:r w:rsidRPr="009C6D4C">
        <w:rPr>
          <w:color w:val="212121"/>
          <w:shd w:val="clear" w:color="auto" w:fill="FFFFFF"/>
        </w:rPr>
        <w:t xml:space="preserve">Keating GM, Jarvis B. Carvedilol: a review of its use in chronic heart failure. Drugs. 2003;63(16):1697-741. </w:t>
      </w:r>
      <w:proofErr w:type="spellStart"/>
      <w:r w:rsidRPr="009C6D4C">
        <w:rPr>
          <w:color w:val="212121"/>
          <w:shd w:val="clear" w:color="auto" w:fill="FFFFFF"/>
        </w:rPr>
        <w:t>doi</w:t>
      </w:r>
      <w:proofErr w:type="spellEnd"/>
      <w:r w:rsidRPr="009C6D4C">
        <w:rPr>
          <w:color w:val="212121"/>
          <w:shd w:val="clear" w:color="auto" w:fill="FFFFFF"/>
        </w:rPr>
        <w:t>: 10.2165/00003495-200363160-00006. PMID: 12904089.</w:t>
      </w:r>
    </w:p>
    <w:p w14:paraId="3F8E696E" w14:textId="77777777" w:rsidR="00C73C7B" w:rsidRPr="009C6D4C" w:rsidRDefault="00C73C7B" w:rsidP="00C73C7B">
      <w:pPr>
        <w:pStyle w:val="c-article-referencestext"/>
        <w:shd w:val="clear" w:color="auto" w:fill="FCFCFC"/>
        <w:spacing w:before="0" w:beforeAutospacing="0" w:after="120" w:afterAutospacing="0"/>
        <w:rPr>
          <w:color w:val="333333"/>
        </w:rPr>
      </w:pPr>
      <w:r>
        <w:rPr>
          <w:color w:val="212121"/>
          <w:shd w:val="clear" w:color="auto" w:fill="FFFFFF"/>
        </w:rPr>
        <w:t xml:space="preserve">[17] </w:t>
      </w:r>
      <w:r w:rsidRPr="009C6D4C">
        <w:rPr>
          <w:color w:val="212121"/>
          <w:shd w:val="clear" w:color="auto" w:fill="FFFFFF"/>
        </w:rPr>
        <w:t xml:space="preserve">Yusuf S, </w:t>
      </w:r>
      <w:proofErr w:type="spellStart"/>
      <w:r w:rsidRPr="009C6D4C">
        <w:rPr>
          <w:color w:val="212121"/>
          <w:shd w:val="clear" w:color="auto" w:fill="FFFFFF"/>
        </w:rPr>
        <w:t>Pepine</w:t>
      </w:r>
      <w:proofErr w:type="spellEnd"/>
      <w:r w:rsidRPr="009C6D4C">
        <w:rPr>
          <w:color w:val="212121"/>
          <w:shd w:val="clear" w:color="auto" w:fill="FFFFFF"/>
        </w:rPr>
        <w:t xml:space="preserve"> CJ, Garces C, </w:t>
      </w:r>
      <w:proofErr w:type="spellStart"/>
      <w:r w:rsidRPr="009C6D4C">
        <w:rPr>
          <w:color w:val="212121"/>
          <w:shd w:val="clear" w:color="auto" w:fill="FFFFFF"/>
        </w:rPr>
        <w:t>Pouleur</w:t>
      </w:r>
      <w:proofErr w:type="spellEnd"/>
      <w:r w:rsidRPr="009C6D4C">
        <w:rPr>
          <w:color w:val="212121"/>
          <w:shd w:val="clear" w:color="auto" w:fill="FFFFFF"/>
        </w:rPr>
        <w:t xml:space="preserve"> H, Salem D, Kostis J, Benedict C, Rousseau M, Bourassa M, Pitt B. Effect of enalapril on myocardial infarction and unstable angina in patients with low ejection fractions. Lancet. 1992 Nov 14;340(8829):1173-8. </w:t>
      </w:r>
      <w:proofErr w:type="spellStart"/>
      <w:r w:rsidRPr="009C6D4C">
        <w:rPr>
          <w:color w:val="212121"/>
          <w:shd w:val="clear" w:color="auto" w:fill="FFFFFF"/>
        </w:rPr>
        <w:t>doi</w:t>
      </w:r>
      <w:proofErr w:type="spellEnd"/>
      <w:r w:rsidRPr="009C6D4C">
        <w:rPr>
          <w:color w:val="212121"/>
          <w:shd w:val="clear" w:color="auto" w:fill="FFFFFF"/>
        </w:rPr>
        <w:t>: 10.1016/0140-6736(92)92889-n. PMID: 1359258.</w:t>
      </w:r>
    </w:p>
    <w:p w14:paraId="556F8823" w14:textId="77777777" w:rsidR="00C73C7B" w:rsidRPr="009C6D4C" w:rsidRDefault="00C73C7B" w:rsidP="00C73C7B">
      <w:pPr>
        <w:pStyle w:val="c-article-referencestext"/>
        <w:shd w:val="clear" w:color="auto" w:fill="FCFCFC"/>
        <w:spacing w:before="0" w:beforeAutospacing="0" w:after="120" w:afterAutospacing="0"/>
        <w:rPr>
          <w:color w:val="333333"/>
        </w:rPr>
      </w:pPr>
      <w:r>
        <w:rPr>
          <w:color w:val="212121"/>
          <w:shd w:val="clear" w:color="auto" w:fill="FFFFFF"/>
        </w:rPr>
        <w:t xml:space="preserve">[18] </w:t>
      </w:r>
      <w:r w:rsidRPr="009C6D4C">
        <w:rPr>
          <w:color w:val="212121"/>
          <w:shd w:val="clear" w:color="auto" w:fill="FFFFFF"/>
        </w:rPr>
        <w:t xml:space="preserve">Strauss MH, Hall AS, </w:t>
      </w:r>
      <w:proofErr w:type="spellStart"/>
      <w:r w:rsidRPr="009C6D4C">
        <w:rPr>
          <w:color w:val="212121"/>
          <w:shd w:val="clear" w:color="auto" w:fill="FFFFFF"/>
        </w:rPr>
        <w:t>Narkiewicz</w:t>
      </w:r>
      <w:proofErr w:type="spellEnd"/>
      <w:r w:rsidRPr="009C6D4C">
        <w:rPr>
          <w:color w:val="212121"/>
          <w:shd w:val="clear" w:color="auto" w:fill="FFFFFF"/>
        </w:rPr>
        <w:t xml:space="preserve"> K. The Combination of Beta-Blockers and ACE Inhibitors Across the Spectrum of Cardiovascular Diseases. Cardiovasc Drugs </w:t>
      </w:r>
      <w:proofErr w:type="spellStart"/>
      <w:r w:rsidRPr="009C6D4C">
        <w:rPr>
          <w:color w:val="212121"/>
          <w:shd w:val="clear" w:color="auto" w:fill="FFFFFF"/>
        </w:rPr>
        <w:t>Ther</w:t>
      </w:r>
      <w:proofErr w:type="spellEnd"/>
      <w:r w:rsidRPr="009C6D4C">
        <w:rPr>
          <w:color w:val="212121"/>
          <w:shd w:val="clear" w:color="auto" w:fill="FFFFFF"/>
        </w:rPr>
        <w:t xml:space="preserve">. 2021 Sep 17. </w:t>
      </w:r>
      <w:proofErr w:type="spellStart"/>
      <w:r w:rsidRPr="009C6D4C">
        <w:rPr>
          <w:color w:val="212121"/>
          <w:shd w:val="clear" w:color="auto" w:fill="FFFFFF"/>
        </w:rPr>
        <w:t>doi</w:t>
      </w:r>
      <w:proofErr w:type="spellEnd"/>
      <w:r w:rsidRPr="009C6D4C">
        <w:rPr>
          <w:color w:val="212121"/>
          <w:shd w:val="clear" w:color="auto" w:fill="FFFFFF"/>
        </w:rPr>
        <w:t xml:space="preserve">: 10.1007/s10557-021-07248-1. </w:t>
      </w:r>
      <w:proofErr w:type="spellStart"/>
      <w:r w:rsidRPr="009C6D4C">
        <w:rPr>
          <w:color w:val="212121"/>
          <w:shd w:val="clear" w:color="auto" w:fill="FFFFFF"/>
        </w:rPr>
        <w:t>Epub</w:t>
      </w:r>
      <w:proofErr w:type="spellEnd"/>
      <w:r w:rsidRPr="009C6D4C">
        <w:rPr>
          <w:color w:val="212121"/>
          <w:shd w:val="clear" w:color="auto" w:fill="FFFFFF"/>
        </w:rPr>
        <w:t xml:space="preserve"> ahead of print. PMID: 34533690.</w:t>
      </w:r>
    </w:p>
    <w:p w14:paraId="32C68520" w14:textId="77777777" w:rsidR="00C73C7B" w:rsidRPr="009C6D4C" w:rsidRDefault="00C73C7B" w:rsidP="00C73C7B">
      <w:pPr>
        <w:pStyle w:val="c-article-referencestext"/>
        <w:shd w:val="clear" w:color="auto" w:fill="FCFCFC"/>
        <w:spacing w:before="0" w:beforeAutospacing="0" w:after="120" w:afterAutospacing="0"/>
        <w:rPr>
          <w:color w:val="333333"/>
        </w:rPr>
      </w:pPr>
      <w:r>
        <w:rPr>
          <w:color w:val="212121"/>
          <w:shd w:val="clear" w:color="auto" w:fill="FFFFFF"/>
        </w:rPr>
        <w:t xml:space="preserve">[19] </w:t>
      </w:r>
      <w:r w:rsidRPr="009C6D4C">
        <w:rPr>
          <w:color w:val="212121"/>
          <w:shd w:val="clear" w:color="auto" w:fill="FFFFFF"/>
        </w:rPr>
        <w:t xml:space="preserve">Han Y, </w:t>
      </w:r>
      <w:proofErr w:type="spellStart"/>
      <w:r w:rsidRPr="009C6D4C">
        <w:rPr>
          <w:color w:val="212121"/>
          <w:shd w:val="clear" w:color="auto" w:fill="FFFFFF"/>
        </w:rPr>
        <w:t>Xie</w:t>
      </w:r>
      <w:proofErr w:type="spellEnd"/>
      <w:r w:rsidRPr="009C6D4C">
        <w:rPr>
          <w:color w:val="212121"/>
          <w:shd w:val="clear" w:color="auto" w:fill="FFFFFF"/>
        </w:rPr>
        <w:t xml:space="preserve"> H, Liu Y, Gao P, Yang X, Shen Z. Effect of metformin on all-cause and cardiovascular mortality in patients with coronary artery diseases: a systematic review and an updated meta-analysis. Cardiovasc </w:t>
      </w:r>
      <w:proofErr w:type="spellStart"/>
      <w:r w:rsidRPr="009C6D4C">
        <w:rPr>
          <w:color w:val="212121"/>
          <w:shd w:val="clear" w:color="auto" w:fill="FFFFFF"/>
        </w:rPr>
        <w:t>Diabetol</w:t>
      </w:r>
      <w:proofErr w:type="spellEnd"/>
      <w:r w:rsidRPr="009C6D4C">
        <w:rPr>
          <w:color w:val="212121"/>
          <w:shd w:val="clear" w:color="auto" w:fill="FFFFFF"/>
        </w:rPr>
        <w:t xml:space="preserve">. 2019 Jul 30;18(1):96. </w:t>
      </w:r>
      <w:proofErr w:type="spellStart"/>
      <w:r w:rsidRPr="009C6D4C">
        <w:rPr>
          <w:color w:val="212121"/>
          <w:shd w:val="clear" w:color="auto" w:fill="FFFFFF"/>
        </w:rPr>
        <w:t>doi</w:t>
      </w:r>
      <w:proofErr w:type="spellEnd"/>
      <w:r w:rsidRPr="009C6D4C">
        <w:rPr>
          <w:color w:val="212121"/>
          <w:shd w:val="clear" w:color="auto" w:fill="FFFFFF"/>
        </w:rPr>
        <w:t>: 10.1186/s12933-019-0900-7. PMID: 31362743; PMCID: PMC6668189.</w:t>
      </w:r>
    </w:p>
    <w:p w14:paraId="04EDF15F" w14:textId="77777777" w:rsidR="00C73C7B" w:rsidRPr="009C6D4C" w:rsidRDefault="00C73C7B" w:rsidP="00C73C7B">
      <w:pPr>
        <w:pStyle w:val="c-article-referencestext"/>
        <w:shd w:val="clear" w:color="auto" w:fill="FCFCFC"/>
        <w:spacing w:before="0" w:beforeAutospacing="0" w:after="120" w:afterAutospacing="0"/>
        <w:rPr>
          <w:color w:val="333333"/>
        </w:rPr>
      </w:pPr>
      <w:r>
        <w:rPr>
          <w:color w:val="212121"/>
          <w:shd w:val="clear" w:color="auto" w:fill="FFFFFF"/>
        </w:rPr>
        <w:t xml:space="preserve">[20] </w:t>
      </w:r>
      <w:r w:rsidRPr="009C6D4C">
        <w:rPr>
          <w:color w:val="212121"/>
          <w:shd w:val="clear" w:color="auto" w:fill="FFFFFF"/>
        </w:rPr>
        <w:t xml:space="preserve">Bressler P, Bailey SR, Matsuda M, </w:t>
      </w:r>
      <w:proofErr w:type="spellStart"/>
      <w:r w:rsidRPr="009C6D4C">
        <w:rPr>
          <w:color w:val="212121"/>
          <w:shd w:val="clear" w:color="auto" w:fill="FFFFFF"/>
        </w:rPr>
        <w:t>DeFronzo</w:t>
      </w:r>
      <w:proofErr w:type="spellEnd"/>
      <w:r w:rsidRPr="009C6D4C">
        <w:rPr>
          <w:color w:val="212121"/>
          <w:shd w:val="clear" w:color="auto" w:fill="FFFFFF"/>
        </w:rPr>
        <w:t xml:space="preserve"> RA. Insulin resistance and coronary artery disease. </w:t>
      </w:r>
      <w:proofErr w:type="spellStart"/>
      <w:r w:rsidRPr="009C6D4C">
        <w:rPr>
          <w:color w:val="212121"/>
          <w:shd w:val="clear" w:color="auto" w:fill="FFFFFF"/>
        </w:rPr>
        <w:t>Diabetologia</w:t>
      </w:r>
      <w:proofErr w:type="spellEnd"/>
      <w:r w:rsidRPr="009C6D4C">
        <w:rPr>
          <w:color w:val="212121"/>
          <w:shd w:val="clear" w:color="auto" w:fill="FFFFFF"/>
        </w:rPr>
        <w:t xml:space="preserve">. 1996 Nov;39(11):1345-50. </w:t>
      </w:r>
      <w:proofErr w:type="spellStart"/>
      <w:r w:rsidRPr="009C6D4C">
        <w:rPr>
          <w:color w:val="212121"/>
          <w:shd w:val="clear" w:color="auto" w:fill="FFFFFF"/>
        </w:rPr>
        <w:t>doi</w:t>
      </w:r>
      <w:proofErr w:type="spellEnd"/>
      <w:r w:rsidRPr="009C6D4C">
        <w:rPr>
          <w:color w:val="212121"/>
          <w:shd w:val="clear" w:color="auto" w:fill="FFFFFF"/>
        </w:rPr>
        <w:t xml:space="preserve">: 10.1007/s001250050581. Erratum in: </w:t>
      </w:r>
      <w:proofErr w:type="spellStart"/>
      <w:r w:rsidRPr="009C6D4C">
        <w:rPr>
          <w:color w:val="212121"/>
          <w:shd w:val="clear" w:color="auto" w:fill="FFFFFF"/>
        </w:rPr>
        <w:t>Diabetologia</w:t>
      </w:r>
      <w:proofErr w:type="spellEnd"/>
      <w:r w:rsidRPr="009C6D4C">
        <w:rPr>
          <w:color w:val="212121"/>
          <w:shd w:val="clear" w:color="auto" w:fill="FFFFFF"/>
        </w:rPr>
        <w:t xml:space="preserve"> 1997 Mar;40(3):366. PMID: 8933003.</w:t>
      </w:r>
    </w:p>
    <w:p w14:paraId="6EC81C05" w14:textId="3DFFDF54" w:rsidR="00D621B5" w:rsidRPr="006F7AE2" w:rsidRDefault="00D621B5" w:rsidP="00D621B5">
      <w:pPr>
        <w:pStyle w:val="c-article-referencestext"/>
        <w:shd w:val="clear" w:color="auto" w:fill="FCFCFC"/>
        <w:spacing w:before="0" w:beforeAutospacing="0" w:after="120" w:afterAutospacing="0"/>
        <w:rPr>
          <w:rFonts w:ascii="Cambria" w:hAnsi="Cambria"/>
          <w:color w:val="333333"/>
          <w:sz w:val="27"/>
          <w:szCs w:val="27"/>
        </w:rPr>
      </w:pPr>
    </w:p>
    <w:p w14:paraId="6231BF68" w14:textId="5B9C95B5" w:rsidR="0086160F" w:rsidRPr="0086160F" w:rsidRDefault="0086160F" w:rsidP="0086160F">
      <w:pPr>
        <w:rPr>
          <w:rStyle w:val="nowrap"/>
          <w:rFonts w:ascii="Times New Roman" w:hAnsi="Times New Roman" w:cs="Times New Roman"/>
          <w:b/>
          <w:bCs/>
          <w:sz w:val="24"/>
          <w:szCs w:val="24"/>
          <w:lang w:val="en-US"/>
        </w:rPr>
      </w:pPr>
    </w:p>
    <w:p w14:paraId="217547DF" w14:textId="743162BE" w:rsidR="0086160F" w:rsidRPr="0086160F" w:rsidRDefault="0086160F" w:rsidP="0086160F">
      <w:pPr>
        <w:spacing w:line="276" w:lineRule="auto"/>
        <w:rPr>
          <w:rFonts w:ascii="Times New Roman" w:hAnsi="Times New Roman" w:cs="Times New Roman"/>
          <w:color w:val="212121"/>
          <w:sz w:val="24"/>
          <w:szCs w:val="24"/>
          <w:shd w:val="clear" w:color="auto" w:fill="FFFFFF"/>
        </w:rPr>
      </w:pPr>
    </w:p>
    <w:p w14:paraId="43CBA3DA" w14:textId="77777777" w:rsidR="006A7A01" w:rsidRPr="006A7A01" w:rsidRDefault="006A7A01">
      <w:pPr>
        <w:rPr>
          <w:rFonts w:ascii="Times New Roman" w:hAnsi="Times New Roman" w:cs="Times New Roman"/>
          <w:sz w:val="24"/>
          <w:szCs w:val="24"/>
        </w:rPr>
      </w:pPr>
    </w:p>
    <w:p w14:paraId="2DA4621C" w14:textId="77777777" w:rsidR="006A7A01" w:rsidRDefault="006A7A01"/>
    <w:sectPr w:rsidR="006A7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01045"/>
    <w:multiLevelType w:val="hybridMultilevel"/>
    <w:tmpl w:val="61322322"/>
    <w:lvl w:ilvl="0" w:tplc="1428B7C4">
      <w:start w:val="1"/>
      <w:numFmt w:val="decimal"/>
      <w:lvlText w:val="%1."/>
      <w:lvlJc w:val="left"/>
      <w:pPr>
        <w:ind w:left="756" w:hanging="396"/>
      </w:pPr>
      <w:rPr>
        <w:rFonts w:asciiTheme="minorHAnsi" w:hAnsiTheme="minorHAnsi" w:hint="default"/>
        <w:b/>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218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01"/>
    <w:rsid w:val="006A7A01"/>
    <w:rsid w:val="0086160F"/>
    <w:rsid w:val="00C73C7B"/>
    <w:rsid w:val="00D62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A59B"/>
  <w15:chartTrackingRefBased/>
  <w15:docId w15:val="{4605FC5F-FFE1-4C9F-A329-55147E7F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citation">
    <w:name w:val="element-citation"/>
    <w:basedOn w:val="DefaultParagraphFont"/>
    <w:rsid w:val="0086160F"/>
  </w:style>
  <w:style w:type="character" w:customStyle="1" w:styleId="ref-journal">
    <w:name w:val="ref-journal"/>
    <w:basedOn w:val="DefaultParagraphFont"/>
    <w:rsid w:val="0086160F"/>
  </w:style>
  <w:style w:type="character" w:customStyle="1" w:styleId="ref-vol">
    <w:name w:val="ref-vol"/>
    <w:basedOn w:val="DefaultParagraphFont"/>
    <w:rsid w:val="0086160F"/>
  </w:style>
  <w:style w:type="character" w:customStyle="1" w:styleId="nowrap">
    <w:name w:val="nowrap"/>
    <w:basedOn w:val="DefaultParagraphFont"/>
    <w:rsid w:val="0086160F"/>
  </w:style>
  <w:style w:type="character" w:styleId="Hyperlink">
    <w:name w:val="Hyperlink"/>
    <w:basedOn w:val="DefaultParagraphFont"/>
    <w:uiPriority w:val="99"/>
    <w:semiHidden/>
    <w:unhideWhenUsed/>
    <w:rsid w:val="0086160F"/>
    <w:rPr>
      <w:color w:val="0000FF"/>
      <w:u w:val="single"/>
    </w:rPr>
  </w:style>
  <w:style w:type="character" w:customStyle="1" w:styleId="referencesarticle-title">
    <w:name w:val="references__article-title"/>
    <w:basedOn w:val="DefaultParagraphFont"/>
    <w:rsid w:val="0086160F"/>
  </w:style>
  <w:style w:type="character" w:styleId="Strong">
    <w:name w:val="Strong"/>
    <w:basedOn w:val="DefaultParagraphFont"/>
    <w:uiPriority w:val="22"/>
    <w:qFormat/>
    <w:rsid w:val="0086160F"/>
    <w:rPr>
      <w:b/>
      <w:bCs/>
    </w:rPr>
  </w:style>
  <w:style w:type="character" w:customStyle="1" w:styleId="referencesyear">
    <w:name w:val="references__year"/>
    <w:basedOn w:val="DefaultParagraphFont"/>
    <w:rsid w:val="0086160F"/>
  </w:style>
  <w:style w:type="character" w:customStyle="1" w:styleId="referencessuffix">
    <w:name w:val="references__suffix"/>
    <w:basedOn w:val="DefaultParagraphFont"/>
    <w:rsid w:val="0086160F"/>
  </w:style>
  <w:style w:type="paragraph" w:styleId="ListParagraph">
    <w:name w:val="List Paragraph"/>
    <w:basedOn w:val="Normal"/>
    <w:uiPriority w:val="34"/>
    <w:qFormat/>
    <w:rsid w:val="0086160F"/>
    <w:pPr>
      <w:ind w:left="720"/>
      <w:contextualSpacing/>
    </w:pPr>
  </w:style>
  <w:style w:type="character" w:customStyle="1" w:styleId="ref-title">
    <w:name w:val="ref-title"/>
    <w:basedOn w:val="DefaultParagraphFont"/>
    <w:rsid w:val="0086160F"/>
  </w:style>
  <w:style w:type="paragraph" w:customStyle="1" w:styleId="list-inline-item">
    <w:name w:val="list-inline-item"/>
    <w:basedOn w:val="Normal"/>
    <w:rsid w:val="008616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ticle-referencestext">
    <w:name w:val="c-article-references__text"/>
    <w:basedOn w:val="Normal"/>
    <w:rsid w:val="00D621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20109979" TargetMode="External"/><Relationship Id="rId18" Type="http://schemas.openxmlformats.org/officeDocument/2006/relationships/hyperlink" Target="https://www.ncbi.nlm.nih.gov/books/NBK547760/" TargetMode="External"/><Relationship Id="rId26"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3" Type="http://schemas.openxmlformats.org/officeDocument/2006/relationships/settings" Target="settings.xml"/><Relationship Id="rId21" Type="http://schemas.openxmlformats.org/officeDocument/2006/relationships/hyperlink" Target="https://scholar.google.com/scholar_lookup?journal=Vasc+Health+Risk+Manag&amp;title=Premature+coronary+artery+disease+in+Indians+and+its+associated+risk+factors&amp;author=M+Sharma&amp;author=NK+Ganguly&amp;volume=1&amp;publication_year=2005&amp;pages=217-225&amp;pmid=17319107&amp;" TargetMode="External"/><Relationship Id="rId34" Type="http://schemas.openxmlformats.org/officeDocument/2006/relationships/fontTable" Target="fontTable.xml"/><Relationship Id="rId7" Type="http://schemas.openxmlformats.org/officeDocument/2006/relationships/hyperlink" Target="https://scholar.google.com/scholar_lookup?journal=Circ+Res&amp;title=Global+perspective+on+acute+coronary+syndrome:+a+burden+on+the+young+and+poor&amp;author=R+Vedanthan&amp;author=B+Seligman&amp;author=V+Fuster&amp;volume=114&amp;publication_year=2014&amp;pages=1959-75&amp;pmid=24902978&amp;doi=10.1161/CIRCRESAHA.114.302782&amp;" TargetMode="External"/><Relationship Id="rId12" Type="http://schemas.openxmlformats.org/officeDocument/2006/relationships/hyperlink" Target="https://www.ncbi.nlm.nih.gov/pmc/articles/PMC2864143/" TargetMode="External"/><Relationship Id="rId17" Type="http://schemas.openxmlformats.org/officeDocument/2006/relationships/hyperlink" Target="https://www.ncbi.nlm.nih.gov/pubmed/30879355" TargetMode="External"/><Relationship Id="rId25"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33"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2" Type="http://schemas.openxmlformats.org/officeDocument/2006/relationships/styles" Target="styles.xml"/><Relationship Id="rId16" Type="http://schemas.openxmlformats.org/officeDocument/2006/relationships/hyperlink" Target="https://www.ncbi.nlm.nih.gov/pmc/articles/PMC7734661/" TargetMode="External"/><Relationship Id="rId20" Type="http://schemas.openxmlformats.org/officeDocument/2006/relationships/hyperlink" Target="https://pubmed.ncbi.nlm.nih.gov/17319107" TargetMode="External"/><Relationship Id="rId29"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1" Type="http://schemas.openxmlformats.org/officeDocument/2006/relationships/numbering" Target="numbering.xml"/><Relationship Id="rId6" Type="http://schemas.openxmlformats.org/officeDocument/2006/relationships/hyperlink" Target="https://pubmed.ncbi.nlm.nih.gov/24902978" TargetMode="External"/><Relationship Id="rId11" Type="http://schemas.openxmlformats.org/officeDocument/2006/relationships/hyperlink" Target="http://scholar.google.com/scholar?hl=en&amp;q=GBD+Mortality+Causes+of+Death+Collaborators.+Global%2C+regional%2C+and+national+age-sex+specific+all-cause+and+cause-specific+mortality+for+240+causes+of+death%2C+1990%E2%80%932013%3A+a+systematic+analysis+for+the+Global+Burden+of+Disease+Study+2013.Lancet.+2015%3B385%3A117%E2%80%9371." TargetMode="External"/><Relationship Id="rId24" Type="http://schemas.openxmlformats.org/officeDocument/2006/relationships/hyperlink" Target="https://www.omicsonline.org/author-profile/marieisabel-k-murray-337072/" TargetMode="External"/><Relationship Id="rId32" Type="http://schemas.openxmlformats.org/officeDocument/2006/relationships/hyperlink" Target="https://www.omicsonline.org/author-profile/andreas-m-zeiher-337077/" TargetMode="External"/><Relationship Id="rId5" Type="http://schemas.openxmlformats.org/officeDocument/2006/relationships/hyperlink" Target="https://www.ncbi.nlm.nih.gov/pmc/articles/PMC4144436/" TargetMode="External"/><Relationship Id="rId15" Type="http://schemas.openxmlformats.org/officeDocument/2006/relationships/hyperlink" Target="https://www.ncbi.nlm.nih.gov/pmc/articles/PMC8242111/" TargetMode="External"/><Relationship Id="rId23" Type="http://schemas.openxmlformats.org/officeDocument/2006/relationships/hyperlink" Target="https://scholar.google.com/scholar_lookup?journal=Circulation&amp;title=Sex,+age,+cardiovascular+risk+factors,+and+coronary+heart+disease:+a+prospective+follow-up+study+of+14+786+middle-aged+men+and+women+in+Finland&amp;author=P+Jousilahti&amp;author=E+Vartiainen&amp;author=J+Tuomilehto&amp;author=P+Puska&amp;volume=99&amp;publication_year=1999&amp;pages=1165-72&amp;pmid=10069784&amp;" TargetMode="External"/><Relationship Id="rId28" Type="http://schemas.openxmlformats.org/officeDocument/2006/relationships/hyperlink" Target="https://www.omicsonline.org/author-profile/inna-n-thalmann-337074/" TargetMode="External"/><Relationship Id="rId10" Type="http://schemas.openxmlformats.org/officeDocument/2006/relationships/hyperlink" Target="https://www.ahajournals.org/servlet/linkout?suffix=e_1_3_3_2_2&amp;dbid=8&amp;doi=10.1161%2FCIRCRESAHA.115.307937&amp;key=25530442" TargetMode="External"/><Relationship Id="rId19" Type="http://schemas.openxmlformats.org/officeDocument/2006/relationships/hyperlink" Target="https://www.ncbi.nlm.nih.gov/pmc/articles/PMC1993956/" TargetMode="External"/><Relationship Id="rId31"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4" Type="http://schemas.openxmlformats.org/officeDocument/2006/relationships/webSettings" Target="webSettings.xml"/><Relationship Id="rId9" Type="http://schemas.openxmlformats.org/officeDocument/2006/relationships/hyperlink" Target="https://www.ahajournals.org/servlet/linkout?suffix=e_1_3_3_2_2&amp;dbid=16&amp;doi=10.1161%2FCIRCRESAHA.115.307937&amp;key=10.1016%2FS0140-6736%2814%2961682-2" TargetMode="External"/><Relationship Id="rId14" Type="http://schemas.openxmlformats.org/officeDocument/2006/relationships/hyperlink" Target="https://scholar.google.com/scholar_lookup?journal=Curr+Probl+Cardiol&amp;title=Growing+epidemic+of+coronary+heart+disease+in+low-+and+middle-income+countries&amp;author=TA+Gaziano&amp;author=A+Bitton&amp;author=S+Anand&amp;author=S+Abrahams-Gessel&amp;author=A+Murphy&amp;volume=35&amp;publication_year=2010&amp;pages=72-115&amp;pmid=20109979&amp;doi=10.1016/j.cpcardiol.2009.10.002&amp;" TargetMode="External"/><Relationship Id="rId22" Type="http://schemas.openxmlformats.org/officeDocument/2006/relationships/hyperlink" Target="https://pubmed.ncbi.nlm.nih.gov/10069784" TargetMode="External"/><Relationship Id="rId27"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30" Type="http://schemas.openxmlformats.org/officeDocument/2006/relationships/hyperlink" Target="https://www.omicsonline.org/author-profile/elias-a-mossialos-337076/" TargetMode="External"/><Relationship Id="rId35" Type="http://schemas.openxmlformats.org/officeDocument/2006/relationships/theme" Target="theme/theme1.xml"/><Relationship Id="rId8" Type="http://schemas.openxmlformats.org/officeDocument/2006/relationships/hyperlink" Target="https://www.ncbi.nlm.nih.gov/pubmed/30571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1402</Words>
  <Characters>7993</Characters>
  <Application>Microsoft Office Word</Application>
  <DocSecurity>0</DocSecurity>
  <Lines>66</Lines>
  <Paragraphs>18</Paragraphs>
  <ScaleCrop>false</ScaleCrop>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4</cp:revision>
  <dcterms:created xsi:type="dcterms:W3CDTF">2022-07-04T07:11:00Z</dcterms:created>
  <dcterms:modified xsi:type="dcterms:W3CDTF">2022-07-09T05:15:00Z</dcterms:modified>
</cp:coreProperties>
</file>