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26B" w:rsidRDefault="002D126B" w:rsidP="002D126B">
      <w:pPr>
        <w:autoSpaceDE w:val="0"/>
        <w:autoSpaceDN w:val="0"/>
        <w:adjustRightInd w:val="0"/>
        <w:spacing w:after="0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1. Name (Project heading</w:t>
      </w:r>
      <w:proofErr w:type="gramStart"/>
      <w:r>
        <w:rPr>
          <w:rFonts w:ascii="Times-Roman" w:hAnsi="Times-Roman" w:cs="Times-Roman"/>
          <w:sz w:val="24"/>
          <w:szCs w:val="24"/>
        </w:rPr>
        <w:t>) :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Attendance</w:t>
      </w:r>
    </w:p>
    <w:p w:rsidR="002D126B" w:rsidRDefault="002D126B" w:rsidP="002D126B">
      <w:pPr>
        <w:autoSpaceDE w:val="0"/>
        <w:autoSpaceDN w:val="0"/>
        <w:adjustRightInd w:val="0"/>
        <w:spacing w:after="0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2. Remote Centre ID (RC_ID</w:t>
      </w:r>
      <w:proofErr w:type="gramStart"/>
      <w:r>
        <w:rPr>
          <w:rFonts w:ascii="Times-Roman" w:hAnsi="Times-Roman" w:cs="Times-Roman"/>
          <w:sz w:val="24"/>
          <w:szCs w:val="24"/>
        </w:rPr>
        <w:t>) :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1314</w:t>
      </w:r>
    </w:p>
    <w:p w:rsidR="002D126B" w:rsidRDefault="002D126B" w:rsidP="002D126B">
      <w:pPr>
        <w:autoSpaceDE w:val="0"/>
        <w:autoSpaceDN w:val="0"/>
        <w:adjustRightInd w:val="0"/>
        <w:spacing w:after="0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3. College / Institute </w:t>
      </w:r>
      <w:proofErr w:type="gramStart"/>
      <w:r>
        <w:rPr>
          <w:rFonts w:ascii="Times-Roman" w:hAnsi="Times-Roman" w:cs="Times-Roman"/>
          <w:sz w:val="24"/>
          <w:szCs w:val="24"/>
        </w:rPr>
        <w:t>Name :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Kathir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College of Engineering</w:t>
      </w:r>
    </w:p>
    <w:p w:rsidR="002D126B" w:rsidRDefault="002D126B" w:rsidP="002D126B">
      <w:pPr>
        <w:autoSpaceDE w:val="0"/>
        <w:autoSpaceDN w:val="0"/>
        <w:adjustRightInd w:val="0"/>
        <w:spacing w:after="0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4. City, State, Pin </w:t>
      </w:r>
      <w:proofErr w:type="gramStart"/>
      <w:r>
        <w:rPr>
          <w:rFonts w:ascii="Times-Roman" w:hAnsi="Times-Roman" w:cs="Times-Roman"/>
          <w:sz w:val="24"/>
          <w:szCs w:val="24"/>
        </w:rPr>
        <w:t>Code :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Coimbatore,Tamil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Nadu,641062</w:t>
      </w:r>
    </w:p>
    <w:p w:rsidR="002D126B" w:rsidRDefault="002D126B" w:rsidP="002D126B">
      <w:pPr>
        <w:autoSpaceDE w:val="0"/>
        <w:autoSpaceDN w:val="0"/>
        <w:adjustRightInd w:val="0"/>
        <w:spacing w:after="0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5. Name/’s of the </w:t>
      </w:r>
      <w:proofErr w:type="gramStart"/>
      <w:r>
        <w:rPr>
          <w:rFonts w:ascii="Times-Roman" w:hAnsi="Times-Roman" w:cs="Times-Roman"/>
          <w:sz w:val="24"/>
          <w:szCs w:val="24"/>
        </w:rPr>
        <w:t>Student :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Aravinth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E</w:t>
      </w:r>
    </w:p>
    <w:p w:rsidR="002D126B" w:rsidRDefault="002D126B" w:rsidP="002D126B">
      <w:pPr>
        <w:autoSpaceDE w:val="0"/>
        <w:autoSpaceDN w:val="0"/>
        <w:adjustRightInd w:val="0"/>
        <w:spacing w:after="0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6. </w:t>
      </w:r>
      <w:proofErr w:type="gramStart"/>
      <w:r>
        <w:rPr>
          <w:rFonts w:ascii="Times-Roman" w:hAnsi="Times-Roman" w:cs="Times-Roman"/>
          <w:sz w:val="24"/>
          <w:szCs w:val="24"/>
        </w:rPr>
        <w:t>About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(Short Description / Summary):</w:t>
      </w:r>
    </w:p>
    <w:p w:rsidR="00DB2124" w:rsidRDefault="00DB2124" w:rsidP="002D126B">
      <w:pPr>
        <w:autoSpaceDE w:val="0"/>
        <w:autoSpaceDN w:val="0"/>
        <w:adjustRightInd w:val="0"/>
        <w:spacing w:after="0"/>
        <w:jc w:val="both"/>
        <w:rPr>
          <w:rFonts w:ascii="Times-Roman" w:hAnsi="Times-Roman" w:cs="Times-Roman"/>
          <w:sz w:val="24"/>
          <w:szCs w:val="24"/>
        </w:rPr>
      </w:pPr>
    </w:p>
    <w:p w:rsidR="00DB2124" w:rsidRDefault="00714D23" w:rsidP="002D126B">
      <w:pPr>
        <w:autoSpaceDE w:val="0"/>
        <w:autoSpaceDN w:val="0"/>
        <w:adjustRightInd w:val="0"/>
        <w:spacing w:after="0"/>
        <w:jc w:val="both"/>
        <w:rPr>
          <w:rFonts w:ascii="Times-Roman" w:hAnsi="Times-Roman" w:cs="Times-Roman"/>
          <w:sz w:val="24"/>
          <w:szCs w:val="24"/>
        </w:rPr>
      </w:pPr>
      <w:r>
        <w:t xml:space="preserve">It is a simple Android mobile application for attendance </w:t>
      </w:r>
      <w:proofErr w:type="spellStart"/>
      <w:r>
        <w:t>maintanence</w:t>
      </w:r>
      <w:proofErr w:type="spellEnd"/>
      <w:r>
        <w:t xml:space="preserve"> in the mobile database </w:t>
      </w:r>
      <w:proofErr w:type="spellStart"/>
      <w:r>
        <w:t>system.It</w:t>
      </w:r>
      <w:proofErr w:type="spellEnd"/>
      <w:r>
        <w:t xml:space="preserve"> is a static database </w:t>
      </w:r>
      <w:proofErr w:type="spellStart"/>
      <w:r>
        <w:t>system.We</w:t>
      </w:r>
      <w:proofErr w:type="spellEnd"/>
      <w:r>
        <w:t xml:space="preserve"> can add the student attendance details by this app to the mobile database and which can be retrieved later. This mobile application is mainly used for the </w:t>
      </w:r>
      <w:r w:rsidR="00293C34">
        <w:t xml:space="preserve">Teaching Staffs in the schools and colleges to monitor their </w:t>
      </w:r>
      <w:proofErr w:type="gramStart"/>
      <w:r w:rsidR="00293C34">
        <w:t>students</w:t>
      </w:r>
      <w:proofErr w:type="gramEnd"/>
      <w:r w:rsidR="00293C34">
        <w:t xml:space="preserve"> attendance percentage.</w:t>
      </w:r>
    </w:p>
    <w:p w:rsidR="00DB2124" w:rsidRDefault="00DB2124" w:rsidP="002D126B">
      <w:pPr>
        <w:autoSpaceDE w:val="0"/>
        <w:autoSpaceDN w:val="0"/>
        <w:adjustRightInd w:val="0"/>
        <w:spacing w:after="0"/>
        <w:jc w:val="both"/>
        <w:rPr>
          <w:rFonts w:ascii="Times-Roman" w:hAnsi="Times-Roman" w:cs="Times-Roman"/>
          <w:sz w:val="24"/>
          <w:szCs w:val="24"/>
        </w:rPr>
      </w:pPr>
    </w:p>
    <w:p w:rsidR="009016DE" w:rsidRPr="00293C34" w:rsidRDefault="009016DE" w:rsidP="009016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Times-Roman"/>
        </w:rPr>
      </w:pPr>
      <w:r w:rsidRPr="00293C34">
        <w:rPr>
          <w:rFonts w:asciiTheme="minorHAnsi" w:hAnsiTheme="minorHAnsi" w:cs="Times-Roman"/>
        </w:rPr>
        <w:t>Install this application in the android device.</w:t>
      </w:r>
    </w:p>
    <w:p w:rsidR="009016DE" w:rsidRPr="00293C34" w:rsidRDefault="009016DE" w:rsidP="009016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Times-Roman"/>
        </w:rPr>
      </w:pPr>
      <w:r w:rsidRPr="00293C34">
        <w:rPr>
          <w:rFonts w:asciiTheme="minorHAnsi" w:hAnsiTheme="minorHAnsi" w:cs="Times-Roman"/>
        </w:rPr>
        <w:t>There is Teacher Login and Student Login buttons are shown.</w:t>
      </w:r>
    </w:p>
    <w:p w:rsidR="009016DE" w:rsidRDefault="009016DE" w:rsidP="009016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Times-Roman"/>
        </w:rPr>
      </w:pPr>
      <w:r w:rsidRPr="00293C34">
        <w:rPr>
          <w:rFonts w:asciiTheme="minorHAnsi" w:hAnsiTheme="minorHAnsi" w:cs="Times-Roman"/>
        </w:rPr>
        <w:t>On Teacher Login there is Username and Password</w:t>
      </w:r>
      <w:r>
        <w:rPr>
          <w:rFonts w:asciiTheme="minorHAnsi" w:hAnsiTheme="minorHAnsi" w:cs="Times-Roman"/>
        </w:rPr>
        <w:t xml:space="preserve"> is required to </w:t>
      </w:r>
      <w:r w:rsidRPr="00293C34">
        <w:rPr>
          <w:rFonts w:asciiTheme="minorHAnsi" w:hAnsiTheme="minorHAnsi" w:cs="Times-Roman"/>
        </w:rPr>
        <w:t>enter the Teacher Login to enter the Attendance Percentage of students.</w:t>
      </w:r>
    </w:p>
    <w:p w:rsidR="009016DE" w:rsidRPr="00293C34" w:rsidRDefault="009016DE" w:rsidP="009016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Times-Roman"/>
        </w:rPr>
      </w:pPr>
      <w:r>
        <w:rPr>
          <w:rFonts w:asciiTheme="minorHAnsi" w:hAnsiTheme="minorHAnsi" w:cs="Times-Roman"/>
        </w:rPr>
        <w:t xml:space="preserve">Each Teacher have the individual Username and Password to enter the Attendance percentage and it is provided by the database </w:t>
      </w:r>
      <w:proofErr w:type="gramStart"/>
      <w:r>
        <w:rPr>
          <w:rFonts w:asciiTheme="minorHAnsi" w:hAnsiTheme="minorHAnsi" w:cs="Times-Roman"/>
        </w:rPr>
        <w:t>administrator(</w:t>
      </w:r>
      <w:proofErr w:type="gramEnd"/>
      <w:r>
        <w:rPr>
          <w:rFonts w:asciiTheme="minorHAnsi" w:hAnsiTheme="minorHAnsi" w:cs="Times-Roman"/>
        </w:rPr>
        <w:t>if it is connected in other databases).</w:t>
      </w:r>
    </w:p>
    <w:p w:rsidR="009016DE" w:rsidRDefault="009016DE" w:rsidP="009016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="Times-Roman"/>
        </w:rPr>
      </w:pPr>
      <w:r>
        <w:rPr>
          <w:rFonts w:asciiTheme="minorHAnsi" w:hAnsiTheme="minorHAnsi" w:cs="Times-Roman"/>
        </w:rPr>
        <w:t>On Student Login there is only viewing rights</w:t>
      </w:r>
      <w:r w:rsidRPr="00293C34">
        <w:rPr>
          <w:rFonts w:asciiTheme="minorHAnsi" w:hAnsiTheme="minorHAnsi" w:cs="Times-Roman"/>
        </w:rPr>
        <w:t>.</w:t>
      </w:r>
    </w:p>
    <w:p w:rsidR="00DB2124" w:rsidRDefault="00DB2124" w:rsidP="002D126B">
      <w:pPr>
        <w:autoSpaceDE w:val="0"/>
        <w:autoSpaceDN w:val="0"/>
        <w:adjustRightInd w:val="0"/>
        <w:spacing w:after="0"/>
        <w:jc w:val="both"/>
        <w:rPr>
          <w:rFonts w:ascii="Times-Roman" w:hAnsi="Times-Roman" w:cs="Times-Roman"/>
          <w:sz w:val="24"/>
          <w:szCs w:val="24"/>
        </w:rPr>
      </w:pPr>
    </w:p>
    <w:p w:rsidR="001955CF" w:rsidRDefault="002D126B" w:rsidP="002D126B">
      <w:pPr>
        <w:spacing w:after="0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7. Install </w:t>
      </w:r>
      <w:r w:rsidR="00293C34">
        <w:rPr>
          <w:rFonts w:ascii="Times-Roman" w:hAnsi="Times-Roman" w:cs="Times-Roman"/>
          <w:sz w:val="24"/>
          <w:szCs w:val="24"/>
        </w:rPr>
        <w:t>(Installation procedure):</w:t>
      </w:r>
    </w:p>
    <w:p w:rsidR="002D126B" w:rsidRPr="001955CF" w:rsidRDefault="00293C34" w:rsidP="001955CF">
      <w:pPr>
        <w:pStyle w:val="ListParagraph"/>
        <w:numPr>
          <w:ilvl w:val="0"/>
          <w:numId w:val="3"/>
        </w:numPr>
        <w:spacing w:after="0"/>
        <w:jc w:val="both"/>
        <w:rPr>
          <w:rFonts w:asciiTheme="minorHAnsi" w:hAnsiTheme="minorHAnsi"/>
        </w:rPr>
      </w:pPr>
      <w:r w:rsidRPr="001955CF">
        <w:rPr>
          <w:rFonts w:asciiTheme="minorHAnsi" w:hAnsiTheme="minorHAnsi" w:cs="Times-Roman"/>
        </w:rPr>
        <w:t xml:space="preserve">As usual procedure </w:t>
      </w:r>
      <w:r w:rsidR="001955CF">
        <w:rPr>
          <w:rFonts w:asciiTheme="minorHAnsi" w:hAnsiTheme="minorHAnsi" w:cs="Times-Roman"/>
        </w:rPr>
        <w:t>for</w:t>
      </w:r>
      <w:r w:rsidRPr="001955CF">
        <w:rPr>
          <w:rFonts w:asciiTheme="minorHAnsi" w:hAnsiTheme="minorHAnsi" w:cs="Times-Roman"/>
        </w:rPr>
        <w:t xml:space="preserve"> installing the third party application</w:t>
      </w:r>
      <w:r w:rsidR="002D126B" w:rsidRPr="001955CF">
        <w:rPr>
          <w:rFonts w:asciiTheme="minorHAnsi" w:hAnsiTheme="minorHAnsi" w:cs="Times-Roman"/>
        </w:rPr>
        <w:t>.</w:t>
      </w:r>
    </w:p>
    <w:p w:rsidR="00293C34" w:rsidRPr="00293C34" w:rsidRDefault="00293C34" w:rsidP="00293C34">
      <w:pPr>
        <w:autoSpaceDE w:val="0"/>
        <w:autoSpaceDN w:val="0"/>
        <w:adjustRightInd w:val="0"/>
        <w:spacing w:after="0"/>
        <w:jc w:val="both"/>
        <w:rPr>
          <w:rFonts w:asciiTheme="minorHAnsi" w:hAnsiTheme="minorHAnsi" w:cs="Times-Roman"/>
        </w:rPr>
      </w:pPr>
    </w:p>
    <w:p w:rsidR="002D126B" w:rsidRDefault="009016DE" w:rsidP="002D126B">
      <w:pPr>
        <w:autoSpaceDE w:val="0"/>
        <w:autoSpaceDN w:val="0"/>
        <w:adjustRightInd w:val="0"/>
        <w:spacing w:after="0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8.</w:t>
      </w:r>
      <w:r w:rsidR="002D126B">
        <w:rPr>
          <w:rFonts w:ascii="Times-Roman" w:hAnsi="Times-Roman" w:cs="Times-Roman"/>
          <w:sz w:val="24"/>
          <w:szCs w:val="24"/>
        </w:rPr>
        <w:t xml:space="preserve"> Contact (email id or mailing list link/</w:t>
      </w:r>
      <w:proofErr w:type="spellStart"/>
      <w:r w:rsidR="002D126B">
        <w:rPr>
          <w:rFonts w:ascii="Times-Roman" w:hAnsi="Times-Roman" w:cs="Times-Roman"/>
          <w:sz w:val="24"/>
          <w:szCs w:val="24"/>
        </w:rPr>
        <w:t>google</w:t>
      </w:r>
      <w:proofErr w:type="spellEnd"/>
      <w:r w:rsidR="002D126B">
        <w:rPr>
          <w:rFonts w:ascii="Times-Roman" w:hAnsi="Times-Roman" w:cs="Times-Roman"/>
          <w:sz w:val="24"/>
          <w:szCs w:val="24"/>
        </w:rPr>
        <w:t xml:space="preserve">-group): </w:t>
      </w:r>
      <w:hyperlink r:id="rId5" w:history="1">
        <w:r w:rsidR="002D126B">
          <w:rPr>
            <w:rStyle w:val="Hyperlink"/>
            <w:rFonts w:ascii="Times-Roman" w:hAnsi="Times-Roman" w:cs="Times-Roman"/>
            <w:sz w:val="24"/>
            <w:szCs w:val="24"/>
          </w:rPr>
          <w:t>aravinthelangovan@gmail.com</w:t>
        </w:r>
      </w:hyperlink>
    </w:p>
    <w:p w:rsidR="001955CF" w:rsidRDefault="009016DE" w:rsidP="002D126B">
      <w:pPr>
        <w:spacing w:after="0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9</w:t>
      </w:r>
      <w:r w:rsidR="002D126B">
        <w:rPr>
          <w:rFonts w:ascii="Times-Roman" w:hAnsi="Times-Roman" w:cs="Times-Roman"/>
          <w:sz w:val="24"/>
          <w:szCs w:val="24"/>
        </w:rPr>
        <w:t xml:space="preserve">. License (GNU GPL version 3 with link to full license on gnu.org site.): </w:t>
      </w:r>
    </w:p>
    <w:p w:rsidR="002D126B" w:rsidRPr="001955CF" w:rsidRDefault="002D126B" w:rsidP="001955CF">
      <w:pPr>
        <w:pStyle w:val="ListParagraph"/>
        <w:numPr>
          <w:ilvl w:val="0"/>
          <w:numId w:val="2"/>
        </w:numPr>
        <w:spacing w:after="0"/>
        <w:jc w:val="both"/>
        <w:rPr>
          <w:rFonts w:asciiTheme="minorHAnsi" w:hAnsiTheme="minorHAnsi"/>
        </w:rPr>
      </w:pPr>
      <w:r w:rsidRPr="001955CF">
        <w:rPr>
          <w:rFonts w:asciiTheme="minorHAnsi" w:hAnsiTheme="minorHAnsi" w:cs="Times-Roman"/>
        </w:rPr>
        <w:t>No License is required for this application.</w:t>
      </w:r>
    </w:p>
    <w:p w:rsidR="0091578E" w:rsidRDefault="0091578E"/>
    <w:sectPr w:rsidR="0091578E" w:rsidSect="00915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70214"/>
    <w:multiLevelType w:val="hybridMultilevel"/>
    <w:tmpl w:val="E928443E"/>
    <w:lvl w:ilvl="0" w:tplc="0409000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7" w:hanging="360"/>
      </w:pPr>
      <w:rPr>
        <w:rFonts w:ascii="Wingdings" w:hAnsi="Wingdings" w:hint="default"/>
      </w:rPr>
    </w:lvl>
  </w:abstractNum>
  <w:abstractNum w:abstractNumId="1">
    <w:nsid w:val="2D096B60"/>
    <w:multiLevelType w:val="hybridMultilevel"/>
    <w:tmpl w:val="2C089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8E6627"/>
    <w:multiLevelType w:val="hybridMultilevel"/>
    <w:tmpl w:val="85661E92"/>
    <w:lvl w:ilvl="0" w:tplc="0409000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D126B"/>
    <w:rsid w:val="001955CF"/>
    <w:rsid w:val="00293C34"/>
    <w:rsid w:val="002D126B"/>
    <w:rsid w:val="00685C89"/>
    <w:rsid w:val="00704A32"/>
    <w:rsid w:val="00714D23"/>
    <w:rsid w:val="009016DE"/>
    <w:rsid w:val="0091578E"/>
    <w:rsid w:val="00DB2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26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12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3C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1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avinthelangov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Sugumaran</dc:creator>
  <cp:lastModifiedBy>Aravinth</cp:lastModifiedBy>
  <cp:revision>7</cp:revision>
  <dcterms:created xsi:type="dcterms:W3CDTF">2016-01-07T11:48:00Z</dcterms:created>
  <dcterms:modified xsi:type="dcterms:W3CDTF">2016-01-08T06:20:00Z</dcterms:modified>
</cp:coreProperties>
</file>