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F3E18" w:rsidR="006D26A9" w:rsidP="006D26A9" w:rsidRDefault="006D26A9" w14:paraId="237F9147" w14:textId="77777777">
      <w:pPr>
        <w:rPr>
          <w:rFonts w:cstheme="minorHAnsi"/>
          <w:sz w:val="8"/>
          <w:szCs w:val="8"/>
        </w:rPr>
      </w:pPr>
    </w:p>
    <w:p w:rsidRPr="002F3E18" w:rsidR="006D26A9" w:rsidP="006D26A9" w:rsidRDefault="006D26A9" w14:paraId="6FF51D5E" w14:textId="77777777">
      <w:pPr>
        <w:jc w:val="center"/>
        <w:rPr>
          <w:rFonts w:cstheme="minorHAnsi"/>
          <w:sz w:val="8"/>
          <w:szCs w:val="8"/>
        </w:rPr>
      </w:pPr>
    </w:p>
    <w:tbl>
      <w:tblPr>
        <w:tblW w:w="154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6"/>
      </w:tblGrid>
      <w:tr w:rsidRPr="002F3E18" w:rsidR="006D26A9" w:rsidTr="006D26A9" w14:paraId="77FB697E" w14:textId="77777777">
        <w:trPr>
          <w:trHeight w:val="10"/>
        </w:trPr>
        <w:tc>
          <w:tcPr>
            <w:tcW w:w="15446" w:type="dxa"/>
            <w:shd w:val="clear" w:color="auto" w:fill="F8F8F8"/>
            <w:hideMark/>
          </w:tcPr>
          <w:p w:rsidRPr="002F3E18" w:rsidR="006D26A9" w:rsidP="00107FE1" w:rsidRDefault="006D26A9" w14:paraId="2974916A" w14:textId="7777777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44546A"/>
              </w:rPr>
            </w:pPr>
            <w:r w:rsidRPr="002F3E18">
              <w:rPr>
                <w:rFonts w:asciiTheme="minorHAnsi" w:hAnsiTheme="minorHAnsi" w:cstheme="minorHAnsi"/>
                <w:b/>
                <w:bCs/>
                <w:color w:val="44546A"/>
              </w:rPr>
              <w:t>{{</w:t>
            </w:r>
            <w:r w:rsidRPr="002F3E18">
              <w:rPr>
                <w:rFonts w:asciiTheme="minorHAnsi" w:hAnsiTheme="minorHAnsi" w:cstheme="minorHAnsi"/>
                <w:b/>
                <w:bCs/>
                <w:color w:val="44546A"/>
                <w:lang w:val="en-US"/>
              </w:rPr>
              <w:t>rfxTitle</w:t>
            </w:r>
            <w:r w:rsidRPr="002F3E18">
              <w:rPr>
                <w:rFonts w:asciiTheme="minorHAnsi" w:hAnsiTheme="minorHAnsi" w:cstheme="minorHAnsi"/>
                <w:b/>
                <w:bCs/>
                <w:color w:val="44546A"/>
              </w:rPr>
              <w:t>}}</w:t>
            </w:r>
          </w:p>
        </w:tc>
      </w:tr>
      <w:tr w:rsidRPr="002F3E18" w:rsidR="006D26A9" w:rsidTr="006D26A9" w14:paraId="59F4CC88" w14:textId="77777777">
        <w:trPr>
          <w:trHeight w:val="10"/>
        </w:trPr>
        <w:tc>
          <w:tcPr>
            <w:tcW w:w="15446" w:type="dxa"/>
            <w:shd w:val="clear" w:color="auto" w:fill="F8F8F8"/>
            <w:hideMark/>
          </w:tcPr>
          <w:p w:rsidRPr="002F3E18" w:rsidR="006D26A9" w:rsidP="00107FE1" w:rsidRDefault="002F3E18" w14:paraId="030B0CC0" w14:textId="793A35A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44546A"/>
              </w:rPr>
            </w:pPr>
            <w:r>
              <w:rPr>
                <w:rFonts w:asciiTheme="minorHAnsi" w:hAnsiTheme="minorHAnsi" w:cstheme="minorHAnsi"/>
                <w:b/>
                <w:bCs/>
                <w:color w:val="44546A"/>
              </w:rPr>
              <w:t>PO &amp; Contract Approval Commercial Details</w:t>
            </w:r>
          </w:p>
        </w:tc>
      </w:tr>
      <w:tr w:rsidRPr="002F3E18" w:rsidR="006D26A9" w:rsidTr="006D26A9" w14:paraId="78D9E519" w14:textId="77777777">
        <w:trPr>
          <w:trHeight w:val="10"/>
        </w:trPr>
        <w:tc>
          <w:tcPr>
            <w:tcW w:w="15446" w:type="dxa"/>
            <w:shd w:val="clear" w:color="auto" w:fill="F8F8F8"/>
            <w:hideMark/>
          </w:tcPr>
          <w:p w:rsidRPr="002F3E18" w:rsidR="006D26A9" w:rsidP="00107FE1" w:rsidRDefault="006D26A9" w14:paraId="1F5772C0" w14:textId="684434E5">
            <w:pPr>
              <w:rPr>
                <w:rFonts w:cstheme="minorHAnsi"/>
                <w:color w:val="000000"/>
              </w:rPr>
            </w:pPr>
            <w:r w:rsidRPr="002F3E18">
              <w:rPr>
                <w:rFonts w:cstheme="minorHAnsi"/>
                <w:b/>
                <w:color w:val="1F497D"/>
              </w:rPr>
              <w:t xml:space="preserve">                                                                                           </w:t>
            </w:r>
            <w:r w:rsidR="002F3E18">
              <w:rPr>
                <w:rFonts w:cstheme="minorHAnsi"/>
                <w:b/>
                <w:color w:val="1F497D"/>
              </w:rPr>
              <w:t xml:space="preserve">                               </w:t>
            </w:r>
            <w:r w:rsidRPr="002F3E18">
              <w:rPr>
                <w:rFonts w:cstheme="minorHAnsi"/>
                <w:b/>
                <w:color w:val="1F497D"/>
              </w:rPr>
              <w:t xml:space="preserve">  RFQ Number:</w:t>
            </w:r>
            <w:r w:rsidRPr="002F3E18">
              <w:rPr>
                <w:rFonts w:cstheme="minorHAnsi"/>
                <w:bCs/>
                <w:color w:val="1F497D"/>
              </w:rPr>
              <w:t xml:space="preserve"> {{rfxCollectiveNr}}</w:t>
            </w:r>
          </w:p>
        </w:tc>
      </w:tr>
    </w:tbl>
    <w:p w:rsidRPr="002F3E18" w:rsidR="006D26A9" w:rsidP="006D26A9" w:rsidRDefault="006D26A9" w14:paraId="5A36D682" w14:textId="77777777">
      <w:pPr>
        <w:rPr>
          <w:rFonts w:cstheme="minorHAnsi"/>
          <w:sz w:val="8"/>
          <w:szCs w:val="8"/>
        </w:rPr>
      </w:pPr>
    </w:p>
    <w:p w:rsidRPr="002F3E18" w:rsidR="006D26A9" w:rsidP="006D26A9" w:rsidRDefault="006D26A9" w14:paraId="3F38B0AC" w14:textId="77777777">
      <w:pPr>
        <w:rPr>
          <w:rFonts w:cstheme="minorHAnsi"/>
          <w:sz w:val="8"/>
          <w:szCs w:val="8"/>
        </w:rPr>
      </w:pPr>
    </w:p>
    <w:p w:rsidRPr="002F3E18" w:rsidR="006D26A9" w:rsidP="006D26A9" w:rsidRDefault="006D26A9" w14:paraId="02A6C291" w14:textId="67C2A212">
      <w:pPr>
        <w:rPr>
          <w:rFonts w:cstheme="minorHAnsi"/>
          <w:sz w:val="8"/>
          <w:szCs w:val="8"/>
        </w:rPr>
      </w:pPr>
    </w:p>
    <w:p w:rsidRPr="009E1C30" w:rsidR="006D26A9" w:rsidP="006D26A9" w:rsidRDefault="006D26A9" w14:paraId="5282F424" w14:textId="1879315C">
      <w:pPr>
        <w:spacing w:after="0"/>
        <w:rPr>
          <w:rFonts w:cstheme="minorHAnsi"/>
          <w:color w:val="1F497D"/>
          <w:sz w:val="24"/>
          <w:szCs w:val="24"/>
        </w:rPr>
      </w:pPr>
      <w:r w:rsidRPr="009E1C30">
        <w:rPr>
          <w:rFonts w:cstheme="minorHAnsi"/>
          <w:color w:val="1F497D"/>
          <w:sz w:val="24"/>
          <w:szCs w:val="24"/>
        </w:rPr>
        <w:t xml:space="preserve">RFQ Title: </w:t>
      </w:r>
      <w:r w:rsidRPr="009E1C30" w:rsidR="00D95F6A">
        <w:rPr>
          <w:rFonts w:cstheme="minorHAnsi"/>
          <w:color w:val="1F497D"/>
          <w:sz w:val="24"/>
          <w:szCs w:val="24"/>
        </w:rPr>
        <w:t>{{</w:t>
      </w:r>
      <w:r w:rsidRPr="009E1C30" w:rsidR="009E1C30">
        <w:rPr>
          <w:rFonts w:cstheme="minorHAnsi"/>
          <w:color w:val="1F497D"/>
          <w:sz w:val="24"/>
          <w:szCs w:val="24"/>
        </w:rPr>
        <w:t>rfxTitle</w:t>
      </w:r>
      <w:r w:rsidRPr="009E1C30" w:rsidR="00D95F6A">
        <w:rPr>
          <w:rFonts w:cstheme="minorHAnsi"/>
          <w:color w:val="1F497D"/>
          <w:sz w:val="24"/>
          <w:szCs w:val="24"/>
        </w:rPr>
        <w:t>}}</w:t>
      </w:r>
    </w:p>
    <w:p w:rsidRPr="002F3E18" w:rsidR="006D26A9" w:rsidP="006D26A9" w:rsidRDefault="006D26A9" w14:paraId="04DCDD27" w14:textId="7F50A054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Type Of Purchase: </w:t>
      </w:r>
      <w:r w:rsidR="00D95F6A">
        <w:rPr>
          <w:rFonts w:cstheme="minorHAnsi"/>
          <w:bCs/>
          <w:color w:val="1F497D"/>
          <w:sz w:val="24"/>
          <w:szCs w:val="24"/>
        </w:rPr>
        <w:t>{{</w:t>
      </w:r>
      <w:r w:rsidRPr="009E1C30" w:rsidR="009E1C30">
        <w:rPr>
          <w:rFonts w:cstheme="minorHAnsi"/>
          <w:bCs/>
          <w:color w:val="1F497D"/>
          <w:sz w:val="24"/>
          <w:szCs w:val="24"/>
        </w:rPr>
        <w:t>typeOfPurchase</w:t>
      </w:r>
      <w:r w:rsidR="00D95F6A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281CE401" w14:textId="250829E4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Procurement Strategy: </w:t>
      </w:r>
      <w:r w:rsidR="00F61ED7">
        <w:rPr>
          <w:rFonts w:cstheme="minorHAnsi"/>
          <w:bCs/>
          <w:color w:val="1F497D"/>
          <w:sz w:val="24"/>
          <w:szCs w:val="24"/>
        </w:rPr>
        <w:t>{{</w:t>
      </w:r>
      <w:r w:rsidRPr="00273D00" w:rsidR="00273D00">
        <w:rPr>
          <w:rFonts w:cstheme="minorHAnsi"/>
          <w:bCs/>
          <w:color w:val="1F497D"/>
          <w:sz w:val="24"/>
          <w:szCs w:val="24"/>
        </w:rPr>
        <w:t>procurementStrategy</w:t>
      </w:r>
      <w:r w:rsidR="00F61ED7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7763D519" w14:textId="39F45CE7">
      <w:pPr>
        <w:spacing w:after="0"/>
        <w:rPr>
          <w:rFonts w:cstheme="minorHAnsi"/>
          <w:bCs/>
          <w:color w:val="1F497D"/>
          <w:sz w:val="24"/>
          <w:szCs w:val="24"/>
        </w:rPr>
      </w:pP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Buyer:</w:t>
      </w:r>
      <w:r w:rsidR="00F61ED7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F61ED7">
        <w:rPr>
          <w:rFonts w:cstheme="minorHAnsi"/>
          <w:bCs/>
          <w:color w:val="1F497D"/>
          <w:sz w:val="24"/>
          <w:szCs w:val="24"/>
        </w:rPr>
        <w:t>{</w:t>
      </w:r>
      <w:r w:rsidRPr="00F61ED7" w:rsidR="00F61ED7">
        <w:rPr>
          <w:rFonts w:cstheme="minorHAnsi"/>
          <w:bCs/>
          <w:color w:val="1F497D"/>
          <w:sz w:val="24"/>
          <w:szCs w:val="24"/>
        </w:rPr>
        <w:t>buyerResponsible</w:t>
      </w:r>
      <w:r w:rsidR="00F61ED7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4BF31F03" w14:textId="470A78AA">
      <w:pPr>
        <w:spacing w:after="0"/>
        <w:rPr>
          <w:rFonts w:cstheme="minorHAnsi"/>
          <w:bCs/>
          <w:color w:val="1F497D"/>
          <w:sz w:val="24"/>
          <w:szCs w:val="24"/>
        </w:rPr>
      </w:pP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Department:</w:t>
      </w:r>
      <w:r w:rsidR="00F61ED7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F61ED7">
        <w:rPr>
          <w:rFonts w:cstheme="minorHAnsi"/>
          <w:bCs/>
          <w:color w:val="1F497D"/>
          <w:sz w:val="24"/>
          <w:szCs w:val="24"/>
        </w:rPr>
        <w:t>{</w:t>
      </w:r>
      <w:r w:rsidRPr="009E1C30" w:rsidR="009E1C30">
        <w:rPr>
          <w:rFonts w:cstheme="minorHAnsi"/>
          <w:bCs/>
          <w:color w:val="1F497D"/>
          <w:sz w:val="24"/>
          <w:szCs w:val="24"/>
        </w:rPr>
        <w:t>rfxCategory</w:t>
      </w:r>
      <w:r w:rsidR="00F61ED7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48F9848A" w14:textId="3E09A5AE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Extension Count: </w:t>
      </w:r>
      <w:r w:rsidR="00F61ED7">
        <w:rPr>
          <w:rFonts w:cstheme="minorHAnsi"/>
          <w:bCs/>
          <w:color w:val="1F497D"/>
          <w:sz w:val="24"/>
          <w:szCs w:val="24"/>
        </w:rPr>
        <w:t>{{</w:t>
      </w:r>
      <w:r w:rsidRPr="009E1C30" w:rsidR="009E1C30">
        <w:rPr>
          <w:rFonts w:cstheme="minorHAnsi"/>
          <w:bCs/>
          <w:color w:val="1F497D"/>
          <w:sz w:val="24"/>
          <w:szCs w:val="24"/>
        </w:rPr>
        <w:t>extensionCount</w:t>
      </w:r>
      <w:r w:rsidR="00F61ED7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275E82CB" w14:textId="3E805F9D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RFQ Date: </w:t>
      </w:r>
      <w:r w:rsidR="00F61ED7">
        <w:rPr>
          <w:rFonts w:cstheme="minorHAnsi"/>
          <w:bCs/>
          <w:color w:val="1F497D"/>
          <w:sz w:val="24"/>
          <w:szCs w:val="24"/>
        </w:rPr>
        <w:t>{{</w:t>
      </w:r>
      <w:r w:rsidRPr="009E1C30" w:rsidR="009E1C30">
        <w:rPr>
          <w:rFonts w:cstheme="minorHAnsi"/>
          <w:bCs/>
          <w:color w:val="1F497D"/>
          <w:sz w:val="24"/>
          <w:szCs w:val="24"/>
        </w:rPr>
        <w:t>rfqPublishTriggeredOn</w:t>
      </w:r>
      <w:r w:rsidR="00F61ED7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6FCC655C" w14:textId="1E575F7D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Initial Closing Date: </w:t>
      </w:r>
      <w:r w:rsidR="00F61ED7">
        <w:rPr>
          <w:rFonts w:cstheme="minorHAnsi"/>
          <w:bCs/>
          <w:color w:val="1F497D"/>
          <w:sz w:val="24"/>
          <w:szCs w:val="24"/>
        </w:rPr>
        <w:t>{{</w:t>
      </w:r>
      <w:r w:rsidRPr="00F61ED7" w:rsidR="00F61ED7">
        <w:rPr>
          <w:rFonts w:cstheme="minorHAnsi"/>
          <w:bCs/>
          <w:color w:val="1F497D"/>
          <w:sz w:val="24"/>
          <w:szCs w:val="24"/>
        </w:rPr>
        <w:t>closingDate</w:t>
      </w:r>
      <w:r w:rsidR="00F61ED7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7DA0CC23" w:rsidRDefault="006D26A9" w14:paraId="0F595C6E" w14:textId="4792EF06">
      <w:pPr>
        <w:spacing w:after="0"/>
        <w:rPr>
          <w:rFonts w:cs="Calibri" w:cstheme="minorAscii"/>
          <w:color w:val="1F497D"/>
          <w:sz w:val="24"/>
          <w:szCs w:val="24"/>
        </w:rPr>
      </w:pPr>
      <w:r w:rsidRPr="7DA0CC23" w:rsidR="006D26A9">
        <w:rPr>
          <w:rFonts w:cs="Calibri" w:cstheme="minorAscii"/>
          <w:color w:val="1F497D"/>
          <w:sz w:val="24"/>
          <w:szCs w:val="24"/>
        </w:rPr>
        <w:t xml:space="preserve">Tech Open </w:t>
      </w:r>
      <w:r w:rsidRPr="7DA0CC23" w:rsidR="006D26A9">
        <w:rPr>
          <w:rFonts w:cs="Calibri" w:cstheme="minorAscii"/>
          <w:color w:val="1F497D"/>
          <w:sz w:val="24"/>
          <w:szCs w:val="24"/>
        </w:rPr>
        <w:t>On:</w:t>
      </w:r>
      <w:r w:rsidRPr="7DA0CC23" w:rsidR="00F61ED7">
        <w:rPr>
          <w:rFonts w:cs="Calibri" w:cstheme="minorAscii"/>
          <w:color w:val="1F497D"/>
          <w:sz w:val="24"/>
          <w:szCs w:val="24"/>
        </w:rPr>
        <w:t>{</w:t>
      </w:r>
      <w:r w:rsidRPr="7DA0CC23" w:rsidR="00F61ED7">
        <w:rPr>
          <w:rFonts w:cs="Calibri" w:cstheme="minorAscii"/>
          <w:color w:val="1F497D"/>
          <w:sz w:val="24"/>
          <w:szCs w:val="24"/>
        </w:rPr>
        <w:t>{</w:t>
      </w:r>
      <w:r w:rsidRPr="7DA0CC23" w:rsidR="1C6158B0">
        <w:rPr>
          <w:rFonts w:cs="Calibri" w:cstheme="minorAscii"/>
          <w:color w:val="1F497D"/>
          <w:sz w:val="24"/>
          <w:szCs w:val="24"/>
        </w:rPr>
        <w:t>techOpenOn</w:t>
      </w:r>
      <w:r w:rsidRPr="7DA0CC23" w:rsidR="00F61ED7">
        <w:rPr>
          <w:rFonts w:cs="Calibri" w:cstheme="minorAscii"/>
          <w:color w:val="1F497D"/>
          <w:sz w:val="24"/>
          <w:szCs w:val="24"/>
        </w:rPr>
        <w:t>}}</w:t>
      </w:r>
    </w:p>
    <w:p w:rsidRPr="002F3E18" w:rsidR="006D26A9" w:rsidP="7DA0CC23" w:rsidRDefault="006D26A9" w14:paraId="723BB1EA" w14:textId="253DE48E">
      <w:pPr>
        <w:spacing w:after="0"/>
        <w:rPr>
          <w:rFonts w:cs="Calibri" w:cstheme="minorAscii"/>
          <w:color w:val="1F497D"/>
          <w:sz w:val="24"/>
          <w:szCs w:val="24"/>
        </w:rPr>
      </w:pPr>
      <w:r w:rsidRPr="7DA0CC23" w:rsidR="006D26A9">
        <w:rPr>
          <w:rFonts w:cs="Calibri" w:cstheme="minorAscii"/>
          <w:color w:val="1F497D"/>
          <w:sz w:val="24"/>
          <w:szCs w:val="24"/>
        </w:rPr>
        <w:t xml:space="preserve">Comm Open </w:t>
      </w:r>
      <w:r w:rsidRPr="7DA0CC23" w:rsidR="006D26A9">
        <w:rPr>
          <w:rFonts w:cs="Calibri" w:cstheme="minorAscii"/>
          <w:color w:val="1F497D"/>
          <w:sz w:val="24"/>
          <w:szCs w:val="24"/>
        </w:rPr>
        <w:t>On:</w:t>
      </w:r>
      <w:r w:rsidRPr="7DA0CC23" w:rsidR="000225B9">
        <w:rPr>
          <w:rFonts w:cs="Calibri" w:cstheme="minorAscii"/>
          <w:color w:val="1F497D"/>
          <w:sz w:val="24"/>
          <w:szCs w:val="24"/>
        </w:rPr>
        <w:t>{</w:t>
      </w:r>
      <w:r w:rsidRPr="7DA0CC23" w:rsidR="000225B9">
        <w:rPr>
          <w:rFonts w:cs="Calibri" w:cstheme="minorAscii"/>
          <w:color w:val="1F497D"/>
          <w:sz w:val="24"/>
          <w:szCs w:val="24"/>
        </w:rPr>
        <w:t>{</w:t>
      </w:r>
      <w:r w:rsidRPr="7DA0CC23" w:rsidR="1094B37F">
        <w:rPr>
          <w:rFonts w:cs="Calibri" w:cstheme="minorAscii"/>
          <w:color w:val="1F497D"/>
          <w:sz w:val="24"/>
          <w:szCs w:val="24"/>
        </w:rPr>
        <w:t>commOpenOn</w:t>
      </w:r>
      <w:r w:rsidRPr="7DA0CC23" w:rsidR="000225B9">
        <w:rPr>
          <w:rFonts w:cs="Calibri" w:cstheme="minorAscii"/>
          <w:color w:val="1F497D"/>
          <w:sz w:val="24"/>
          <w:szCs w:val="24"/>
        </w:rPr>
        <w:t>}}</w:t>
      </w:r>
    </w:p>
    <w:p w:rsidRPr="002F3E18" w:rsidR="006D26A9" w:rsidP="3B1B8E62" w:rsidRDefault="006D26A9" w14:paraId="7725428F" w14:textId="5B027978">
      <w:pPr>
        <w:spacing w:after="0"/>
        <w:rPr>
          <w:rFonts w:cs="Calibri" w:cstheme="minorAscii"/>
          <w:color w:val="1F497D"/>
          <w:sz w:val="24"/>
          <w:szCs w:val="24"/>
        </w:rPr>
      </w:pPr>
      <w:r w:rsidRPr="3B1B8E62" w:rsidR="006D26A9">
        <w:rPr>
          <w:rFonts w:cs="Calibri" w:cstheme="minorAscii"/>
          <w:color w:val="1F497D"/>
          <w:sz w:val="24"/>
          <w:szCs w:val="24"/>
        </w:rPr>
        <w:t xml:space="preserve">Last Submitted Quotation </w:t>
      </w:r>
      <w:r w:rsidRPr="3B1B8E62" w:rsidR="006D26A9">
        <w:rPr>
          <w:rFonts w:cs="Calibri" w:cstheme="minorAscii"/>
          <w:color w:val="1F497D"/>
          <w:sz w:val="24"/>
          <w:szCs w:val="24"/>
        </w:rPr>
        <w:t>Date:</w:t>
      </w:r>
      <w:r w:rsidRPr="3B1B8E62" w:rsidR="00273D00">
        <w:rPr>
          <w:rFonts w:cs="Calibri" w:cstheme="minorAscii"/>
          <w:color w:val="1F497D"/>
          <w:sz w:val="24"/>
          <w:szCs w:val="24"/>
        </w:rPr>
        <w:t>{</w:t>
      </w:r>
      <w:r w:rsidRPr="3B1B8E62" w:rsidR="08F3D0B3">
        <w:rPr>
          <w:rFonts w:cs="Calibri" w:cstheme="minorAscii"/>
          <w:color w:val="1F497D"/>
          <w:sz w:val="24"/>
          <w:szCs w:val="24"/>
        </w:rPr>
        <w:t>{</w:t>
      </w:r>
      <w:r w:rsidRPr="3B1B8E62" w:rsidR="009E1C30">
        <w:rPr>
          <w:rFonts w:cs="Calibri" w:cstheme="minorAscii"/>
          <w:color w:val="1F497D"/>
          <w:sz w:val="24"/>
          <w:szCs w:val="24"/>
        </w:rPr>
        <w:t>lastSubmittedQuotation</w:t>
      </w:r>
      <w:r w:rsidRPr="3B1B8E62" w:rsidR="00273D00">
        <w:rPr>
          <w:rFonts w:cs="Calibri" w:cstheme="minorAscii"/>
          <w:color w:val="1F497D"/>
          <w:sz w:val="24"/>
          <w:szCs w:val="24"/>
        </w:rPr>
        <w:t>}}</w:t>
      </w:r>
    </w:p>
    <w:p w:rsidRPr="002F3E18" w:rsidR="006D26A9" w:rsidP="006D26A9" w:rsidRDefault="006D26A9" w14:paraId="6B775F28" w14:textId="56D4F3BA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No Of </w:t>
      </w: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Items:</w:t>
      </w:r>
      <w:r w:rsidR="000225B9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0225B9">
        <w:rPr>
          <w:rFonts w:cstheme="minorHAnsi"/>
          <w:bCs/>
          <w:color w:val="1F497D"/>
          <w:sz w:val="24"/>
          <w:szCs w:val="24"/>
        </w:rPr>
        <w:t>{</w:t>
      </w:r>
      <w:r w:rsidRPr="009E1C30" w:rsidR="009E1C30">
        <w:rPr>
          <w:rFonts w:cstheme="minorHAnsi"/>
          <w:bCs/>
          <w:color w:val="1F497D"/>
          <w:sz w:val="24"/>
          <w:szCs w:val="24"/>
        </w:rPr>
        <w:t>itemSize</w:t>
      </w:r>
      <w:r w:rsidR="000225B9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5D8A816F" w14:textId="54C58BAE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No Of Suppliers </w:t>
      </w: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Invited:</w:t>
      </w:r>
      <w:r w:rsidR="000225B9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0225B9">
        <w:rPr>
          <w:rFonts w:cstheme="minorHAnsi"/>
          <w:bCs/>
          <w:color w:val="1F497D"/>
          <w:sz w:val="24"/>
          <w:szCs w:val="24"/>
        </w:rPr>
        <w:t>{</w:t>
      </w:r>
      <w:r w:rsidRPr="009E1C30" w:rsidR="009E1C30">
        <w:rPr>
          <w:rFonts w:cstheme="minorHAnsi"/>
          <w:bCs/>
          <w:color w:val="1F497D"/>
          <w:sz w:val="24"/>
          <w:szCs w:val="24"/>
        </w:rPr>
        <w:t>suppliersInvited</w:t>
      </w:r>
      <w:r w:rsidR="000225B9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25945B90" w14:textId="7C27969C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No Of Suppliers </w:t>
      </w: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Participated:</w:t>
      </w:r>
      <w:r w:rsidR="000225B9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0225B9">
        <w:rPr>
          <w:rFonts w:cstheme="minorHAnsi"/>
          <w:bCs/>
          <w:color w:val="1F497D"/>
          <w:sz w:val="24"/>
          <w:szCs w:val="24"/>
        </w:rPr>
        <w:t>{</w:t>
      </w:r>
      <w:r w:rsidRPr="009E1C30" w:rsidR="009E1C30">
        <w:rPr>
          <w:rFonts w:cstheme="minorHAnsi"/>
          <w:bCs/>
          <w:color w:val="1F497D"/>
          <w:sz w:val="24"/>
          <w:szCs w:val="24"/>
        </w:rPr>
        <w:t>noOfSuppliersParticipated</w:t>
      </w:r>
      <w:r w:rsidR="000225B9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47896DCB" w14:textId="0BA97104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No Of Suppliers TE </w:t>
      </w: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Qualified:</w:t>
      </w:r>
      <w:r w:rsidR="000225B9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0225B9">
        <w:rPr>
          <w:rFonts w:cstheme="minorHAnsi"/>
          <w:bCs/>
          <w:color w:val="1F497D"/>
          <w:sz w:val="24"/>
          <w:szCs w:val="24"/>
        </w:rPr>
        <w:t>{</w:t>
      </w:r>
      <w:r w:rsidRPr="009E1C30" w:rsidR="009E1C30">
        <w:rPr>
          <w:rFonts w:cstheme="minorHAnsi"/>
          <w:bCs/>
          <w:color w:val="1F497D"/>
          <w:sz w:val="24"/>
          <w:szCs w:val="24"/>
        </w:rPr>
        <w:t>noOfTEQualifiedSuppliers</w:t>
      </w:r>
      <w:r w:rsidR="009E1C30">
        <w:rPr>
          <w:rFonts w:cstheme="minorHAnsi"/>
          <w:bCs/>
          <w:color w:val="1F497D"/>
          <w:sz w:val="24"/>
          <w:szCs w:val="24"/>
        </w:rPr>
        <w:t>}}</w:t>
      </w:r>
    </w:p>
    <w:p w:rsidR="000225B9" w:rsidP="000225B9" w:rsidRDefault="006D26A9" w14:paraId="20E6222B" w14:textId="77777777">
      <w:pPr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PR Value: </w:t>
      </w:r>
      <w:r w:rsidR="000225B9">
        <w:rPr>
          <w:rFonts w:cstheme="minorHAnsi"/>
          <w:bCs/>
          <w:color w:val="1F497D"/>
          <w:sz w:val="24"/>
          <w:szCs w:val="24"/>
        </w:rPr>
        <w:t>{{</w:t>
      </w:r>
      <w:r w:rsidRPr="000225B9" w:rsidR="000225B9">
        <w:rPr>
          <w:rFonts w:cstheme="minorHAnsi"/>
          <w:bCs/>
          <w:color w:val="1F497D"/>
          <w:sz w:val="24"/>
          <w:szCs w:val="24"/>
        </w:rPr>
        <w:t>prValue</w:t>
      </w:r>
      <w:r w:rsidR="000225B9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0225B9" w:rsidRDefault="002F3E18" w14:paraId="56E3CFE8" w14:textId="53045A28">
      <w:pPr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>Award Value (in AED</w:t>
      </w: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):</w:t>
      </w:r>
      <w:r w:rsidR="005611B7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5611B7">
        <w:rPr>
          <w:rFonts w:cstheme="minorHAnsi"/>
          <w:bCs/>
          <w:color w:val="1F497D"/>
          <w:sz w:val="24"/>
          <w:szCs w:val="24"/>
        </w:rPr>
        <w:t>{</w:t>
      </w:r>
      <w:r w:rsidRPr="005611B7" w:rsidR="005611B7">
        <w:rPr>
          <w:rFonts w:cstheme="minorHAnsi"/>
          <w:bCs/>
          <w:color w:val="1F497D"/>
          <w:sz w:val="24"/>
          <w:szCs w:val="24"/>
        </w:rPr>
        <w:t>totAwardedAmtQtnCurr</w:t>
      </w:r>
      <w:r w:rsidR="005611B7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7CABEBCB" w14:textId="77777777">
      <w:pPr>
        <w:rPr>
          <w:rFonts w:cstheme="minorHAnsi"/>
          <w:bCs/>
          <w:color w:val="1F497D"/>
        </w:rPr>
      </w:pPr>
    </w:p>
    <w:p w:rsidRPr="002F3E18" w:rsidR="006D26A9" w:rsidP="006D26A9" w:rsidRDefault="006D26A9" w14:paraId="6A81B5E4" w14:textId="77777777">
      <w:pPr>
        <w:rPr>
          <w:rFonts w:cstheme="minorHAnsi"/>
          <w:bCs/>
          <w:color w:val="1F497D"/>
        </w:rPr>
      </w:pPr>
    </w:p>
    <w:p w:rsidRPr="002F3E18" w:rsidR="006D26A9" w:rsidP="006D26A9" w:rsidRDefault="006D26A9" w14:paraId="192022B5" w14:textId="77777777">
      <w:pPr>
        <w:spacing w:after="0"/>
        <w:rPr>
          <w:rFonts w:cstheme="minorHAnsi"/>
          <w:bCs/>
          <w:color w:val="1F497D"/>
        </w:rPr>
      </w:pPr>
    </w:p>
    <w:p w:rsidRPr="002F3E18" w:rsidR="006D26A9" w:rsidP="006D26A9" w:rsidRDefault="006D26A9" w14:paraId="679AD121" w14:textId="77777777">
      <w:pPr>
        <w:rPr>
          <w:rFonts w:cstheme="minorHAnsi"/>
          <w:bCs/>
          <w:color w:val="1F497D"/>
        </w:rPr>
      </w:pPr>
    </w:p>
    <w:p w:rsidRPr="002F3E18" w:rsidR="006D26A9" w:rsidP="006D26A9" w:rsidRDefault="006D26A9" w14:paraId="3955D527" w14:textId="77777777">
      <w:pPr>
        <w:rPr>
          <w:rFonts w:cstheme="minorHAnsi"/>
          <w:bCs/>
          <w:color w:val="1F497D"/>
        </w:rPr>
      </w:pPr>
    </w:p>
    <w:p w:rsidRPr="002F3E18" w:rsidR="006D26A9" w:rsidP="006D26A9" w:rsidRDefault="006D26A9" w14:paraId="54B1AB09" w14:textId="412AF6AC">
      <w:pPr>
        <w:tabs>
          <w:tab w:val="left" w:pos="4360"/>
        </w:tabs>
        <w:rPr>
          <w:rFonts w:cstheme="minorHAnsi"/>
        </w:rPr>
      </w:pPr>
    </w:p>
    <w:p w:rsidR="000877CD" w:rsidP="006D26A9" w:rsidRDefault="000877CD" w14:paraId="4DDD1D23" w14:textId="77777777">
      <w:pPr>
        <w:rPr>
          <w:rFonts w:cstheme="minorHAnsi"/>
          <w:b/>
          <w:bCs/>
          <w:color w:val="1F497D"/>
        </w:rPr>
      </w:pPr>
    </w:p>
    <w:p w:rsidR="000877CD" w:rsidP="006D26A9" w:rsidRDefault="000877CD" w14:paraId="22470D69" w14:textId="77777777">
      <w:pPr>
        <w:rPr>
          <w:rFonts w:cstheme="minorHAnsi"/>
          <w:b/>
          <w:bCs/>
          <w:color w:val="1F497D"/>
        </w:rPr>
      </w:pPr>
    </w:p>
    <w:p w:rsidR="000877CD" w:rsidP="006D26A9" w:rsidRDefault="000877CD" w14:paraId="3F943F14" w14:textId="77777777">
      <w:pPr>
        <w:rPr>
          <w:rFonts w:cstheme="minorHAnsi"/>
          <w:b/>
          <w:bCs/>
          <w:color w:val="1F497D"/>
        </w:rPr>
      </w:pPr>
    </w:p>
    <w:p w:rsidR="000877CD" w:rsidP="006D26A9" w:rsidRDefault="000877CD" w14:paraId="29500537" w14:textId="77777777">
      <w:pPr>
        <w:rPr>
          <w:rFonts w:cstheme="minorHAnsi"/>
          <w:b/>
          <w:bCs/>
          <w:color w:val="1F497D"/>
        </w:rPr>
      </w:pPr>
    </w:p>
    <w:p w:rsidRPr="002F3E18" w:rsidR="006D26A9" w:rsidP="006D26A9" w:rsidRDefault="006D26A9" w14:paraId="622C2C88" w14:textId="3544BE94">
      <w:pPr>
        <w:rPr>
          <w:rFonts w:cstheme="minorHAnsi"/>
          <w:b/>
          <w:bCs/>
          <w:color w:val="1F497D"/>
        </w:rPr>
      </w:pPr>
      <w:r w:rsidRPr="002F3E18">
        <w:rPr>
          <w:rFonts w:cstheme="minorHAnsi"/>
          <w:b/>
          <w:bCs/>
          <w:color w:val="1F497D"/>
        </w:rPr>
        <w:t xml:space="preserve">TE </w:t>
      </w:r>
      <w:r w:rsidR="005A4FD3">
        <w:rPr>
          <w:rFonts w:cstheme="minorHAnsi"/>
          <w:b/>
          <w:bCs/>
          <w:color w:val="1F497D"/>
        </w:rPr>
        <w:t>Details of</w:t>
      </w:r>
      <w:r w:rsidRPr="002F3E18">
        <w:rPr>
          <w:rFonts w:cstheme="minorHAnsi"/>
          <w:b/>
          <w:bCs/>
          <w:color w:val="1F497D"/>
        </w:rPr>
        <w:t xml:space="preserve"> Suppliers</w:t>
      </w:r>
    </w:p>
    <w:p w:rsidRPr="002F3E18" w:rsidR="006D26A9" w:rsidP="006D26A9" w:rsidRDefault="006D26A9" w14:paraId="53B53632" w14:textId="77777777">
      <w:pPr>
        <w:rPr>
          <w:rFonts w:cstheme="minorHAnsi"/>
          <w:b/>
          <w:bCs/>
          <w:color w:val="1F497D"/>
        </w:rPr>
      </w:pPr>
    </w:p>
    <w:p w:rsidRPr="002F3E18" w:rsidR="006D26A9" w:rsidP="006D26A9" w:rsidRDefault="006D26A9" w14:paraId="2CF87132" w14:textId="7CDE1E9B">
      <w:pPr>
        <w:tabs>
          <w:tab w:val="left" w:pos="4360"/>
        </w:tabs>
        <w:rPr>
          <w:rFonts w:cstheme="minorHAnsi"/>
        </w:rPr>
        <w:sectPr w:rsidRPr="002F3E18" w:rsidR="006D26A9" w:rsidSect="006D26A9">
          <w:headerReference w:type="default" r:id="rId7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Pr="002F3E18" w:rsidR="006D26A9" w:rsidRDefault="006D26A9" w14:paraId="2D97913C" w14:textId="77777777">
      <w:pPr>
        <w:rPr>
          <w:rFonts w:cstheme="minorHAnsi"/>
        </w:rPr>
      </w:pPr>
    </w:p>
    <w:p w:rsidRPr="002F3E18" w:rsidR="006D26A9" w:rsidP="094C18AD" w:rsidRDefault="006D26A9" w14:paraId="284B5274" w14:textId="0187E152">
      <w:pPr>
        <w:rPr>
          <w:rFonts w:cs="Calibri" w:cstheme="minorAscii"/>
          <w:b w:val="1"/>
          <w:bCs w:val="1"/>
          <w:color w:val="1F497D"/>
        </w:rPr>
      </w:pPr>
      <w:r w:rsidRPr="094C18AD" w:rsidR="006D26A9">
        <w:rPr>
          <w:rFonts w:cs="Calibri" w:cstheme="minorAscii"/>
          <w:b w:val="1"/>
          <w:bCs w:val="1"/>
          <w:color w:val="1F497D"/>
        </w:rPr>
        <w:t>Evaluation Summary</w:t>
      </w:r>
    </w:p>
    <w:p w:rsidR="094C18AD" w:rsidP="094C18AD" w:rsidRDefault="094C18AD" w14:paraId="4DC4A247" w14:textId="042D98E7">
      <w:pPr>
        <w:rPr>
          <w:rFonts w:cs="Calibri" w:cstheme="minorAscii"/>
          <w:b w:val="1"/>
          <w:bCs w:val="1"/>
          <w:color w:val="1F497D"/>
        </w:rPr>
      </w:pPr>
    </w:p>
    <w:p w:rsidR="094C18AD" w:rsidP="094C18AD" w:rsidRDefault="094C18AD" w14:paraId="69BED90C" w14:textId="19CFE5D7">
      <w:pPr>
        <w:rPr>
          <w:rFonts w:cs="Calibri" w:cstheme="minorAscii"/>
          <w:b w:val="1"/>
          <w:bCs w:val="1"/>
          <w:color w:val="1F497D"/>
        </w:rPr>
      </w:pPr>
    </w:p>
    <w:tbl>
      <w:tblPr>
        <w:tblpPr w:leftFromText="180" w:rightFromText="180" w:vertAnchor="page" w:horzAnchor="margin" w:tblpY="3251"/>
        <w:tblW w:w="15368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487"/>
        <w:gridCol w:w="756"/>
        <w:gridCol w:w="510"/>
        <w:gridCol w:w="1433"/>
        <w:gridCol w:w="1422"/>
        <w:gridCol w:w="860"/>
        <w:gridCol w:w="739"/>
        <w:gridCol w:w="518"/>
        <w:gridCol w:w="841"/>
        <w:gridCol w:w="538"/>
        <w:gridCol w:w="510"/>
        <w:gridCol w:w="862"/>
        <w:gridCol w:w="641"/>
        <w:gridCol w:w="848"/>
        <w:gridCol w:w="528"/>
        <w:gridCol w:w="592"/>
        <w:gridCol w:w="653"/>
        <w:gridCol w:w="679"/>
        <w:gridCol w:w="951"/>
      </w:tblGrid>
      <w:tr w:rsidRPr="002F3E18" w:rsidR="006D26A9" w:rsidTr="3B1B8E62" w14:paraId="735B8B0B" w14:textId="77777777">
        <w:trPr>
          <w:trHeight w:val="1455"/>
        </w:trPr>
        <w:tc>
          <w:tcPr>
            <w:tcW w:w="1583" w:type="dxa"/>
            <w:noWrap/>
            <w:tcMar/>
            <w:hideMark/>
          </w:tcPr>
          <w:p w:rsidRPr="002F3E18" w:rsidR="006D26A9" w:rsidP="002F3E18" w:rsidRDefault="006D26A9" w14:paraId="6CA6FAE3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Supplier</w:t>
            </w:r>
          </w:p>
        </w:tc>
        <w:tc>
          <w:tcPr>
            <w:tcW w:w="796" w:type="dxa"/>
            <w:noWrap/>
            <w:tcMar/>
            <w:hideMark/>
          </w:tcPr>
          <w:p w:rsidRPr="002F3E18" w:rsidR="006D26A9" w:rsidP="002F3E18" w:rsidRDefault="006D26A9" w14:paraId="5CF3D2FF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QTN Number</w:t>
            </w:r>
          </w:p>
        </w:tc>
        <w:tc>
          <w:tcPr>
            <w:tcW w:w="532" w:type="dxa"/>
            <w:noWrap/>
            <w:tcMar/>
            <w:hideMark/>
          </w:tcPr>
          <w:p w:rsidRPr="002F3E18" w:rsidR="006D26A9" w:rsidP="002F3E18" w:rsidRDefault="006D26A9" w14:paraId="10F25648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Version</w:t>
            </w:r>
          </w:p>
        </w:tc>
        <w:tc>
          <w:tcPr>
            <w:tcW w:w="1522" w:type="dxa"/>
            <w:noWrap/>
            <w:tcMar/>
            <w:hideMark/>
          </w:tcPr>
          <w:p w:rsidRPr="002F3E18" w:rsidR="006D26A9" w:rsidP="002F3E18" w:rsidRDefault="006D26A9" w14:paraId="3BE4D33C" w14:textId="4368BDFB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 xml:space="preserve">Initial </w:t>
            </w:r>
            <w:proofErr w:type="gramStart"/>
            <w:r w:rsidRPr="002F3E18" w:rsid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Price(</w:t>
            </w:r>
            <w:proofErr w:type="gramEnd"/>
            <w:r w:rsidRPr="002F3E18" w:rsid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QTN</w:t>
            </w: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 xml:space="preserve"> CURR)</w:t>
            </w:r>
          </w:p>
        </w:tc>
        <w:tc>
          <w:tcPr>
            <w:tcW w:w="1511" w:type="dxa"/>
            <w:noWrap/>
            <w:tcMar/>
            <w:hideMark/>
          </w:tcPr>
          <w:p w:rsidRPr="002F3E18" w:rsidR="006D26A9" w:rsidP="002F3E18" w:rsidRDefault="006D26A9" w14:paraId="54887EC9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 xml:space="preserve">Final </w:t>
            </w:r>
            <w:proofErr w:type="gramStart"/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price(</w:t>
            </w:r>
            <w:proofErr w:type="gramEnd"/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QTN CURR)</w:t>
            </w:r>
          </w:p>
        </w:tc>
        <w:tc>
          <w:tcPr>
            <w:tcW w:w="907" w:type="dxa"/>
            <w:noWrap/>
            <w:tcMar/>
            <w:hideMark/>
          </w:tcPr>
          <w:p w:rsidRPr="002F3E18" w:rsidR="006D26A9" w:rsidP="002F3E18" w:rsidRDefault="006D26A9" w14:paraId="1374C4A2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Final Value in RFQ Curr</w:t>
            </w:r>
          </w:p>
        </w:tc>
        <w:tc>
          <w:tcPr>
            <w:tcW w:w="778" w:type="dxa"/>
            <w:noWrap/>
            <w:tcMar/>
            <w:hideMark/>
          </w:tcPr>
          <w:p w:rsidRPr="002F3E18" w:rsidR="006D26A9" w:rsidP="002F3E18" w:rsidRDefault="006D26A9" w14:paraId="01A825A4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Tech Eval Criteria %</w:t>
            </w:r>
          </w:p>
        </w:tc>
        <w:tc>
          <w:tcPr>
            <w:tcW w:w="540" w:type="dxa"/>
            <w:noWrap/>
            <w:tcMar/>
            <w:hideMark/>
          </w:tcPr>
          <w:p w:rsidRPr="002F3E18" w:rsidR="006D26A9" w:rsidP="002F3E18" w:rsidRDefault="006D26A9" w14:paraId="2AB8AD31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Tech Score</w:t>
            </w:r>
          </w:p>
        </w:tc>
        <w:tc>
          <w:tcPr>
            <w:tcW w:w="887" w:type="dxa"/>
            <w:noWrap/>
            <w:tcMar/>
            <w:hideMark/>
          </w:tcPr>
          <w:p w:rsidRPr="002F3E18" w:rsidR="006D26A9" w:rsidP="002F3E18" w:rsidRDefault="006D26A9" w14:paraId="09D8F584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Tech WT. Value</w:t>
            </w:r>
          </w:p>
        </w:tc>
        <w:tc>
          <w:tcPr>
            <w:tcW w:w="562" w:type="dxa"/>
            <w:noWrap/>
            <w:tcMar/>
            <w:hideMark/>
          </w:tcPr>
          <w:p w:rsidRPr="002F3E18" w:rsidR="006D26A9" w:rsidP="002F3E18" w:rsidRDefault="006D26A9" w14:paraId="634F7738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ICV Score</w:t>
            </w:r>
          </w:p>
        </w:tc>
        <w:tc>
          <w:tcPr>
            <w:tcW w:w="531" w:type="dxa"/>
            <w:noWrap/>
            <w:tcMar/>
            <w:hideMark/>
          </w:tcPr>
          <w:p w:rsidRPr="002F3E18" w:rsidR="006D26A9" w:rsidP="002F3E18" w:rsidRDefault="006D26A9" w14:paraId="7A9D929E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ICV Eval Criteria %</w:t>
            </w:r>
          </w:p>
        </w:tc>
        <w:tc>
          <w:tcPr>
            <w:tcW w:w="910" w:type="dxa"/>
            <w:tcMar/>
          </w:tcPr>
          <w:p w:rsidRPr="002F3E18" w:rsidR="006D26A9" w:rsidP="002F3E18" w:rsidRDefault="006D26A9" w14:paraId="0A0EB5E2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 xml:space="preserve">ICV </w:t>
            </w:r>
          </w:p>
          <w:p w:rsidRPr="002F3E18" w:rsidR="006D26A9" w:rsidP="002F3E18" w:rsidRDefault="006D26A9" w14:paraId="71644397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WT</w:t>
            </w:r>
          </w:p>
          <w:p w:rsidRPr="002F3E18" w:rsidR="006D26A9" w:rsidP="002F3E18" w:rsidRDefault="006D26A9" w14:paraId="2E81E34E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Value</w:t>
            </w:r>
          </w:p>
        </w:tc>
        <w:tc>
          <w:tcPr>
            <w:tcW w:w="625" w:type="dxa"/>
            <w:noWrap/>
            <w:tcMar/>
            <w:hideMark/>
          </w:tcPr>
          <w:p w:rsidRPr="002F3E18" w:rsidR="006D26A9" w:rsidP="002F3E18" w:rsidRDefault="006D26A9" w14:paraId="47F9ED18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Price Eval Criteria %</w:t>
            </w:r>
          </w:p>
        </w:tc>
        <w:tc>
          <w:tcPr>
            <w:tcW w:w="848" w:type="dxa"/>
            <w:noWrap/>
            <w:tcMar/>
            <w:hideMark/>
          </w:tcPr>
          <w:p w:rsidRPr="002F3E18" w:rsidR="006D26A9" w:rsidP="002F3E18" w:rsidRDefault="006D26A9" w14:paraId="5A098FAD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Price WT. Value</w:t>
            </w:r>
          </w:p>
        </w:tc>
        <w:tc>
          <w:tcPr>
            <w:tcW w:w="503" w:type="dxa"/>
            <w:noWrap/>
            <w:tcMar/>
            <w:hideMark/>
          </w:tcPr>
          <w:p w:rsidRPr="002F3E18" w:rsidR="006D26A9" w:rsidP="002F3E18" w:rsidRDefault="006D26A9" w14:paraId="3BD9D782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ESG eval criteria%</w:t>
            </w:r>
          </w:p>
        </w:tc>
        <w:tc>
          <w:tcPr>
            <w:tcW w:w="620" w:type="dxa"/>
            <w:tcMar/>
          </w:tcPr>
          <w:p w:rsidRPr="002F3E18" w:rsidR="006D26A9" w:rsidP="002F3E18" w:rsidRDefault="006D26A9" w14:paraId="2F2D7324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ESG</w:t>
            </w:r>
          </w:p>
          <w:p w:rsidRPr="002F3E18" w:rsidR="006D26A9" w:rsidP="002F3E18" w:rsidRDefault="006D26A9" w14:paraId="7DA6E88B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Score</w:t>
            </w:r>
          </w:p>
        </w:tc>
        <w:tc>
          <w:tcPr>
            <w:tcW w:w="769" w:type="dxa"/>
            <w:tcMar/>
          </w:tcPr>
          <w:p w:rsidRPr="002F3E18" w:rsidR="006D26A9" w:rsidP="002F3E18" w:rsidRDefault="006D26A9" w14:paraId="07340CBE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ESG</w:t>
            </w:r>
          </w:p>
          <w:p w:rsidRPr="002F3E18" w:rsidR="006D26A9" w:rsidP="002F3E18" w:rsidRDefault="006D26A9" w14:paraId="72D98C65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WT</w:t>
            </w:r>
          </w:p>
          <w:p w:rsidRPr="002F3E18" w:rsidR="006D26A9" w:rsidP="002F3E18" w:rsidRDefault="006D26A9" w14:paraId="1EEBE173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Value</w:t>
            </w:r>
          </w:p>
        </w:tc>
        <w:tc>
          <w:tcPr>
            <w:tcW w:w="239" w:type="dxa"/>
            <w:tcMar/>
            <w:hideMark/>
          </w:tcPr>
          <w:p w:rsidRPr="002F3E18" w:rsidR="006D26A9" w:rsidP="002F3E18" w:rsidRDefault="006D26A9" w14:paraId="5A34BBD6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 xml:space="preserve">Techno Commercial </w:t>
            </w: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br/>
            </w: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Weightage %</w:t>
            </w:r>
          </w:p>
        </w:tc>
        <w:tc>
          <w:tcPr>
            <w:tcW w:w="705" w:type="dxa"/>
            <w:tcMar/>
          </w:tcPr>
          <w:p w:rsidRPr="002F3E18" w:rsidR="006D26A9" w:rsidP="002F3E18" w:rsidRDefault="006D26A9" w14:paraId="3416F063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Bidder</w:t>
            </w:r>
          </w:p>
          <w:p w:rsidRPr="002F3E18" w:rsidR="006D26A9" w:rsidP="002F3E18" w:rsidRDefault="006D26A9" w14:paraId="6F10D22A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rank</w:t>
            </w:r>
          </w:p>
        </w:tc>
      </w:tr>
      <w:tr w:rsidRPr="00EB7C5C" w:rsidR="006D26A9" w:rsidTr="3B1B8E62" w14:paraId="4C6A84BD" w14:textId="77777777">
        <w:trPr>
          <w:trHeight w:val="315"/>
        </w:trPr>
        <w:tc>
          <w:tcPr>
            <w:tcW w:w="1583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A71794" w14:paraId="19F21385" w14:textId="49186ED8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{{#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vendor_QuotationComp</w:t>
            </w:r>
            <w:proofErr w:type="gramStart"/>
            <w:r w:rsidRPr="00EB7C5C">
              <w:rPr>
                <w:rFonts w:cstheme="minorHAnsi"/>
                <w:color w:val="1F497D"/>
                <w:sz w:val="20"/>
                <w:szCs w:val="20"/>
              </w:rPr>
              <w:t>}}{</w:t>
            </w:r>
            <w:proofErr w:type="gramEnd"/>
            <w:r w:rsidRPr="00EB7C5C" w:rsidR="00CF2A98">
              <w:rPr>
                <w:rFonts w:cstheme="minorHAnsi"/>
                <w:color w:val="1F497D"/>
                <w:sz w:val="20"/>
                <w:szCs w:val="20"/>
              </w:rPr>
              <w:t>{</w:t>
            </w:r>
            <w:r w:rsidRPr="00EB7C5C" w:rsidR="00CF2A98">
              <w:rPr>
                <w:rFonts w:cstheme="minorHAnsi"/>
                <w:color w:val="1F497D"/>
                <w:sz w:val="20"/>
                <w:szCs w:val="20"/>
              </w:rPr>
              <w:t>vendorName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796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CF2A98" w14:paraId="76E385CB" w14:textId="1F834445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schQuotationNr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532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CF2A98" w14:paraId="1190AA98" w14:textId="185E349B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version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1522" w:type="dxa"/>
            <w:shd w:val="clear" w:color="auto" w:fill="FFFFFF" w:themeFill="background1"/>
            <w:noWrap/>
            <w:tcMar/>
            <w:hideMark/>
          </w:tcPr>
          <w:p w:rsidRPr="00EB7C5C" w:rsidR="006D26A9" w:rsidP="094C18AD" w:rsidRDefault="00CF2A98" w14:paraId="75ED47C8" w14:textId="612BB45C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2B5737C0">
              <w:rPr>
                <w:rFonts w:cs="Calibri" w:cstheme="minorAscii"/>
                <w:color w:val="1F497D"/>
                <w:sz w:val="20"/>
                <w:szCs w:val="20"/>
              </w:rPr>
              <w:t>initialQuotationValue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}}{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{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quotationCurrency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1511" w:type="dxa"/>
            <w:shd w:val="clear" w:color="auto" w:fill="FFFFFF" w:themeFill="background1"/>
            <w:noWrap/>
            <w:tcMar/>
            <w:hideMark/>
          </w:tcPr>
          <w:p w:rsidRPr="00EB7C5C" w:rsidR="006D26A9" w:rsidP="094C18AD" w:rsidRDefault="00CF2A98" w14:paraId="2AE7B733" w14:textId="51104990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18879DED">
              <w:rPr>
                <w:rFonts w:cs="Calibri" w:cstheme="minorAscii"/>
                <w:color w:val="1F497D"/>
                <w:sz w:val="20"/>
                <w:szCs w:val="20"/>
              </w:rPr>
              <w:t>finalQuotationValue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}}{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{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quotationCurrency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907" w:type="dxa"/>
            <w:shd w:val="clear" w:color="auto" w:fill="FFFFFF" w:themeFill="background1"/>
            <w:noWrap/>
            <w:tcMar/>
            <w:hideMark/>
          </w:tcPr>
          <w:p w:rsidRPr="00EB7C5C" w:rsidR="006D26A9" w:rsidP="094C18AD" w:rsidRDefault="00CF2A98" w14:paraId="166BD69A" w14:textId="60D64BC3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2AF0445C">
              <w:rPr>
                <w:rFonts w:cs="Calibri" w:cstheme="minorAscii"/>
                <w:color w:val="1F497D"/>
                <w:sz w:val="20"/>
                <w:szCs w:val="20"/>
              </w:rPr>
              <w:t>finalQuotAmtInSupplierCurr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778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CF2A98" w14:paraId="421498D4" w14:textId="4E244E1D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technicalRating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540" w:type="dxa"/>
            <w:shd w:val="clear" w:color="auto" w:fill="FFFFFF" w:themeFill="background1"/>
            <w:noWrap/>
            <w:tcMar/>
            <w:hideMark/>
          </w:tcPr>
          <w:p w:rsidRPr="00EB7C5C" w:rsidR="006D26A9" w:rsidP="094C18AD" w:rsidRDefault="00CF2A98" w14:paraId="2B37D06A" w14:textId="56A002E8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7F19316C">
              <w:rPr>
                <w:rFonts w:cs="Calibri" w:cstheme="minorAscii"/>
                <w:color w:val="1F497D"/>
                <w:sz w:val="20"/>
                <w:szCs w:val="20"/>
              </w:rPr>
              <w:t>technicalScore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887" w:type="dxa"/>
            <w:shd w:val="clear" w:color="auto" w:fill="FFFFFF" w:themeFill="background1"/>
            <w:noWrap/>
            <w:tcMar/>
            <w:hideMark/>
          </w:tcPr>
          <w:p w:rsidRPr="00EB7C5C" w:rsidR="006D26A9" w:rsidP="094C18AD" w:rsidRDefault="00CF2A98" w14:paraId="17432C5B" w14:textId="2BDA9562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2AA23529">
              <w:rPr>
                <w:rFonts w:cs="Calibri" w:cstheme="minorAscii"/>
                <w:color w:val="1F497D"/>
                <w:sz w:val="20"/>
                <w:szCs w:val="20"/>
              </w:rPr>
              <w:t>technicalWeightedVal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562" w:type="dxa"/>
            <w:shd w:val="clear" w:color="auto" w:fill="FFFFFF" w:themeFill="background1"/>
            <w:noWrap/>
            <w:tcMar/>
            <w:hideMark/>
          </w:tcPr>
          <w:p w:rsidRPr="00EB7C5C" w:rsidR="006D26A9" w:rsidP="094C18AD" w:rsidRDefault="00EB7C5C" w14:paraId="07095B3B" w14:textId="13BC033F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EB7C5C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320719A3">
              <w:rPr>
                <w:rFonts w:cs="Calibri" w:cstheme="minorAscii"/>
                <w:color w:val="1F497D"/>
                <w:sz w:val="20"/>
                <w:szCs w:val="20"/>
              </w:rPr>
              <w:t>icvValue</w:t>
            </w:r>
            <w:r w:rsidRPr="094C18AD" w:rsidR="00EB7C5C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531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EB7C5C" w14:paraId="0CFD9471" w14:textId="14B3AAC6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icvRate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910" w:type="dxa"/>
            <w:shd w:val="clear" w:color="auto" w:fill="FFFFFF" w:themeFill="background1"/>
            <w:tcMar/>
          </w:tcPr>
          <w:p w:rsidRPr="00EB7C5C" w:rsidR="006D26A9" w:rsidP="094C18AD" w:rsidRDefault="00EB7C5C" w14:paraId="77347AC1" w14:textId="6ED1AD7B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EB7C5C">
              <w:rPr>
                <w:rFonts w:cs="Calibri" w:cstheme="minorAscii"/>
                <w:color w:val="1F497D"/>
                <w:sz w:val="20"/>
                <w:szCs w:val="20"/>
              </w:rPr>
              <w:t>{</w:t>
            </w:r>
            <w:r w:rsidRPr="094C18AD" w:rsidR="00036D8E">
              <w:rPr>
                <w:rFonts w:cs="Calibri" w:cstheme="minorAscii"/>
                <w:color w:val="1F497D"/>
                <w:sz w:val="20"/>
                <w:szCs w:val="20"/>
              </w:rPr>
              <w:t>{</w:t>
            </w:r>
            <w:r w:rsidRPr="094C18AD" w:rsidR="694ECF50">
              <w:rPr>
                <w:rFonts w:cs="Calibri" w:cstheme="minorAscii"/>
                <w:color w:val="1F497D"/>
                <w:sz w:val="20"/>
                <w:szCs w:val="20"/>
              </w:rPr>
              <w:t>icvWeightedValue</w:t>
            </w:r>
            <w:r w:rsidRPr="094C18AD" w:rsidR="00EB7C5C">
              <w:rPr>
                <w:rFonts w:cs="Calibri" w:cstheme="minorAscii"/>
                <w:color w:val="1F497D"/>
                <w:sz w:val="20"/>
                <w:szCs w:val="20"/>
              </w:rPr>
              <w:t>}</w:t>
            </w:r>
            <w:r w:rsidRPr="094C18AD" w:rsidR="00EB7C5C">
              <w:rPr>
                <w:rFonts w:cs="Calibri" w:cstheme="minorAscii"/>
                <w:color w:val="1F497D"/>
                <w:sz w:val="20"/>
                <w:szCs w:val="20"/>
              </w:rPr>
              <w:t>}</w:t>
            </w:r>
          </w:p>
        </w:tc>
        <w:tc>
          <w:tcPr>
            <w:tcW w:w="625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EB7C5C" w14:paraId="335637CC" w14:textId="72A99BE9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085EFD" w:rsidR="00085EFD">
              <w:rPr>
                <w:rFonts w:cstheme="minorHAnsi"/>
                <w:color w:val="1F497D"/>
                <w:sz w:val="20"/>
                <w:szCs w:val="20"/>
              </w:rPr>
              <w:t>finalRateVal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848" w:type="dxa"/>
            <w:shd w:val="clear" w:color="auto" w:fill="FFFFFF" w:themeFill="background1"/>
            <w:noWrap/>
            <w:tcMar/>
            <w:hideMark/>
          </w:tcPr>
          <w:p w:rsidRPr="00EB7C5C" w:rsidR="006D26A9" w:rsidP="094C18AD" w:rsidRDefault="00EB7C5C" w14:paraId="0DA7665A" w14:textId="3F9C9610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EB7C5C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40E86D31">
              <w:rPr>
                <w:rFonts w:cs="Calibri" w:cstheme="minorAscii"/>
                <w:color w:val="1F497D"/>
                <w:sz w:val="20"/>
                <w:szCs w:val="20"/>
              </w:rPr>
              <w:t>rateWeightedValue</w:t>
            </w:r>
            <w:r w:rsidRPr="094C18AD" w:rsidR="00EB7C5C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503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EB7C5C" w14:paraId="6A0E4AFB" w14:textId="336A8248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085EFD" w:rsidR="00085EFD">
              <w:rPr>
                <w:rFonts w:cstheme="minorHAnsi"/>
                <w:color w:val="1F497D"/>
                <w:sz w:val="20"/>
                <w:szCs w:val="20"/>
              </w:rPr>
              <w:t>esgRate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620" w:type="dxa"/>
            <w:shd w:val="clear" w:color="auto" w:fill="FFFFFF" w:themeFill="background1"/>
            <w:tcMar/>
          </w:tcPr>
          <w:p w:rsidRPr="00EB7C5C" w:rsidR="006D26A9" w:rsidP="002F3E18" w:rsidRDefault="00EB7C5C" w14:paraId="415F798B" w14:textId="5E7F70A3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totalScore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769" w:type="dxa"/>
            <w:shd w:val="clear" w:color="auto" w:fill="FFFFFF" w:themeFill="background1"/>
            <w:tcMar/>
          </w:tcPr>
          <w:p w:rsidRPr="00621E57" w:rsidR="006D26A9" w:rsidP="094C18AD" w:rsidRDefault="00621E57" w14:paraId="06C694BA" w14:textId="2EA9BB50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621E57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670A4E27">
              <w:rPr>
                <w:rFonts w:cs="Calibri" w:cstheme="minorAscii"/>
                <w:color w:val="1F497D"/>
                <w:sz w:val="20"/>
                <w:szCs w:val="20"/>
              </w:rPr>
              <w:t>esgWeightedValue</w:t>
            </w:r>
            <w:r w:rsidRPr="094C18AD" w:rsidR="00657148">
              <w:rPr>
                <w:rFonts w:cs="Calibri" w:cstheme="minorAscii"/>
                <w:color w:val="1F497D"/>
                <w:sz w:val="20"/>
                <w:szCs w:val="20"/>
              </w:rPr>
              <w:t>}</w:t>
            </w:r>
            <w:r w:rsidRPr="094C18AD" w:rsidR="00621E57">
              <w:rPr>
                <w:rFonts w:cs="Calibri" w:cstheme="minorAscii"/>
                <w:color w:val="1F497D"/>
                <w:sz w:val="20"/>
                <w:szCs w:val="20"/>
              </w:rPr>
              <w:t>}</w:t>
            </w:r>
          </w:p>
        </w:tc>
        <w:tc>
          <w:tcPr>
            <w:tcW w:w="239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EB7C5C" w14:paraId="0B446523" w14:textId="1289A3E3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085EFD" w:rsidR="00085EFD">
              <w:rPr>
                <w:rFonts w:cstheme="minorHAnsi"/>
                <w:color w:val="1F497D"/>
                <w:sz w:val="20"/>
                <w:szCs w:val="20"/>
              </w:rPr>
              <w:t>overallScores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705" w:type="dxa"/>
            <w:shd w:val="clear" w:color="auto" w:fill="FFFFFF" w:themeFill="background1"/>
            <w:tcMar/>
          </w:tcPr>
          <w:p w:rsidRPr="00DE20B9" w:rsidR="006D26A9" w:rsidP="094C18AD" w:rsidRDefault="00EB7C5C" w14:paraId="59E8A0B7" w14:textId="3FBD5934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3B1B8E62" w:rsidR="00EB7C5C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3B1B8E62" w:rsidR="7426973D">
              <w:rPr>
                <w:rFonts w:cs="Calibri" w:cstheme="minorAscii"/>
                <w:color w:val="1F497D"/>
                <w:sz w:val="20"/>
                <w:szCs w:val="20"/>
              </w:rPr>
              <w:t>bidderRanking</w:t>
            </w:r>
            <w:r w:rsidRPr="3B1B8E62" w:rsidR="00EB7C5C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  <w:r w:rsidRPr="3B1B8E62" w:rsidR="00DE20B9">
              <w:rPr>
                <w:rFonts w:cs="Calibri" w:cstheme="minorAscii"/>
                <w:color w:val="1F497D"/>
                <w:sz w:val="20"/>
                <w:szCs w:val="20"/>
              </w:rPr>
              <w:t>{</w:t>
            </w:r>
            <w:r w:rsidRPr="3B1B8E62" w:rsidR="00DE20B9">
              <w:rPr>
                <w:rFonts w:cs="Calibri" w:cstheme="minorAscii"/>
                <w:color w:val="1F497D"/>
                <w:sz w:val="20"/>
                <w:szCs w:val="20"/>
              </w:rPr>
              <w:t>{/</w:t>
            </w:r>
            <w:r w:rsidRPr="3B1B8E62" w:rsidR="00DE20B9">
              <w:rPr>
                <w:rFonts w:cs="Calibri" w:cstheme="minorAscii"/>
                <w:color w:val="1F497D"/>
                <w:sz w:val="20"/>
                <w:szCs w:val="20"/>
              </w:rPr>
              <w:t>vendor_QuotationComp</w:t>
            </w:r>
            <w:r w:rsidRPr="3B1B8E62" w:rsidR="00DE20B9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</w:tr>
    </w:tbl>
    <w:p w:rsidR="006D26A9" w:rsidP="006D26A9" w:rsidRDefault="006D26A9" w14:paraId="63B79A4F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1482D488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3F4A2689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3623ABFF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7CEA7163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0C62D22B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24C50806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44789866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52698B3C" w14:textId="77777777">
      <w:pPr>
        <w:rPr>
          <w:rFonts w:cstheme="minorHAnsi"/>
          <w:b/>
          <w:color w:val="1F497D"/>
          <w:u w:val="single"/>
        </w:rPr>
      </w:pPr>
    </w:p>
    <w:p w:rsidRPr="002F3E18" w:rsidR="000877CD" w:rsidP="006D26A9" w:rsidRDefault="000877CD" w14:paraId="08C5B6FF" w14:textId="77777777">
      <w:pPr>
        <w:rPr>
          <w:rFonts w:cstheme="minorHAnsi"/>
          <w:b/>
          <w:color w:val="1F497D"/>
          <w:u w:val="single"/>
        </w:rPr>
      </w:pPr>
    </w:p>
    <w:p w:rsidRPr="002F3E18" w:rsidR="006D26A9" w:rsidP="006D26A9" w:rsidRDefault="006D26A9" w14:paraId="15A7AA42" w14:textId="77777777">
      <w:pPr>
        <w:rPr>
          <w:rFonts w:cstheme="minorHAnsi"/>
        </w:rPr>
      </w:pPr>
    </w:p>
    <w:p w:rsidR="006D26A9" w:rsidP="006D26A9" w:rsidRDefault="006D26A9" w14:paraId="6EBDA7F6" w14:textId="77777777">
      <w:pPr>
        <w:rPr>
          <w:rFonts w:cstheme="minorHAnsi"/>
        </w:rPr>
      </w:pPr>
    </w:p>
    <w:p w:rsidR="000877CD" w:rsidP="006D26A9" w:rsidRDefault="000877CD" w14:paraId="11719E86" w14:textId="77777777">
      <w:pPr>
        <w:rPr>
          <w:rFonts w:cstheme="minorHAnsi"/>
        </w:rPr>
      </w:pPr>
    </w:p>
    <w:p w:rsidR="000877CD" w:rsidP="006D26A9" w:rsidRDefault="000877CD" w14:paraId="48335577" w14:textId="77777777">
      <w:pPr>
        <w:rPr>
          <w:rFonts w:cstheme="minorHAnsi"/>
        </w:rPr>
      </w:pPr>
    </w:p>
    <w:p w:rsidR="000877CD" w:rsidP="006D26A9" w:rsidRDefault="000877CD" w14:paraId="024F6A76" w14:textId="77777777">
      <w:pPr>
        <w:rPr>
          <w:rFonts w:cstheme="minorHAnsi"/>
        </w:rPr>
      </w:pPr>
    </w:p>
    <w:p w:rsidR="000877CD" w:rsidP="006D26A9" w:rsidRDefault="000877CD" w14:paraId="7C3DF8D1" w14:textId="77777777">
      <w:pPr>
        <w:rPr>
          <w:rFonts w:cstheme="minorHAnsi"/>
        </w:rPr>
      </w:pPr>
    </w:p>
    <w:p w:rsidR="000877CD" w:rsidP="006D26A9" w:rsidRDefault="000877CD" w14:paraId="61FAB276" w14:textId="77777777">
      <w:pPr>
        <w:rPr>
          <w:rFonts w:cstheme="minorHAnsi"/>
        </w:rPr>
      </w:pPr>
    </w:p>
    <w:p w:rsidRPr="002F3E18" w:rsidR="000877CD" w:rsidP="006D26A9" w:rsidRDefault="000877CD" w14:paraId="5246F20A" w14:textId="77777777">
      <w:pPr>
        <w:rPr>
          <w:rFonts w:cstheme="minorHAnsi"/>
        </w:rPr>
      </w:pPr>
    </w:p>
    <w:p w:rsidRPr="002F3E18" w:rsidR="006D26A9" w:rsidP="006D26A9" w:rsidRDefault="006D26A9" w14:paraId="7265DBCF" w14:textId="0DAC427B">
      <w:pPr>
        <w:tabs>
          <w:tab w:val="left" w:pos="2020"/>
        </w:tabs>
        <w:rPr>
          <w:rFonts w:cstheme="minorHAnsi"/>
        </w:rPr>
        <w:sectPr w:rsidRPr="002F3E18" w:rsidR="006D26A9" w:rsidSect="006D26A9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:rsidRPr="002F3E18" w:rsidR="00A630B0" w:rsidP="005309E6" w:rsidRDefault="00A630B0" w14:paraId="401E49B4" w14:textId="77777777">
      <w:pPr>
        <w:rPr>
          <w:rFonts w:cstheme="minorHAnsi"/>
        </w:rPr>
      </w:pPr>
    </w:p>
    <w:sectPr w:rsidRPr="002F3E18" w:rsidR="00A630B0" w:rsidSect="006D26A9">
      <w:type w:val="continuous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1104" w:rsidP="006D26A9" w:rsidRDefault="00891104" w14:paraId="1E14BA6A" w14:textId="77777777">
      <w:pPr>
        <w:spacing w:after="0" w:line="240" w:lineRule="auto"/>
      </w:pPr>
      <w:r>
        <w:separator/>
      </w:r>
    </w:p>
  </w:endnote>
  <w:endnote w:type="continuationSeparator" w:id="0">
    <w:p w:rsidR="00891104" w:rsidP="006D26A9" w:rsidRDefault="00891104" w14:paraId="65F42D1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1104" w:rsidP="006D26A9" w:rsidRDefault="00891104" w14:paraId="066BBDE7" w14:textId="77777777">
      <w:pPr>
        <w:spacing w:after="0" w:line="240" w:lineRule="auto"/>
      </w:pPr>
      <w:r>
        <w:separator/>
      </w:r>
    </w:p>
  </w:footnote>
  <w:footnote w:type="continuationSeparator" w:id="0">
    <w:p w:rsidR="00891104" w:rsidP="006D26A9" w:rsidRDefault="00891104" w14:paraId="1C4725C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5292" w:type="dxa"/>
      <w:tblInd w:w="108" w:type="dxa"/>
      <w:tblBorders>
        <w:top w:val="thinThickSmallGap" w:color="17365D" w:sz="24" w:space="0"/>
        <w:left w:val="thinThickSmallGap" w:color="17365D" w:sz="24" w:space="0"/>
        <w:bottom w:val="thickThinSmallGap" w:color="17365D" w:sz="24" w:space="0"/>
        <w:right w:val="thickThinSmallGap" w:color="17365D" w:sz="24" w:space="0"/>
        <w:insideH w:val="single" w:color="auto" w:sz="4" w:space="0"/>
        <w:insideV w:val="single" w:color="auto" w:sz="4" w:space="0"/>
      </w:tblBorders>
      <w:tblLayout w:type="fixed"/>
      <w:tblLook w:val="0000" w:firstRow="0" w:lastRow="0" w:firstColumn="0" w:lastColumn="0" w:noHBand="0" w:noVBand="0"/>
    </w:tblPr>
    <w:tblGrid>
      <w:gridCol w:w="2824"/>
      <w:gridCol w:w="9430"/>
      <w:gridCol w:w="3038"/>
    </w:tblGrid>
    <w:tr w:rsidR="006D26A9" w:rsidTr="006D26A9" w14:paraId="35C0E566" w14:textId="77777777">
      <w:trPr>
        <w:cantSplit/>
        <w:trHeight w:val="477"/>
      </w:trPr>
      <w:tc>
        <w:tcPr>
          <w:tcW w:w="2824" w:type="dxa"/>
          <w:vMerge w:val="restart"/>
          <w:vAlign w:val="center"/>
        </w:tcPr>
        <w:p w:rsidRPr="006D04EC" w:rsidR="006D26A9" w:rsidP="006D26A9" w:rsidRDefault="006D26A9" w14:paraId="18975CA4" w14:textId="5AC8047D">
          <w:pPr>
            <w:pStyle w:val="Header"/>
            <w:ind w:hanging="7"/>
            <w:jc w:val="center"/>
            <w:rPr>
              <w:lang w:val="en-US"/>
            </w:rPr>
          </w:pPr>
          <w:r w:rsidRPr="00781339">
            <w:rPr>
              <w:noProof/>
            </w:rPr>
            <w:drawing>
              <wp:inline distT="0" distB="0" distL="0" distR="0" wp14:anchorId="67D2AF2E" wp14:editId="72FFCF7E">
                <wp:extent cx="1365250" cy="527050"/>
                <wp:effectExtent l="0" t="0" r="0" b="0"/>
                <wp:docPr id="12182038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525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68" w:type="dxa"/>
          <w:gridSpan w:val="2"/>
          <w:tcBorders>
            <w:bottom w:val="single" w:color="auto" w:sz="4" w:space="0"/>
          </w:tcBorders>
          <w:vAlign w:val="center"/>
        </w:tcPr>
        <w:p w:rsidRPr="0058095F" w:rsidR="006D26A9" w:rsidP="006D26A9" w:rsidRDefault="006D26A9" w14:paraId="01C9CCC2" w14:textId="0903CE58">
          <w:pPr>
            <w:pStyle w:val="Header"/>
            <w:rPr>
              <w:rFonts w:ascii="Verdana" w:hAnsi="Verdana"/>
              <w:b/>
              <w:bCs/>
              <w:color w:val="3A3A3A"/>
              <w:sz w:val="28"/>
              <w:lang w:val="en-US"/>
            </w:rPr>
          </w:pPr>
          <w:r>
            <w:rPr>
              <w:rFonts w:ascii="Verdana" w:hAnsi="Verdana"/>
              <w:b/>
              <w:bCs/>
              <w:color w:val="3A3A3A"/>
              <w:sz w:val="28"/>
              <w:lang w:val="en-US"/>
            </w:rPr>
            <w:t xml:space="preserve">                                           </w:t>
          </w:r>
          <w:r w:rsidRPr="0058095F">
            <w:rPr>
              <w:rFonts w:ascii="Verdana" w:hAnsi="Verdana"/>
              <w:b/>
              <w:bCs/>
              <w:color w:val="3A3A3A"/>
              <w:sz w:val="28"/>
              <w:lang w:val="en-US"/>
            </w:rPr>
            <w:t xml:space="preserve">EMIRATES STEEL </w:t>
          </w:r>
        </w:p>
      </w:tc>
    </w:tr>
    <w:tr w:rsidR="006D26A9" w:rsidTr="006D26A9" w14:paraId="258DA24F" w14:textId="77777777">
      <w:trPr>
        <w:cantSplit/>
        <w:trHeight w:val="432"/>
      </w:trPr>
      <w:tc>
        <w:tcPr>
          <w:tcW w:w="2824" w:type="dxa"/>
          <w:vMerge/>
        </w:tcPr>
        <w:p w:rsidRPr="006D04EC" w:rsidR="006D26A9" w:rsidP="006D26A9" w:rsidRDefault="006D26A9" w14:paraId="442D595E" w14:textId="77777777">
          <w:pPr>
            <w:pStyle w:val="Header"/>
            <w:jc w:val="center"/>
            <w:rPr>
              <w:lang w:val="en-US"/>
            </w:rPr>
          </w:pPr>
        </w:p>
      </w:tc>
      <w:tc>
        <w:tcPr>
          <w:tcW w:w="9430" w:type="dxa"/>
          <w:tcBorders>
            <w:top w:val="single" w:color="auto" w:sz="4" w:space="0"/>
            <w:bottom w:val="thickThinSmallGap" w:color="17365D" w:sz="24" w:space="0"/>
            <w:right w:val="nil"/>
          </w:tcBorders>
          <w:vAlign w:val="center"/>
        </w:tcPr>
        <w:p w:rsidRPr="006D04EC" w:rsidR="006D26A9" w:rsidP="006D26A9" w:rsidRDefault="006D26A9" w14:paraId="1ACA376E" w14:textId="5DFFB678">
          <w:pPr>
            <w:pStyle w:val="Header"/>
            <w:jc w:val="center"/>
            <w:rPr>
              <w:rFonts w:ascii="Calibri" w:hAnsi="Calibri"/>
              <w:b/>
              <w:szCs w:val="30"/>
              <w:lang w:val="en-US"/>
            </w:rPr>
          </w:pPr>
          <w:r>
            <w:rPr>
              <w:rFonts w:ascii="Calibri" w:hAnsi="Calibri"/>
              <w:b/>
              <w:bCs/>
              <w:lang w:val="en-GB"/>
            </w:rPr>
            <w:t xml:space="preserve">                        PRC Document</w:t>
          </w:r>
        </w:p>
      </w:tc>
      <w:tc>
        <w:tcPr>
          <w:tcW w:w="3038" w:type="dxa"/>
          <w:tcBorders>
            <w:top w:val="single" w:color="auto" w:sz="4" w:space="0"/>
            <w:left w:val="nil"/>
            <w:bottom w:val="thickThinSmallGap" w:color="17365D" w:sz="24" w:space="0"/>
          </w:tcBorders>
          <w:vAlign w:val="center"/>
        </w:tcPr>
        <w:p w:rsidRPr="006D04EC" w:rsidR="006D26A9" w:rsidP="006D26A9" w:rsidRDefault="006D26A9" w14:paraId="5ABD26FD" w14:textId="77777777">
          <w:pPr>
            <w:pStyle w:val="Header"/>
            <w:jc w:val="center"/>
            <w:rPr>
              <w:rFonts w:ascii="Calibri" w:hAnsi="Calibri"/>
              <w:bCs/>
              <w:szCs w:val="30"/>
              <w:lang w:val="en-US"/>
            </w:rPr>
          </w:pPr>
          <w:r w:rsidRPr="000871AF">
            <w:rPr>
              <w:rFonts w:ascii="Calibri" w:hAnsi="Calibri"/>
              <w:bCs/>
              <w:szCs w:val="30"/>
              <w:lang w:val="en-US"/>
            </w:rPr>
            <w:t>ES-SCD-GR-FM-056</w:t>
          </w:r>
        </w:p>
      </w:tc>
    </w:tr>
  </w:tbl>
  <w:p w:rsidR="006D26A9" w:rsidRDefault="006D26A9" w14:paraId="268FA406" w14:textId="77777777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A9"/>
    <w:rsid w:val="00000000"/>
    <w:rsid w:val="000225B9"/>
    <w:rsid w:val="00036D8E"/>
    <w:rsid w:val="00085EFD"/>
    <w:rsid w:val="000877CD"/>
    <w:rsid w:val="00273D00"/>
    <w:rsid w:val="0029542F"/>
    <w:rsid w:val="002F3E18"/>
    <w:rsid w:val="003D3955"/>
    <w:rsid w:val="004503CE"/>
    <w:rsid w:val="005309E6"/>
    <w:rsid w:val="005611B7"/>
    <w:rsid w:val="00570E59"/>
    <w:rsid w:val="005A4FD3"/>
    <w:rsid w:val="00621E57"/>
    <w:rsid w:val="00657148"/>
    <w:rsid w:val="006D26A9"/>
    <w:rsid w:val="00784689"/>
    <w:rsid w:val="00837669"/>
    <w:rsid w:val="0085708D"/>
    <w:rsid w:val="00891104"/>
    <w:rsid w:val="008E4011"/>
    <w:rsid w:val="009149F4"/>
    <w:rsid w:val="009830AD"/>
    <w:rsid w:val="009E1C30"/>
    <w:rsid w:val="00A630B0"/>
    <w:rsid w:val="00A67F28"/>
    <w:rsid w:val="00A71794"/>
    <w:rsid w:val="00B62DCF"/>
    <w:rsid w:val="00B720EE"/>
    <w:rsid w:val="00B9177D"/>
    <w:rsid w:val="00BD6822"/>
    <w:rsid w:val="00C368AF"/>
    <w:rsid w:val="00CF2A98"/>
    <w:rsid w:val="00D6639B"/>
    <w:rsid w:val="00D95F6A"/>
    <w:rsid w:val="00DE20B9"/>
    <w:rsid w:val="00EB7C5C"/>
    <w:rsid w:val="00F61ED7"/>
    <w:rsid w:val="00F72DD5"/>
    <w:rsid w:val="08F3D0B3"/>
    <w:rsid w:val="094C18AD"/>
    <w:rsid w:val="0B362D85"/>
    <w:rsid w:val="1094B37F"/>
    <w:rsid w:val="1462B756"/>
    <w:rsid w:val="18879DED"/>
    <w:rsid w:val="1C6158B0"/>
    <w:rsid w:val="1F123257"/>
    <w:rsid w:val="23F4136C"/>
    <w:rsid w:val="2AA23529"/>
    <w:rsid w:val="2AF0445C"/>
    <w:rsid w:val="2B5737C0"/>
    <w:rsid w:val="320719A3"/>
    <w:rsid w:val="36EB916C"/>
    <w:rsid w:val="38E21DD0"/>
    <w:rsid w:val="3B1B8E62"/>
    <w:rsid w:val="3BA4ED1D"/>
    <w:rsid w:val="40E86D31"/>
    <w:rsid w:val="444E119E"/>
    <w:rsid w:val="4A32F0C1"/>
    <w:rsid w:val="56ACE71D"/>
    <w:rsid w:val="6228F5E7"/>
    <w:rsid w:val="670A4E27"/>
    <w:rsid w:val="676FE2DA"/>
    <w:rsid w:val="694ECF50"/>
    <w:rsid w:val="6ACB854E"/>
    <w:rsid w:val="6C7D12BA"/>
    <w:rsid w:val="70B49602"/>
    <w:rsid w:val="7426973D"/>
    <w:rsid w:val="7DA0CC23"/>
    <w:rsid w:val="7F19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A54CE"/>
  <w15:chartTrackingRefBased/>
  <w15:docId w15:val="{EC4C7105-A970-48E6-A6A7-E2EE7E4ADC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6A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6A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D26A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D26A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D26A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D26A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D26A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D26A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D26A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D26A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D2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6A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D26A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D2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6A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D2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6A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D2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6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26A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D26A9"/>
  </w:style>
  <w:style w:type="paragraph" w:styleId="Footer">
    <w:name w:val="footer"/>
    <w:basedOn w:val="Normal"/>
    <w:link w:val="FooterChar"/>
    <w:uiPriority w:val="99"/>
    <w:unhideWhenUsed/>
    <w:rsid w:val="006D26A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D26A9"/>
  </w:style>
  <w:style w:type="paragraph" w:styleId="NormalWeb">
    <w:name w:val="Normal (Web)"/>
    <w:basedOn w:val="Normal"/>
    <w:uiPriority w:val="99"/>
    <w:unhideWhenUsed/>
    <w:rsid w:val="006D26A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2F3E1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D8352-0267-4A92-B3CE-BFD6DA42D80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Testing  SCH</dc:creator>
  <keywords/>
  <dc:description/>
  <lastModifiedBy>Aravinth Jothi</lastModifiedBy>
  <revision>28</revision>
  <lastPrinted>2026-05-24T07:43:00.0000000Z</lastPrinted>
  <dcterms:created xsi:type="dcterms:W3CDTF">2026-06-01T07:35:00.0000000Z</dcterms:created>
  <dcterms:modified xsi:type="dcterms:W3CDTF">2026-06-05T09:18:46.3308365Z</dcterms:modified>
</coreProperties>
</file>