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AE8" w:rsidRPr="008F434E" w:rsidRDefault="00A81AE8" w:rsidP="00C90494">
      <w:pPr>
        <w:shd w:val="clear" w:color="auto" w:fill="FFFFFF"/>
        <w:spacing w:before="100" w:beforeAutospacing="1" w:after="100" w:afterAutospacing="1"/>
        <w:outlineLvl w:val="0"/>
        <w:rPr>
          <w:rFonts w:ascii="Times New Roman" w:hAnsi="Times New Roman" w:cs="Times New Roman"/>
          <w:b/>
          <w:bCs/>
          <w:color w:val="000000" w:themeColor="text1"/>
          <w:sz w:val="50"/>
          <w:szCs w:val="50"/>
        </w:rPr>
      </w:pPr>
      <w:r w:rsidRPr="008F434E">
        <w:rPr>
          <w:rFonts w:ascii="Times New Roman" w:hAnsi="Times New Roman" w:cs="Times New Roman"/>
          <w:b/>
          <w:bCs/>
          <w:color w:val="000000" w:themeColor="text1"/>
          <w:sz w:val="50"/>
          <w:szCs w:val="50"/>
        </w:rPr>
        <w:t>Gamification and student motivation</w:t>
      </w:r>
    </w:p>
    <w:p w:rsidR="00A81AE8" w:rsidRPr="008F434E" w:rsidRDefault="00A81AE8" w:rsidP="00C90494">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hAnsi="Times New Roman" w:cs="Times New Roman"/>
          <w:color w:val="000000" w:themeColor="text1"/>
          <w:sz w:val="26"/>
          <w:szCs w:val="26"/>
        </w:rPr>
        <w:t>The literature suggests that gamified learning interventions may increase student engagement and enhance learning. We empirically investigate this by exploring the impact of intrinsic and extrinsic motivation on the participation and performance of over 100 undergraduate students in an online gamified learning intervention. The paper makes a number of contributions. First, by synthesizing the literature the central concepts required for a learning intervention to be considered gamified are mapped and the development of an online gamified learning intervention is described. Second, the effect of gamification on learning outcomes is examined using a pre- and post-intervention survey. We find that gamified learning interventions have a positive impact on student learning. Third, our results show that while generally positive, the impact of gamified intervention*ns on student participation varies depending on whether the student is motivated intrinsically or extrinsically. These findings will be of practical interest to teaching and learning practitioners working in a range of educational contexts, and at all levels of education, who wish to increase student engagement and enhance learning.</w:t>
      </w:r>
    </w:p>
    <w:p w:rsidR="00C90494" w:rsidRPr="008F434E" w:rsidRDefault="00C90494" w:rsidP="00C90494">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Teaching and learning artificial intelligence: Insights from the literature</w:t>
      </w:r>
    </w:p>
    <w:p w:rsidR="00C90494" w:rsidRPr="008F434E" w:rsidRDefault="00C90494" w:rsidP="00C90494">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shd w:val="clear" w:color="auto" w:fill="FAFAFA"/>
        </w:rPr>
        <w:t xml:space="preserve">Artificial Intelligence (AI) has been around for nearly a century, yet in recent years the rapid advancement and public access to AI applications and algorithms have led to increased attention to the role of AI in higher education. An equally important but overlooked topic is the study of AI teaching and learning in higher education. We wish to examine the overview of the study, pedagogical outcomes, challenges, and limitations through a systematic review process amidst the COVID-19 pandemic and public access to </w:t>
      </w:r>
      <w:proofErr w:type="spellStart"/>
      <w:r w:rsidRPr="008F434E">
        <w:rPr>
          <w:rFonts w:ascii="Times New Roman" w:eastAsia="Times New Roman" w:hAnsi="Times New Roman" w:cs="Times New Roman"/>
          <w:color w:val="000000" w:themeColor="text1"/>
          <w:shd w:val="clear" w:color="auto" w:fill="FAFAFA"/>
        </w:rPr>
        <w:t>ChatGPT</w:t>
      </w:r>
      <w:proofErr w:type="spellEnd"/>
      <w:r w:rsidRPr="008F434E">
        <w:rPr>
          <w:rFonts w:ascii="Times New Roman" w:eastAsia="Times New Roman" w:hAnsi="Times New Roman" w:cs="Times New Roman"/>
          <w:color w:val="000000" w:themeColor="text1"/>
          <w:shd w:val="clear" w:color="auto" w:fill="FAFAFA"/>
        </w:rPr>
        <w:t>. Twelve articles from 2020 to 2023 focused on AI pedagogy are explored in this systematic literature review. We find in-depth analysis and comparison of work post-COVID and AI teaching and learning era is needed to have a more focused lens on the current state of AI pedagogy. Findings reveal that the use of self-reported surveys in a pre-and post-design form is most prevalent in the reviewed studies. A diverse set of constructs are used to conceptualize AI literacy and their associated metrics and scales of measure are defined based on the work of specific authors rather than a universally accepted framework. There remains work and consensus on what learning objectives, levels of thinking skills, and associated activities lead to the advanced development of AI literacy. An overview of the studies, pedagogical outcomes, and challenges are provided. Further implications of the studies are also shared. The contribution of this work is to open discussions on the overlooked topic of AI teaching and learning in higher education.</w:t>
      </w:r>
    </w:p>
    <w:p w:rsidR="0080076E" w:rsidRPr="008F434E" w:rsidRDefault="0080076E">
      <w:pPr>
        <w:rPr>
          <w:rFonts w:ascii="Times New Roman" w:hAnsi="Times New Roman" w:cs="Times New Roman"/>
          <w:color w:val="000000" w:themeColor="text1"/>
        </w:rPr>
      </w:pPr>
    </w:p>
    <w:p w:rsidR="00C90494" w:rsidRPr="008F434E" w:rsidRDefault="00C90494">
      <w:pPr>
        <w:rPr>
          <w:rFonts w:ascii="Times New Roman" w:hAnsi="Times New Roman" w:cs="Times New Roman"/>
          <w:color w:val="000000" w:themeColor="text1"/>
        </w:rPr>
      </w:pPr>
    </w:p>
    <w:p w:rsidR="00C90494" w:rsidRPr="008F434E" w:rsidRDefault="00C90494" w:rsidP="00C90494">
      <w:pPr>
        <w:rPr>
          <w:rFonts w:ascii="Times New Roman" w:eastAsia="Times New Roman" w:hAnsi="Times New Roman" w:cs="Times New Roman"/>
          <w:color w:val="000000" w:themeColor="text1"/>
        </w:rPr>
      </w:pPr>
      <w:r w:rsidRPr="008F434E">
        <w:rPr>
          <w:rFonts w:ascii="Times New Roman" w:eastAsia="Times New Roman" w:hAnsi="Times New Roman" w:cs="Times New Roman"/>
          <w:b/>
          <w:bCs/>
          <w:color w:val="000000" w:themeColor="text1"/>
          <w:sz w:val="33"/>
          <w:szCs w:val="33"/>
          <w:shd w:val="clear" w:color="auto" w:fill="FFFFFF"/>
        </w:rPr>
        <w:t>Generative AI and Gamification for Personalized Learning: Literature Review and Future Challenges</w:t>
      </w:r>
    </w:p>
    <w:p w:rsidR="00C90494" w:rsidRPr="008F434E" w:rsidRDefault="00C90494">
      <w:pPr>
        <w:rPr>
          <w:rFonts w:ascii="Times New Roman" w:hAnsi="Times New Roman" w:cs="Times New Roman"/>
          <w:color w:val="000000" w:themeColor="text1"/>
        </w:rPr>
      </w:pPr>
    </w:p>
    <w:p w:rsidR="00C90494" w:rsidRPr="008F434E" w:rsidRDefault="00C90494" w:rsidP="00C90494">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sz w:val="21"/>
          <w:szCs w:val="21"/>
          <w:shd w:val="clear" w:color="auto" w:fill="FFFFFF"/>
        </w:rPr>
        <w:lastRenderedPageBreak/>
        <w:t>The integration of Artificial intelligence (AI) in education (</w:t>
      </w:r>
      <w:proofErr w:type="spellStart"/>
      <w:r w:rsidRPr="008F434E">
        <w:rPr>
          <w:rFonts w:ascii="Times New Roman" w:eastAsia="Times New Roman" w:hAnsi="Times New Roman" w:cs="Times New Roman"/>
          <w:color w:val="000000" w:themeColor="text1"/>
          <w:sz w:val="21"/>
          <w:szCs w:val="21"/>
          <w:shd w:val="clear" w:color="auto" w:fill="FFFFFF"/>
        </w:rPr>
        <w:t>AIEd</w:t>
      </w:r>
      <w:proofErr w:type="spellEnd"/>
      <w:r w:rsidRPr="008F434E">
        <w:rPr>
          <w:rFonts w:ascii="Times New Roman" w:eastAsia="Times New Roman" w:hAnsi="Times New Roman" w:cs="Times New Roman"/>
          <w:color w:val="000000" w:themeColor="text1"/>
          <w:sz w:val="21"/>
          <w:szCs w:val="21"/>
          <w:shd w:val="clear" w:color="auto" w:fill="FFFFFF"/>
        </w:rPr>
        <w:t xml:space="preserve">) opens the possibilities for creating new content, virtual teaching, and personalized learning experiences. This paper studies the different innovative methods used in education where we investigate the integration of Generative Artificial Intelligence (GAI) into education, and its transformative influence in producing personalized learning experiences through the use of its models like BERT, </w:t>
      </w:r>
      <w:proofErr w:type="spellStart"/>
      <w:r w:rsidRPr="008F434E">
        <w:rPr>
          <w:rFonts w:ascii="Times New Roman" w:eastAsia="Times New Roman" w:hAnsi="Times New Roman" w:cs="Times New Roman"/>
          <w:color w:val="000000" w:themeColor="text1"/>
          <w:sz w:val="21"/>
          <w:szCs w:val="21"/>
          <w:shd w:val="clear" w:color="auto" w:fill="FFFFFF"/>
        </w:rPr>
        <w:t>ChatGPT</w:t>
      </w:r>
      <w:proofErr w:type="spellEnd"/>
      <w:r w:rsidRPr="008F434E">
        <w:rPr>
          <w:rFonts w:ascii="Times New Roman" w:eastAsia="Times New Roman" w:hAnsi="Times New Roman" w:cs="Times New Roman"/>
          <w:color w:val="000000" w:themeColor="text1"/>
          <w:sz w:val="21"/>
          <w:szCs w:val="21"/>
          <w:shd w:val="clear" w:color="auto" w:fill="FFFFFF"/>
        </w:rPr>
        <w:t xml:space="preserve"> and GANs that have unique role in creating new content like text, image, and video, unlike discriminative algorithms that focus only on classification tasks. Also, the paper explores the power of gamification to enhance academic systems by generating new dynamic and interesting learning environments by using specific design that make learner learn and have fun which adjusts their needs, their personality, values and motivation. Even though the </w:t>
      </w:r>
      <w:proofErr w:type="spellStart"/>
      <w:proofErr w:type="gramStart"/>
      <w:r w:rsidRPr="008F434E">
        <w:rPr>
          <w:rFonts w:ascii="Times New Roman" w:eastAsia="Times New Roman" w:hAnsi="Times New Roman" w:cs="Times New Roman"/>
          <w:color w:val="000000" w:themeColor="text1"/>
          <w:sz w:val="21"/>
          <w:szCs w:val="21"/>
          <w:shd w:val="clear" w:color="auto" w:fill="FFFFFF"/>
        </w:rPr>
        <w:t>importance,The</w:t>
      </w:r>
      <w:proofErr w:type="spellEnd"/>
      <w:proofErr w:type="gramEnd"/>
      <w:r w:rsidRPr="008F434E">
        <w:rPr>
          <w:rFonts w:ascii="Times New Roman" w:eastAsia="Times New Roman" w:hAnsi="Times New Roman" w:cs="Times New Roman"/>
          <w:color w:val="000000" w:themeColor="text1"/>
          <w:sz w:val="21"/>
          <w:szCs w:val="21"/>
          <w:shd w:val="clear" w:color="auto" w:fill="FFFFFF"/>
        </w:rPr>
        <w:t xml:space="preserve"> development of a dynamic adaption engine model for GAI and adaptive gamification is a pressing matter in this particular domain. Thus, </w:t>
      </w:r>
      <w:proofErr w:type="gramStart"/>
      <w:r w:rsidRPr="008F434E">
        <w:rPr>
          <w:rFonts w:ascii="Times New Roman" w:eastAsia="Times New Roman" w:hAnsi="Times New Roman" w:cs="Times New Roman"/>
          <w:color w:val="000000" w:themeColor="text1"/>
          <w:sz w:val="21"/>
          <w:szCs w:val="21"/>
          <w:shd w:val="clear" w:color="auto" w:fill="FFFFFF"/>
        </w:rPr>
        <w:t>This</w:t>
      </w:r>
      <w:proofErr w:type="gramEnd"/>
      <w:r w:rsidRPr="008F434E">
        <w:rPr>
          <w:rFonts w:ascii="Times New Roman" w:eastAsia="Times New Roman" w:hAnsi="Times New Roman" w:cs="Times New Roman"/>
          <w:color w:val="000000" w:themeColor="text1"/>
          <w:sz w:val="21"/>
          <w:szCs w:val="21"/>
          <w:shd w:val="clear" w:color="auto" w:fill="FFFFFF"/>
        </w:rPr>
        <w:t xml:space="preserve"> review aims the incorporation of generative AI into gamification to generate personalized content and improve the quality of the entire learning experience.</w:t>
      </w:r>
    </w:p>
    <w:p w:rsidR="009B1774" w:rsidRPr="008F434E" w:rsidRDefault="009B1774" w:rsidP="009B1774">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
        </w:rPr>
      </w:pPr>
      <w:r w:rsidRPr="008F434E">
        <w:rPr>
          <w:rFonts w:ascii="Times New Roman" w:eastAsia="Times New Roman" w:hAnsi="Times New Roman" w:cs="Times New Roman"/>
          <w:b/>
          <w:bCs/>
          <w:color w:val="000000" w:themeColor="text1"/>
          <w:kern w:val="36"/>
          <w:sz w:val="48"/>
          <w:szCs w:val="48"/>
          <w:lang w:val="en"/>
        </w:rPr>
        <w:t>Adapting gamified learning systems using educational data mining techniques</w:t>
      </w:r>
    </w:p>
    <w:p w:rsidR="009B1774" w:rsidRPr="008F434E" w:rsidRDefault="009B1774" w:rsidP="00A42FC7">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
        </w:rPr>
      </w:pPr>
      <w:r w:rsidRPr="008F434E">
        <w:rPr>
          <w:rFonts w:ascii="Times New Roman" w:hAnsi="Times New Roman" w:cs="Times New Roman"/>
          <w:color w:val="000000" w:themeColor="text1"/>
          <w:shd w:val="clear" w:color="auto" w:fill="FFFFFF"/>
        </w:rPr>
        <w:t>Artificial intelligence (AI) provides opportunities to improve the effectiveness of e-learning by increasing students' engagement. Adaptive e-learning uses AI to support individual learners by responding to their different learning needs which can be determined by analyzing their navigation history of e-learning systems using data mining methods. Educational data mining (EDM) discovers new patterns of learning and teaching to facilitate the process of decision-making to serve education improvement. Gamification is another way of increasing students' engagement by using game elements in a nongame context. In this paper, the gamification technique and EDM methods were used in combination with adaptive learning to increase the students' engagement and learning performance. An adaptive gamified learning system (AGLS) was developed which combines gamification, classification, and adaptation techniques to increase the effectiveness of e-learning. This paper studies the impact of gamification and adaptive gamification on the effectiveness of e-learning through increasing students' engagement and learning performance. AGLS was applied to the data structure course. Results showed that adaptive gamification has a positive effect on students' engagement and learning performance compared to just gamification.</w:t>
      </w:r>
    </w:p>
    <w:p w:rsidR="00A42FC7" w:rsidRPr="008F434E" w:rsidRDefault="00A42FC7" w:rsidP="00A42FC7">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Gamifying Online Training in Management Education to Support Emotional Engagement and Problem-solving Skills</w:t>
      </w:r>
    </w:p>
    <w:p w:rsidR="00A42FC7" w:rsidRPr="008F434E" w:rsidRDefault="00A42FC7" w:rsidP="00A42FC7">
      <w:pPr>
        <w:rPr>
          <w:rFonts w:ascii="Times New Roman" w:eastAsia="Times New Roman" w:hAnsi="Times New Roman" w:cs="Times New Roman"/>
          <w:color w:val="000000" w:themeColor="text1"/>
          <w:lang w:val="en-KZ"/>
        </w:rPr>
      </w:pPr>
      <w:r w:rsidRPr="008F434E">
        <w:rPr>
          <w:rFonts w:ascii="Times New Roman" w:hAnsi="Times New Roman" w:cs="Times New Roman"/>
          <w:color w:val="000000" w:themeColor="text1"/>
          <w:shd w:val="clear" w:color="auto" w:fill="FFFFFF"/>
        </w:rPr>
        <w:t xml:space="preserve">Online training to improve problem-solving skills has become increasingly important in management learning. In online environments, learners take a more active role which can lead to stressful situations and decreased motivation. Gamification can be applied to support learner motivation and emotionally boost engagement by using game-like elements in a non-game context. However, using gamification does not necessarily result in supporting positive learning outcomes. Our analysis sheds light on these aspects and evaluates the effects of points and badges on engagement and problem-solving outcomes. We used an experimental approach with a fully randomized pre-test/post-test design of a gamified online management training program with 68 participants. The results demonstrate that points and badges do not directly improve problem-solving skills but are mediated by emotional engagement to positively influence problem-solving skills. Additionally, satisfaction with the gamification </w:t>
      </w:r>
      <w:r w:rsidRPr="008F434E">
        <w:rPr>
          <w:rFonts w:ascii="Times New Roman" w:hAnsi="Times New Roman" w:cs="Times New Roman"/>
          <w:color w:val="000000" w:themeColor="text1"/>
          <w:shd w:val="clear" w:color="auto" w:fill="FFFFFF"/>
        </w:rPr>
        <w:lastRenderedPageBreak/>
        <w:t>learning process positively relates to emotional engagement. Thus, when creating online training programs, it is essential to consider how to engage students and to think about the design of the learning environment. By identifying the limitations of gamification elements, the study’s results can provide educators with information about the design implications of online training programs for management learning.</w:t>
      </w:r>
    </w:p>
    <w:p w:rsidR="00A42FC7" w:rsidRPr="008F434E" w:rsidRDefault="00A42FC7" w:rsidP="00A42FC7">
      <w:pPr>
        <w:outlineLvl w:val="0"/>
        <w:rPr>
          <w:rFonts w:ascii="Times New Roman" w:eastAsia="Times New Roman" w:hAnsi="Times New Roman" w:cs="Times New Roman"/>
          <w:color w:val="000000" w:themeColor="text1"/>
          <w:kern w:val="36"/>
          <w:sz w:val="48"/>
          <w:szCs w:val="48"/>
          <w:lang w:val="en-KZ"/>
        </w:rPr>
      </w:pPr>
    </w:p>
    <w:p w:rsidR="00A42FC7" w:rsidRPr="008F434E" w:rsidRDefault="00A42FC7" w:rsidP="00A42FC7">
      <w:pPr>
        <w:shd w:val="clear" w:color="auto" w:fill="FAFAFA"/>
        <w:spacing w:line="450" w:lineRule="atLeast"/>
        <w:jc w:val="both"/>
        <w:outlineLvl w:val="0"/>
        <w:rPr>
          <w:rFonts w:ascii="Times New Roman" w:eastAsia="Times New Roman" w:hAnsi="Times New Roman" w:cs="Times New Roman"/>
          <w:b/>
          <w:bCs/>
          <w:color w:val="000000" w:themeColor="text1"/>
          <w:kern w:val="36"/>
          <w:sz w:val="36"/>
          <w:szCs w:val="36"/>
          <w:lang w:val="en-KZ"/>
        </w:rPr>
      </w:pPr>
      <w:r w:rsidRPr="008F434E">
        <w:rPr>
          <w:rFonts w:ascii="Times New Roman" w:eastAsia="Times New Roman" w:hAnsi="Times New Roman" w:cs="Times New Roman"/>
          <w:b/>
          <w:bCs/>
          <w:color w:val="000000" w:themeColor="text1"/>
          <w:kern w:val="36"/>
          <w:sz w:val="36"/>
          <w:szCs w:val="36"/>
          <w:lang w:val="en-KZ"/>
        </w:rPr>
        <w:t>Acquisition of English Vowel Sounds at Nursery Level: An Empirical Study Based on the Application of Gamification Strategy</w:t>
      </w:r>
    </w:p>
    <w:p w:rsidR="00A42FC7" w:rsidRPr="008F434E" w:rsidRDefault="00A42FC7" w:rsidP="00A42FC7">
      <w:pPr>
        <w:outlineLvl w:val="0"/>
        <w:rPr>
          <w:rFonts w:ascii="Times New Roman" w:hAnsi="Times New Roman" w:cs="Times New Roman"/>
          <w:color w:val="000000" w:themeColor="text1"/>
          <w:sz w:val="23"/>
          <w:szCs w:val="23"/>
          <w:shd w:val="clear" w:color="auto" w:fill="FAFAFA"/>
        </w:rPr>
      </w:pPr>
      <w:r w:rsidRPr="008F434E">
        <w:rPr>
          <w:rFonts w:ascii="Times New Roman" w:hAnsi="Times New Roman" w:cs="Times New Roman"/>
          <w:color w:val="000000" w:themeColor="text1"/>
          <w:sz w:val="23"/>
          <w:szCs w:val="23"/>
          <w:shd w:val="clear" w:color="auto" w:fill="FAFAFA"/>
        </w:rPr>
        <w:t xml:space="preserve">The current empirical study aimed to stimulate and measure the competence level of children for learning vowel sounds at nursery level at Right School, Model Town, </w:t>
      </w:r>
      <w:proofErr w:type="spellStart"/>
      <w:r w:rsidRPr="008F434E">
        <w:rPr>
          <w:rFonts w:ascii="Times New Roman" w:hAnsi="Times New Roman" w:cs="Times New Roman"/>
          <w:color w:val="000000" w:themeColor="text1"/>
          <w:sz w:val="23"/>
          <w:szCs w:val="23"/>
          <w:shd w:val="clear" w:color="auto" w:fill="FAFAFA"/>
        </w:rPr>
        <w:t>Sillanwali</w:t>
      </w:r>
      <w:proofErr w:type="spellEnd"/>
      <w:r w:rsidRPr="008F434E">
        <w:rPr>
          <w:rFonts w:ascii="Times New Roman" w:hAnsi="Times New Roman" w:cs="Times New Roman"/>
          <w:color w:val="000000" w:themeColor="text1"/>
          <w:sz w:val="23"/>
          <w:szCs w:val="23"/>
          <w:shd w:val="clear" w:color="auto" w:fill="FAFAFA"/>
        </w:rPr>
        <w:t xml:space="preserve">. Sound-bingo strategy was used for distinguishing and learning vowel sounds in the context of gamification efficacy. Gamification frameworks can boost dedication, while also developing learning execution at the same time. In any case, only a few studies have been undertaken to address the constructs used to </w:t>
      </w:r>
      <w:proofErr w:type="spellStart"/>
      <w:r w:rsidRPr="008F434E">
        <w:rPr>
          <w:rFonts w:ascii="Times New Roman" w:hAnsi="Times New Roman" w:cs="Times New Roman"/>
          <w:color w:val="000000" w:themeColor="text1"/>
          <w:sz w:val="23"/>
          <w:szCs w:val="23"/>
          <w:shd w:val="clear" w:color="auto" w:fill="FAFAFA"/>
        </w:rPr>
        <w:t>analyse</w:t>
      </w:r>
      <w:proofErr w:type="spellEnd"/>
      <w:r w:rsidRPr="008F434E">
        <w:rPr>
          <w:rFonts w:ascii="Times New Roman" w:hAnsi="Times New Roman" w:cs="Times New Roman"/>
          <w:color w:val="000000" w:themeColor="text1"/>
          <w:sz w:val="23"/>
          <w:szCs w:val="23"/>
          <w:shd w:val="clear" w:color="auto" w:fill="FAFAFA"/>
        </w:rPr>
        <w:t xml:space="preserve"> the effects of gamification on people. The current study implemented Mathew </w:t>
      </w:r>
      <w:proofErr w:type="spellStart"/>
      <w:r w:rsidRPr="008F434E">
        <w:rPr>
          <w:rFonts w:ascii="Times New Roman" w:hAnsi="Times New Roman" w:cs="Times New Roman"/>
          <w:color w:val="000000" w:themeColor="text1"/>
          <w:sz w:val="23"/>
          <w:szCs w:val="23"/>
          <w:shd w:val="clear" w:color="auto" w:fill="FAFAFA"/>
        </w:rPr>
        <w:t>Nudds</w:t>
      </w:r>
      <w:proofErr w:type="spellEnd"/>
      <w:r w:rsidRPr="008F434E">
        <w:rPr>
          <w:rFonts w:ascii="Times New Roman" w:hAnsi="Times New Roman" w:cs="Times New Roman"/>
          <w:color w:val="000000" w:themeColor="text1"/>
          <w:sz w:val="23"/>
          <w:szCs w:val="23"/>
          <w:shd w:val="clear" w:color="auto" w:fill="FAFAFA"/>
        </w:rPr>
        <w:t xml:space="preserve"> and Casey Callaghan’s ‘Theory of Auditory Perception’ as its theoretical framework. According to the theory, the information we hear is comprehensible. The researchers used the purposive sampling technique and an achievement test to obtain data for this study. Data was collected from two distinct groups of twenty-five students apiece, named Iqbal and Quaid, respectively. Quaid group was designated as the control group and Iqbal group as the experimental group. </w:t>
      </w:r>
      <w:proofErr w:type="spellStart"/>
      <w:r w:rsidRPr="008F434E">
        <w:rPr>
          <w:rFonts w:ascii="Times New Roman" w:hAnsi="Times New Roman" w:cs="Times New Roman"/>
          <w:color w:val="000000" w:themeColor="text1"/>
          <w:sz w:val="23"/>
          <w:szCs w:val="23"/>
          <w:shd w:val="clear" w:color="auto" w:fill="FAFAFA"/>
        </w:rPr>
        <w:t>Utilising</w:t>
      </w:r>
      <w:proofErr w:type="spellEnd"/>
      <w:r w:rsidRPr="008F434E">
        <w:rPr>
          <w:rFonts w:ascii="Times New Roman" w:hAnsi="Times New Roman" w:cs="Times New Roman"/>
          <w:color w:val="000000" w:themeColor="text1"/>
          <w:sz w:val="23"/>
          <w:szCs w:val="23"/>
          <w:shd w:val="clear" w:color="auto" w:fill="FAFAFA"/>
        </w:rPr>
        <w:t xml:space="preserve"> the gamification technique, both groups were subjected to a test without learning. Sound-bingo technique was </w:t>
      </w:r>
      <w:proofErr w:type="spellStart"/>
      <w:r w:rsidRPr="008F434E">
        <w:rPr>
          <w:rFonts w:ascii="Times New Roman" w:hAnsi="Times New Roman" w:cs="Times New Roman"/>
          <w:color w:val="000000" w:themeColor="text1"/>
          <w:sz w:val="23"/>
          <w:szCs w:val="23"/>
          <w:shd w:val="clear" w:color="auto" w:fill="FAFAFA"/>
        </w:rPr>
        <w:t>utilised</w:t>
      </w:r>
      <w:proofErr w:type="spellEnd"/>
      <w:r w:rsidRPr="008F434E">
        <w:rPr>
          <w:rFonts w:ascii="Times New Roman" w:hAnsi="Times New Roman" w:cs="Times New Roman"/>
          <w:color w:val="000000" w:themeColor="text1"/>
          <w:sz w:val="23"/>
          <w:szCs w:val="23"/>
          <w:shd w:val="clear" w:color="auto" w:fill="FAFAFA"/>
        </w:rPr>
        <w:t xml:space="preserve"> to deliver a specific corpus of vowel sounds to Iqbal group. The results revealed that when an activity is gamified, a meaningful goal needs to be provided before the action can be adequately rated. An </w:t>
      </w:r>
      <w:proofErr w:type="spellStart"/>
      <w:proofErr w:type="gramStart"/>
      <w:r w:rsidRPr="008F434E">
        <w:rPr>
          <w:rFonts w:ascii="Times New Roman" w:hAnsi="Times New Roman" w:cs="Times New Roman"/>
          <w:color w:val="000000" w:themeColor="text1"/>
          <w:sz w:val="23"/>
          <w:szCs w:val="23"/>
          <w:shd w:val="clear" w:color="auto" w:fill="FAFAFA"/>
        </w:rPr>
        <w:t>all around</w:t>
      </w:r>
      <w:proofErr w:type="spellEnd"/>
      <w:proofErr w:type="gramEnd"/>
      <w:r w:rsidRPr="008F434E">
        <w:rPr>
          <w:rFonts w:ascii="Times New Roman" w:hAnsi="Times New Roman" w:cs="Times New Roman"/>
          <w:color w:val="000000" w:themeColor="text1"/>
          <w:sz w:val="23"/>
          <w:szCs w:val="23"/>
          <w:shd w:val="clear" w:color="auto" w:fill="FAFAFA"/>
        </w:rPr>
        <w:t xml:space="preserve"> </w:t>
      </w:r>
      <w:proofErr w:type="spellStart"/>
      <w:r w:rsidRPr="008F434E">
        <w:rPr>
          <w:rFonts w:ascii="Times New Roman" w:hAnsi="Times New Roman" w:cs="Times New Roman"/>
          <w:color w:val="000000" w:themeColor="text1"/>
          <w:sz w:val="23"/>
          <w:szCs w:val="23"/>
          <w:shd w:val="clear" w:color="auto" w:fill="FAFAFA"/>
        </w:rPr>
        <w:t>organised</w:t>
      </w:r>
      <w:proofErr w:type="spellEnd"/>
      <w:r w:rsidRPr="008F434E">
        <w:rPr>
          <w:rFonts w:ascii="Times New Roman" w:hAnsi="Times New Roman" w:cs="Times New Roman"/>
          <w:color w:val="000000" w:themeColor="text1"/>
          <w:sz w:val="23"/>
          <w:szCs w:val="23"/>
          <w:shd w:val="clear" w:color="auto" w:fill="FAFAFA"/>
        </w:rPr>
        <w:t xml:space="preserve"> game could help to enhance children’s motivation, commitment, and mental turn of events. The current study concludes that gamification can influence the students’ attitudes toward language learning and its effective application can help them learn better.</w:t>
      </w:r>
    </w:p>
    <w:p w:rsidR="00A42FC7" w:rsidRPr="008F434E" w:rsidRDefault="00A42FC7" w:rsidP="00A42FC7">
      <w:pPr>
        <w:outlineLvl w:val="0"/>
        <w:rPr>
          <w:rFonts w:ascii="Times New Roman" w:eastAsia="Times New Roman" w:hAnsi="Times New Roman" w:cs="Times New Roman"/>
          <w:color w:val="000000" w:themeColor="text1"/>
          <w:kern w:val="36"/>
          <w:sz w:val="48"/>
          <w:szCs w:val="48"/>
          <w:lang w:val="en-KZ"/>
        </w:rPr>
      </w:pPr>
    </w:p>
    <w:p w:rsidR="00A42FC7" w:rsidRPr="008F434E" w:rsidRDefault="00A42FC7" w:rsidP="00A42FC7">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Demographic differences in perceived benefits from gamification</w:t>
      </w:r>
    </w:p>
    <w:p w:rsidR="00C90494" w:rsidRPr="008F434E" w:rsidRDefault="00A42FC7">
      <w:pPr>
        <w:rPr>
          <w:rFonts w:ascii="Times New Roman" w:hAnsi="Times New Roman" w:cs="Times New Roman"/>
          <w:color w:val="000000" w:themeColor="text1"/>
          <w:lang w:val="en-KZ"/>
        </w:rPr>
      </w:pPr>
      <w:r w:rsidRPr="008F434E">
        <w:rPr>
          <w:rFonts w:ascii="Times New Roman" w:hAnsi="Times New Roman" w:cs="Times New Roman"/>
          <w:color w:val="000000" w:themeColor="text1"/>
        </w:rPr>
        <w:t>In recent years, “gamification” has been proposed as a solution for engaging people in individually and socially sustainable behaviors, such as exercise, sustainable consumption, and education. This paper studies demographic differences in perceived benefits from gamification in the context of exercise. On the basis of data gathered via an online survey (</w:t>
      </w:r>
      <w:r w:rsidRPr="008F434E">
        <w:rPr>
          <w:rStyle w:val="Emphasis"/>
          <w:rFonts w:ascii="Times New Roman" w:hAnsi="Times New Roman" w:cs="Times New Roman"/>
          <w:color w:val="000000" w:themeColor="text1"/>
        </w:rPr>
        <w:t>N</w:t>
      </w:r>
      <w:r w:rsidRPr="008F434E">
        <w:rPr>
          <w:rFonts w:ascii="Times New Roman" w:hAnsi="Times New Roman" w:cs="Times New Roman"/>
          <w:color w:val="000000" w:themeColor="text1"/>
        </w:rPr>
        <w:t xml:space="preserve"> = 195) from an exercise gamification service </w:t>
      </w:r>
      <w:proofErr w:type="spellStart"/>
      <w:r w:rsidRPr="008F434E">
        <w:rPr>
          <w:rFonts w:ascii="Times New Roman" w:hAnsi="Times New Roman" w:cs="Times New Roman"/>
          <w:color w:val="000000" w:themeColor="text1"/>
        </w:rPr>
        <w:t>Fitocracy</w:t>
      </w:r>
      <w:proofErr w:type="spellEnd"/>
      <w:r w:rsidRPr="008F434E">
        <w:rPr>
          <w:rFonts w:ascii="Times New Roman" w:hAnsi="Times New Roman" w:cs="Times New Roman"/>
          <w:color w:val="000000" w:themeColor="text1"/>
        </w:rPr>
        <w:t>, we examine the effects of gender, age, and time using the service on social, hedonic, and utilitarian benefits and facilitating features of gamifying exercise. The results indicate that perceived enjoyment and usefulness of the gamification decline with use, suggesting that users might experience novelty effects from the service. The findings show that women report greater social benefits from the use of gamification. Further, ease of use of gamification is shown to decline with age. The implications of the findings are discussed.</w:t>
      </w:r>
    </w:p>
    <w:p w:rsidR="00A42FC7" w:rsidRPr="008F434E" w:rsidRDefault="00A42FC7">
      <w:pPr>
        <w:rPr>
          <w:rFonts w:ascii="Times New Roman" w:hAnsi="Times New Roman" w:cs="Times New Roman"/>
          <w:color w:val="000000" w:themeColor="text1"/>
        </w:rPr>
      </w:pPr>
    </w:p>
    <w:p w:rsidR="00C90494" w:rsidRPr="008F434E" w:rsidRDefault="00C90494">
      <w:pPr>
        <w:rPr>
          <w:rFonts w:ascii="Times New Roman" w:hAnsi="Times New Roman" w:cs="Times New Roman"/>
          <w:color w:val="000000" w:themeColor="text1"/>
        </w:rPr>
      </w:pPr>
    </w:p>
    <w:p w:rsidR="00C90494" w:rsidRPr="008F434E" w:rsidRDefault="00C90494" w:rsidP="00C90494">
      <w:pPr>
        <w:rPr>
          <w:rFonts w:ascii="Times New Roman" w:eastAsia="Times New Roman" w:hAnsi="Times New Roman" w:cs="Times New Roman"/>
          <w:b/>
          <w:color w:val="000000" w:themeColor="text1"/>
        </w:rPr>
      </w:pPr>
      <w:r w:rsidRPr="008F434E">
        <w:rPr>
          <w:rFonts w:ascii="Times New Roman" w:eastAsia="Times New Roman" w:hAnsi="Times New Roman" w:cs="Times New Roman"/>
          <w:b/>
          <w:color w:val="000000" w:themeColor="text1"/>
        </w:rPr>
        <w:lastRenderedPageBreak/>
        <w:t>Towards a new conceptual model of AI-enhanced learning for college students: The roles of artificial intelligence capabilities, general self-efficacy, learning motivation, and critical thinking awareness.</w:t>
      </w:r>
    </w:p>
    <w:p w:rsidR="00C90494" w:rsidRPr="008F434E" w:rsidRDefault="00C90494" w:rsidP="00C90494">
      <w:pPr>
        <w:rPr>
          <w:rFonts w:ascii="Times New Roman" w:hAnsi="Times New Roman" w:cs="Times New Roman"/>
          <w:color w:val="000000" w:themeColor="text1"/>
        </w:rPr>
      </w:pPr>
    </w:p>
    <w:p w:rsidR="00C90494" w:rsidRPr="008F434E" w:rsidRDefault="00C90494" w:rsidP="00C90494">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rPr>
        <w:t>In the aftermath of the COVID-19 pandemic, college students have faced various challenges that could negatively impact their critical thinking abilities due to disruptions to education, increased stress and anxiety, less social interaction, and the advancement of distance learning relying more heavily on digital tools. With the increasing integration of AI technology across sectors, higher education institutions have deployed various AI capabilities for intelligent campuses and modernized teaching. However, how to fully utilize AI capabilities to promote students’ thinking awareness on learning effectiveness is still not clear, as critical thinking is an essential skill set holding significant implications for college students’ development. This research adopts the resource-based theory (RBT) to conceptualize the university as a unified entity of artificial intelligence (AI) resources. It aims to investigate whether AI capabilities can foster critical thinking awareness among students by enhancing general self-efficacy and learning motivation. In particular, it examines the causal relationships between AI capabilities, general self-efficacy, motivation and critical thinking awareness. Primary data was collected through a questionnaire administered to 637 college students. Structural equation modeling was employed to test hypotheses pertaining to causality. The results showed that AI capabilities could indirectly enhance students’ critical thinking awareness by strengthening general self-efficacy and learning motivation, but the effect on critical thinking awareness was not significant. Meanwhile, general self-efficacy significantly affected the formation of learning motivation and critical thinking awareness. This indicates that AI capabilities are able to reshape the cognitive learning process, but its direct influence on thinking awareness needs to be viewed with caution. This study explored the role of AI capabilities in education from the perspective of organizational capabilities. It not only proves how AI facilitates cognition, but also discovered the important mediating role of general self-efficacy and motivation in this process. This finding explains the inherent connections between the mechanism links. Furthermore, the study expands research on AI capabilities research from the technical level to the educational field. It provides a comprehensive and in-depth theoretical explanation theoretically, guiding the practice and application of AI in education. The study is of positive significance for understanding the need for the future development of the cultivation of critical thinking awareness talents needed for future development through AI capabilities in education.</w:t>
      </w:r>
    </w:p>
    <w:p w:rsidR="00C90494" w:rsidRPr="008F434E" w:rsidRDefault="00C90494" w:rsidP="00C90494">
      <w:pPr>
        <w:rPr>
          <w:rFonts w:ascii="Times New Roman" w:hAnsi="Times New Roman" w:cs="Times New Roman"/>
          <w:color w:val="000000" w:themeColor="text1"/>
        </w:rPr>
      </w:pPr>
    </w:p>
    <w:p w:rsidR="00C90494" w:rsidRPr="008F434E" w:rsidRDefault="00C90494" w:rsidP="00C90494">
      <w:pPr>
        <w:rPr>
          <w:rFonts w:ascii="Times New Roman" w:hAnsi="Times New Roman" w:cs="Times New Roman"/>
          <w:color w:val="000000" w:themeColor="text1"/>
        </w:rPr>
      </w:pPr>
    </w:p>
    <w:p w:rsidR="00C90494" w:rsidRPr="008F434E" w:rsidRDefault="00C90494" w:rsidP="00C90494">
      <w:pPr>
        <w:pStyle w:val="Heading3"/>
        <w:shd w:val="clear" w:color="auto" w:fill="FFFFFF"/>
        <w:spacing w:before="0" w:after="60"/>
        <w:ind w:right="240"/>
        <w:rPr>
          <w:rFonts w:ascii="Times New Roman" w:hAnsi="Times New Roman" w:cs="Times New Roman"/>
          <w:color w:val="000000" w:themeColor="text1"/>
          <w:sz w:val="43"/>
          <w:szCs w:val="43"/>
        </w:rPr>
      </w:pPr>
      <w:r w:rsidRPr="008F434E">
        <w:rPr>
          <w:rFonts w:ascii="Times New Roman" w:hAnsi="Times New Roman" w:cs="Times New Roman"/>
          <w:color w:val="000000" w:themeColor="text1"/>
          <w:sz w:val="43"/>
          <w:szCs w:val="43"/>
        </w:rPr>
        <w:t>Incorporating Gamified Elements into Mobile Learning to Enhance Critical Thinking Skills</w:t>
      </w:r>
    </w:p>
    <w:p w:rsidR="00C90494" w:rsidRPr="008F434E" w:rsidRDefault="00C90494" w:rsidP="00C90494">
      <w:pPr>
        <w:rPr>
          <w:rFonts w:ascii="Times New Roman" w:hAnsi="Times New Roman" w:cs="Times New Roman"/>
          <w:color w:val="000000" w:themeColor="text1"/>
        </w:rPr>
      </w:pPr>
    </w:p>
    <w:p w:rsidR="00C90494" w:rsidRPr="008F434E" w:rsidRDefault="00C90494" w:rsidP="00C90494">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sz w:val="19"/>
          <w:szCs w:val="19"/>
          <w:shd w:val="clear" w:color="auto" w:fill="FFFFFF"/>
        </w:rPr>
        <w:t>This study explores the potential of gamified mobile learning in fostering critical thinking skills among learners. The objective is to investigate how gamified learning environments can provide engaging challenges, opportunities for decision-making, constructive feedback, collaborative experiences, adaptive pathways, and immersive narratives to promote the development of critical thinking skills.  </w:t>
      </w:r>
      <w:r w:rsidRPr="008F434E">
        <w:rPr>
          <w:rFonts w:ascii="Times New Roman" w:eastAsia="Times New Roman" w:hAnsi="Times New Roman" w:cs="Times New Roman"/>
          <w:b/>
          <w:bCs/>
          <w:color w:val="000000" w:themeColor="text1"/>
          <w:sz w:val="19"/>
          <w:szCs w:val="19"/>
          <w:shd w:val="clear" w:color="auto" w:fill="FFFFFF"/>
        </w:rPr>
        <w:t>Methods</w:t>
      </w:r>
      <w:r w:rsidRPr="008F434E">
        <w:rPr>
          <w:rFonts w:ascii="Times New Roman" w:eastAsia="Times New Roman" w:hAnsi="Times New Roman" w:cs="Times New Roman"/>
          <w:color w:val="000000" w:themeColor="text1"/>
          <w:sz w:val="19"/>
          <w:szCs w:val="19"/>
          <w:shd w:val="clear" w:color="auto" w:fill="FFFFFF"/>
        </w:rPr>
        <w:t>: The research employed a descriptive qualitative approach to explore how gamified learning environments influence the development of critical thinking skills. This method aimed to express experiences, perceptions, and behaviors within their natural context. It was informed by a review of existing literature on gamified learning and critical thinking, establishing a theoretical framework and grounding the research in established theories and findings. Thematic analysis was used to identify patterns and themes in the data, which were then integrated with relevant literature to gain comprehensive insights into the relationship between gamified learning and critical thinking. </w:t>
      </w:r>
      <w:r w:rsidRPr="008F434E">
        <w:rPr>
          <w:rFonts w:ascii="Times New Roman" w:eastAsia="Times New Roman" w:hAnsi="Times New Roman" w:cs="Times New Roman"/>
          <w:b/>
          <w:bCs/>
          <w:color w:val="000000" w:themeColor="text1"/>
          <w:sz w:val="19"/>
          <w:szCs w:val="19"/>
          <w:shd w:val="clear" w:color="auto" w:fill="FFFFFF"/>
        </w:rPr>
        <w:t>Findings:</w:t>
      </w:r>
      <w:r w:rsidRPr="008F434E">
        <w:rPr>
          <w:rFonts w:ascii="Times New Roman" w:eastAsia="Times New Roman" w:hAnsi="Times New Roman" w:cs="Times New Roman"/>
          <w:color w:val="000000" w:themeColor="text1"/>
          <w:sz w:val="19"/>
          <w:szCs w:val="19"/>
          <w:shd w:val="clear" w:color="auto" w:fill="FFFFFF"/>
        </w:rPr>
        <w:t xml:space="preserve"> The findings suggest that gamified mobile learning can indeed be a powerful tool for fostering critical thinking skills. By harnessing the motivational power of games, educators can create dynamic learning environments that inspire learners to think critically, solve problems, </w:t>
      </w:r>
      <w:r w:rsidRPr="008F434E">
        <w:rPr>
          <w:rFonts w:ascii="Times New Roman" w:eastAsia="Times New Roman" w:hAnsi="Times New Roman" w:cs="Times New Roman"/>
          <w:color w:val="000000" w:themeColor="text1"/>
          <w:sz w:val="19"/>
          <w:szCs w:val="19"/>
          <w:shd w:val="clear" w:color="auto" w:fill="FFFFFF"/>
        </w:rPr>
        <w:lastRenderedPageBreak/>
        <w:t>and achieve deeper understanding. Gamified challenges, decision-making scenarios, collaborative experiences, adaptive pathways, and immersive narratives provide learners with meaningful learning experiences that promote active engagement and reflection. </w:t>
      </w:r>
      <w:r w:rsidRPr="008F434E">
        <w:rPr>
          <w:rFonts w:ascii="Times New Roman" w:eastAsia="Times New Roman" w:hAnsi="Times New Roman" w:cs="Times New Roman"/>
          <w:b/>
          <w:bCs/>
          <w:color w:val="000000" w:themeColor="text1"/>
          <w:sz w:val="19"/>
          <w:szCs w:val="19"/>
          <w:shd w:val="clear" w:color="auto" w:fill="FFFFFF"/>
        </w:rPr>
        <w:t>Conclusion</w:t>
      </w:r>
      <w:r w:rsidRPr="008F434E">
        <w:rPr>
          <w:rFonts w:ascii="Times New Roman" w:eastAsia="Times New Roman" w:hAnsi="Times New Roman" w:cs="Times New Roman"/>
          <w:color w:val="000000" w:themeColor="text1"/>
          <w:sz w:val="19"/>
          <w:szCs w:val="19"/>
          <w:shd w:val="clear" w:color="auto" w:fill="FFFFFF"/>
        </w:rPr>
        <w:t>: Overall, gamified mobile learning has the potential to revolutionize education by cultivating the skills and dispositions necessary for success in the 21st century.</w:t>
      </w:r>
    </w:p>
    <w:p w:rsidR="00C90494" w:rsidRPr="008F434E" w:rsidRDefault="00C90494" w:rsidP="00873109">
      <w:pPr>
        <w:rPr>
          <w:rFonts w:ascii="Times New Roman" w:hAnsi="Times New Roman" w:cs="Times New Roman"/>
          <w:color w:val="000000" w:themeColor="text1"/>
        </w:rPr>
      </w:pPr>
    </w:p>
    <w:p w:rsidR="00C90494" w:rsidRPr="008F434E" w:rsidRDefault="00C90494" w:rsidP="00873109">
      <w:pPr>
        <w:rPr>
          <w:rFonts w:ascii="Times New Roman" w:hAnsi="Times New Roman" w:cs="Times New Roman"/>
          <w:color w:val="000000" w:themeColor="text1"/>
        </w:rPr>
      </w:pPr>
    </w:p>
    <w:p w:rsidR="00C90494" w:rsidRPr="008F434E" w:rsidRDefault="00C90494" w:rsidP="00873109">
      <w:pPr>
        <w:pStyle w:val="Heading1"/>
        <w:pBdr>
          <w:top w:val="single" w:sz="2" w:space="0" w:color="DEE0E3"/>
          <w:left w:val="single" w:sz="2" w:space="0" w:color="DEE0E3"/>
          <w:bottom w:val="single" w:sz="2" w:space="0" w:color="DEE0E3"/>
          <w:right w:val="single" w:sz="2" w:space="0" w:color="DEE0E3"/>
        </w:pBdr>
        <w:spacing w:before="0" w:beforeAutospacing="0" w:after="0" w:afterAutospacing="0"/>
        <w:rPr>
          <w:b w:val="0"/>
          <w:bCs w:val="0"/>
          <w:color w:val="000000" w:themeColor="text1"/>
        </w:rPr>
      </w:pPr>
      <w:r w:rsidRPr="008F434E">
        <w:rPr>
          <w:b w:val="0"/>
          <w:bCs w:val="0"/>
          <w:color w:val="000000" w:themeColor="text1"/>
        </w:rPr>
        <w:t>INTEGRATING GAMIFICATION INTO CURRICULUM DESIGN: ENHANCING ADOLESCENT STUDENTS' DECISION MAKING, PROBLEM SOLVING AND CRITICAL THINKING CAPACITIES</w:t>
      </w:r>
    </w:p>
    <w:p w:rsidR="00C90494" w:rsidRPr="008F434E" w:rsidRDefault="00C90494" w:rsidP="00873109">
      <w:pPr>
        <w:rPr>
          <w:rFonts w:ascii="Times New Roman" w:hAnsi="Times New Roman" w:cs="Times New Roman"/>
          <w:color w:val="000000" w:themeColor="text1"/>
        </w:rPr>
      </w:pPr>
    </w:p>
    <w:p w:rsidR="00C90494" w:rsidRPr="008F434E" w:rsidRDefault="00C90494" w:rsidP="00873109">
      <w:pPr>
        <w:rPr>
          <w:rFonts w:ascii="Times New Roman" w:eastAsia="Times New Roman" w:hAnsi="Times New Roman" w:cs="Times New Roman"/>
          <w:color w:val="000000" w:themeColor="text1"/>
          <w:sz w:val="19"/>
          <w:szCs w:val="19"/>
          <w:shd w:val="clear" w:color="auto" w:fill="FFFFFF"/>
        </w:rPr>
      </w:pPr>
      <w:r w:rsidRPr="008F434E">
        <w:rPr>
          <w:rFonts w:ascii="Times New Roman" w:eastAsia="Times New Roman" w:hAnsi="Times New Roman" w:cs="Times New Roman"/>
          <w:color w:val="000000" w:themeColor="text1"/>
          <w:sz w:val="19"/>
          <w:szCs w:val="19"/>
          <w:shd w:val="clear" w:color="auto" w:fill="FFFFFF"/>
        </w:rPr>
        <w:t xml:space="preserve">According to research, the new age student, Gen Z, differs from his or her predecessors, and educators must develop new age pedagogical interventions to cater to this set of learners. With the changing manner the new generation learns, the education system must be revamped to include tools that meet the learner's demands. Gamification is an effective learning technique for today's generations, who are accustomed to using digital media. Gamification may also help students build critical thinking, decision-making, and problem-solving abilities by immersing them in dynamic and immersive learning experiences. Thus, the current study attempts to find out if incorporating the usage of gamification might promote critical thinking, decision making, and </w:t>
      </w:r>
      <w:proofErr w:type="gramStart"/>
      <w:r w:rsidRPr="008F434E">
        <w:rPr>
          <w:rFonts w:ascii="Times New Roman" w:eastAsia="Times New Roman" w:hAnsi="Times New Roman" w:cs="Times New Roman"/>
          <w:color w:val="000000" w:themeColor="text1"/>
          <w:sz w:val="19"/>
          <w:szCs w:val="19"/>
          <w:shd w:val="clear" w:color="auto" w:fill="FFFFFF"/>
        </w:rPr>
        <w:t>problem solving</w:t>
      </w:r>
      <w:proofErr w:type="gramEnd"/>
      <w:r w:rsidRPr="008F434E">
        <w:rPr>
          <w:rFonts w:ascii="Times New Roman" w:eastAsia="Times New Roman" w:hAnsi="Times New Roman" w:cs="Times New Roman"/>
          <w:color w:val="000000" w:themeColor="text1"/>
          <w:sz w:val="19"/>
          <w:szCs w:val="19"/>
          <w:shd w:val="clear" w:color="auto" w:fill="FFFFFF"/>
        </w:rPr>
        <w:t xml:space="preserve"> capabilities in adolescents.</w:t>
      </w:r>
    </w:p>
    <w:p w:rsidR="00C90494" w:rsidRPr="008F434E" w:rsidRDefault="00C90494" w:rsidP="00873109">
      <w:pPr>
        <w:rPr>
          <w:rFonts w:ascii="Times New Roman" w:eastAsia="Times New Roman" w:hAnsi="Times New Roman" w:cs="Times New Roman"/>
          <w:color w:val="000000" w:themeColor="text1"/>
          <w:sz w:val="19"/>
          <w:szCs w:val="19"/>
          <w:shd w:val="clear" w:color="auto" w:fill="FFFFFF"/>
        </w:rPr>
      </w:pPr>
    </w:p>
    <w:p w:rsidR="00873109" w:rsidRPr="008F434E" w:rsidRDefault="00873109" w:rsidP="00873109">
      <w:pPr>
        <w:rPr>
          <w:rFonts w:ascii="Times New Roman" w:hAnsi="Times New Roman" w:cs="Times New Roman"/>
          <w:color w:val="000000" w:themeColor="text1"/>
        </w:rPr>
      </w:pPr>
    </w:p>
    <w:p w:rsidR="00873109" w:rsidRPr="008F434E" w:rsidRDefault="00873109" w:rsidP="00873109">
      <w:pPr>
        <w:pStyle w:val="Heading1"/>
        <w:pBdr>
          <w:top w:val="single" w:sz="2" w:space="0" w:color="DEE0E3"/>
          <w:left w:val="single" w:sz="2" w:space="0" w:color="DEE0E3"/>
          <w:bottom w:val="single" w:sz="2" w:space="0" w:color="DEE0E3"/>
          <w:right w:val="single" w:sz="2" w:space="0" w:color="DEE0E3"/>
        </w:pBdr>
        <w:spacing w:before="0" w:beforeAutospacing="0" w:after="0" w:afterAutospacing="0"/>
        <w:rPr>
          <w:b w:val="0"/>
          <w:bCs w:val="0"/>
          <w:color w:val="000000" w:themeColor="text1"/>
        </w:rPr>
      </w:pPr>
      <w:r w:rsidRPr="008F434E">
        <w:rPr>
          <w:b w:val="0"/>
          <w:bCs w:val="0"/>
          <w:color w:val="000000" w:themeColor="text1"/>
        </w:rPr>
        <w:t xml:space="preserve">Evaluation of Problem Based Gamification Learning (PBGL) Model on Critical Thinking Ability with Artificial Intelligence Approach Integrated with </w:t>
      </w:r>
      <w:proofErr w:type="spellStart"/>
      <w:r w:rsidRPr="008F434E">
        <w:rPr>
          <w:b w:val="0"/>
          <w:bCs w:val="0"/>
          <w:color w:val="000000" w:themeColor="text1"/>
        </w:rPr>
        <w:t>ChatGPT</w:t>
      </w:r>
      <w:proofErr w:type="spellEnd"/>
      <w:r w:rsidRPr="008F434E">
        <w:rPr>
          <w:b w:val="0"/>
          <w:bCs w:val="0"/>
          <w:color w:val="000000" w:themeColor="text1"/>
        </w:rPr>
        <w:t xml:space="preserve"> API: An Experimental Study</w:t>
      </w:r>
    </w:p>
    <w:p w:rsidR="00873109" w:rsidRPr="008F434E" w:rsidRDefault="00873109" w:rsidP="00873109">
      <w:pPr>
        <w:rPr>
          <w:rFonts w:ascii="Times New Roman" w:hAnsi="Times New Roman" w:cs="Times New Roman"/>
          <w:color w:val="000000" w:themeColor="text1"/>
        </w:rPr>
      </w:pPr>
    </w:p>
    <w:p w:rsidR="00873109" w:rsidRDefault="00873109" w:rsidP="00873109">
      <w:pPr>
        <w:rPr>
          <w:rFonts w:ascii="Times New Roman" w:eastAsia="Times New Roman" w:hAnsi="Times New Roman" w:cs="Times New Roman"/>
          <w:color w:val="000000" w:themeColor="text1"/>
          <w:sz w:val="19"/>
          <w:szCs w:val="19"/>
          <w:shd w:val="clear" w:color="auto" w:fill="FFFFFF"/>
        </w:rPr>
      </w:pPr>
      <w:r w:rsidRPr="008F434E">
        <w:rPr>
          <w:rFonts w:ascii="Times New Roman" w:eastAsia="Times New Roman" w:hAnsi="Times New Roman" w:cs="Times New Roman"/>
          <w:color w:val="000000" w:themeColor="text1"/>
          <w:sz w:val="19"/>
          <w:szCs w:val="19"/>
          <w:shd w:val="clear" w:color="auto" w:fill="FFFFFF"/>
        </w:rPr>
        <w:t xml:space="preserve">The purpose of this research is to evaluate the effectiveness of Problem Based Gamification Learning (PBGL) model integrated with Artificial Intelligence (AI) through </w:t>
      </w:r>
      <w:proofErr w:type="spellStart"/>
      <w:r w:rsidRPr="008F434E">
        <w:rPr>
          <w:rFonts w:ascii="Times New Roman" w:eastAsia="Times New Roman" w:hAnsi="Times New Roman" w:cs="Times New Roman"/>
          <w:color w:val="000000" w:themeColor="text1"/>
          <w:sz w:val="19"/>
          <w:szCs w:val="19"/>
          <w:shd w:val="clear" w:color="auto" w:fill="FFFFFF"/>
        </w:rPr>
        <w:t>ChatGPT</w:t>
      </w:r>
      <w:proofErr w:type="spellEnd"/>
      <w:r w:rsidRPr="008F434E">
        <w:rPr>
          <w:rFonts w:ascii="Times New Roman" w:eastAsia="Times New Roman" w:hAnsi="Times New Roman" w:cs="Times New Roman"/>
          <w:color w:val="000000" w:themeColor="text1"/>
          <w:sz w:val="19"/>
          <w:szCs w:val="19"/>
          <w:shd w:val="clear" w:color="auto" w:fill="FFFFFF"/>
        </w:rPr>
        <w:t xml:space="preserve"> API in improving participants' critical thinking skills. The study used an experimental design with two groups, namely control and experimental, each consisting of 120 students (240 in total) from two countries (Timor </w:t>
      </w:r>
      <w:proofErr w:type="spellStart"/>
      <w:r w:rsidRPr="008F434E">
        <w:rPr>
          <w:rFonts w:ascii="Times New Roman" w:eastAsia="Times New Roman" w:hAnsi="Times New Roman" w:cs="Times New Roman"/>
          <w:color w:val="000000" w:themeColor="text1"/>
          <w:sz w:val="19"/>
          <w:szCs w:val="19"/>
          <w:shd w:val="clear" w:color="auto" w:fill="FFFFFF"/>
        </w:rPr>
        <w:t>Leste</w:t>
      </w:r>
      <w:proofErr w:type="spellEnd"/>
      <w:r w:rsidRPr="008F434E">
        <w:rPr>
          <w:rFonts w:ascii="Times New Roman" w:eastAsia="Times New Roman" w:hAnsi="Times New Roman" w:cs="Times New Roman"/>
          <w:color w:val="000000" w:themeColor="text1"/>
          <w:sz w:val="19"/>
          <w:szCs w:val="19"/>
          <w:shd w:val="clear" w:color="auto" w:fill="FFFFFF"/>
        </w:rPr>
        <w:t xml:space="preserve"> and Indonesia) studying basic Python programming. The main issues were complex system integration with </w:t>
      </w:r>
      <w:proofErr w:type="spellStart"/>
      <w:r w:rsidRPr="008F434E">
        <w:rPr>
          <w:rFonts w:ascii="Times New Roman" w:eastAsia="Times New Roman" w:hAnsi="Times New Roman" w:cs="Times New Roman"/>
          <w:color w:val="000000" w:themeColor="text1"/>
          <w:sz w:val="19"/>
          <w:szCs w:val="19"/>
          <w:shd w:val="clear" w:color="auto" w:fill="FFFFFF"/>
        </w:rPr>
        <w:t>ChatGPT</w:t>
      </w:r>
      <w:proofErr w:type="spellEnd"/>
      <w:r w:rsidRPr="008F434E">
        <w:rPr>
          <w:rFonts w:ascii="Times New Roman" w:eastAsia="Times New Roman" w:hAnsi="Times New Roman" w:cs="Times New Roman"/>
          <w:color w:val="000000" w:themeColor="text1"/>
          <w:sz w:val="19"/>
          <w:szCs w:val="19"/>
          <w:shd w:val="clear" w:color="auto" w:fill="FFFFFF"/>
        </w:rPr>
        <w:t xml:space="preserve"> API, technical challenges in AI implementation for automated feedback, and maintaining test consistency and fairness. Results showed the experimental group had a significant improvement in critical thinking skills, with an average score improvement of 23.57 points compared to 9.04 points in the control group, showing a mean difference of 14.53 points. Content Validity Ratio (CVR) testing showed good content validity with CVR values &gt; 0.75 for all items. Construct Validity (CV) testing confirmed the instrument measured the desired construct with significant correlation coefficients. Test-retest Reliability testing showed excellent reliability with a Pearson correlation coefficient of 0.960. The findings confirm that the integration of AI in gamified learning can provide automatic feedback and additional relevant information, improving critical thinking and motivation of participants. The contribution of the research is the development and testing of an AI-supported PBGL model, which can serve as a reference in digital learning curriculum design and improve critical thinking skills. Practical implications show that the integration of AI in learning enriches the material and provides flexibility to participants and teachers. Overcoming the technical challenges and adaptability of AI models will be key to increasing the effectiveness of PBGL in various educational contexts in the future. This research provides new insights in the development of more effective and adaptive learning methods in the digital era.</w:t>
      </w:r>
    </w:p>
    <w:p w:rsidR="008F434E" w:rsidRDefault="008F434E" w:rsidP="00873109">
      <w:pPr>
        <w:rPr>
          <w:rFonts w:ascii="Times New Roman" w:eastAsia="Times New Roman" w:hAnsi="Times New Roman" w:cs="Times New Roman"/>
          <w:color w:val="000000" w:themeColor="text1"/>
          <w:sz w:val="19"/>
          <w:szCs w:val="19"/>
          <w:shd w:val="clear" w:color="auto" w:fill="FFFFFF"/>
        </w:rPr>
      </w:pPr>
    </w:p>
    <w:p w:rsidR="008F434E" w:rsidRDefault="008F434E" w:rsidP="00873109">
      <w:pPr>
        <w:rPr>
          <w:rFonts w:ascii="Times New Roman" w:hAnsi="Times New Roman" w:cs="Times New Roman"/>
          <w:color w:val="000000" w:themeColor="text1"/>
        </w:rPr>
      </w:pPr>
      <w:r w:rsidRPr="008F434E">
        <w:rPr>
          <w:rFonts w:ascii="Times New Roman" w:hAnsi="Times New Roman" w:cs="Times New Roman"/>
          <w:color w:val="000000" w:themeColor="text1"/>
        </w:rPr>
        <w:lastRenderedPageBreak/>
        <w:t xml:space="preserve">Gamifying AI Education for Young Minds: The </w:t>
      </w:r>
      <w:proofErr w:type="spellStart"/>
      <w:r w:rsidRPr="008F434E">
        <w:rPr>
          <w:rFonts w:ascii="Times New Roman" w:hAnsi="Times New Roman" w:cs="Times New Roman"/>
          <w:color w:val="000000" w:themeColor="text1"/>
        </w:rPr>
        <w:t>TransAI</w:t>
      </w:r>
      <w:proofErr w:type="spellEnd"/>
      <w:r w:rsidRPr="008F434E">
        <w:rPr>
          <w:rFonts w:ascii="Times New Roman" w:hAnsi="Times New Roman" w:cs="Times New Roman"/>
          <w:color w:val="000000" w:themeColor="text1"/>
        </w:rPr>
        <w:t xml:space="preserve"> Adventure in Learn</w:t>
      </w:r>
      <w:r>
        <w:rPr>
          <w:rFonts w:ascii="Times New Roman" w:hAnsi="Times New Roman" w:cs="Times New Roman"/>
          <w:color w:val="000000" w:themeColor="text1"/>
        </w:rPr>
        <w:t>ing</w:t>
      </w:r>
    </w:p>
    <w:p w:rsidR="008F434E" w:rsidRDefault="008F434E" w:rsidP="00873109">
      <w:pPr>
        <w:rPr>
          <w:rFonts w:ascii="Times New Roman" w:hAnsi="Times New Roman" w:cs="Times New Roman"/>
          <w:color w:val="000000" w:themeColor="text1"/>
        </w:rPr>
      </w:pPr>
    </w:p>
    <w:p w:rsidR="008F434E" w:rsidRDefault="008F434E" w:rsidP="00873109">
      <w:pPr>
        <w:rPr>
          <w:rFonts w:ascii="Times New Roman" w:hAnsi="Times New Roman" w:cs="Times New Roman"/>
          <w:color w:val="000000" w:themeColor="text1"/>
        </w:rPr>
      </w:pPr>
      <w:r w:rsidRPr="008F434E">
        <w:rPr>
          <w:rFonts w:ascii="Times New Roman" w:eastAsia="Times New Roman" w:hAnsi="Times New Roman" w:cs="Times New Roman"/>
          <w:color w:val="000000" w:themeColor="text1"/>
        </w:rPr>
        <w:t>In the dynamic landscape of educational technology, the imperative to introduce young learners to Artificial Intelligence (AI) in a compelling and digestible manner has never been more critical. This paper delineates the novel Integrated Gamification-AI Learning Theory (IGALT), a pedagogical framework that synergizes gamification with AI education to foster engaging and effective learning experiences. At the heart of demonstrating IGALT’s practical application is “</w:t>
      </w:r>
      <w:proofErr w:type="spellStart"/>
      <w:r w:rsidRPr="008F434E">
        <w:rPr>
          <w:rFonts w:ascii="Times New Roman" w:eastAsia="Times New Roman" w:hAnsi="Times New Roman" w:cs="Times New Roman"/>
          <w:color w:val="000000" w:themeColor="text1"/>
        </w:rPr>
        <w:t>TransAI</w:t>
      </w:r>
      <w:proofErr w:type="spellEnd"/>
      <w:r w:rsidRPr="008F434E">
        <w:rPr>
          <w:rFonts w:ascii="Times New Roman" w:eastAsia="Times New Roman" w:hAnsi="Times New Roman" w:cs="Times New Roman"/>
          <w:color w:val="000000" w:themeColor="text1"/>
        </w:rPr>
        <w:t>,” an inventive Lego-Transformer-like character that serves as an educational tool bridging sophisticated AI concepts with playful learning. Equipped with vision for environmental interaction, a brain for analytical processing, and additional modules like “</w:t>
      </w:r>
      <w:proofErr w:type="spellStart"/>
      <w:r w:rsidRPr="008F434E">
        <w:rPr>
          <w:rFonts w:ascii="Times New Roman" w:eastAsia="Times New Roman" w:hAnsi="Times New Roman" w:cs="Times New Roman"/>
          <w:color w:val="000000" w:themeColor="text1"/>
        </w:rPr>
        <w:t>PetScada</w:t>
      </w:r>
      <w:proofErr w:type="spellEnd"/>
      <w:r w:rsidRPr="008F434E">
        <w:rPr>
          <w:rFonts w:ascii="Times New Roman" w:eastAsia="Times New Roman" w:hAnsi="Times New Roman" w:cs="Times New Roman"/>
          <w:color w:val="000000" w:themeColor="text1"/>
        </w:rPr>
        <w:t xml:space="preserve">” for data gathering and “Scooper” for action-based learning, </w:t>
      </w:r>
      <w:proofErr w:type="spellStart"/>
      <w:r w:rsidRPr="008F434E">
        <w:rPr>
          <w:rFonts w:ascii="Times New Roman" w:eastAsia="Times New Roman" w:hAnsi="Times New Roman" w:cs="Times New Roman"/>
          <w:color w:val="000000" w:themeColor="text1"/>
        </w:rPr>
        <w:t>TransAI</w:t>
      </w:r>
      <w:proofErr w:type="spellEnd"/>
      <w:r w:rsidRPr="008F434E">
        <w:rPr>
          <w:rFonts w:ascii="Times New Roman" w:eastAsia="Times New Roman" w:hAnsi="Times New Roman" w:cs="Times New Roman"/>
          <w:color w:val="000000" w:themeColor="text1"/>
        </w:rPr>
        <w:t xml:space="preserve"> exemplifies how gamification can make AI education accessible and captivating for children. Set within a smart city context, </w:t>
      </w:r>
      <w:proofErr w:type="spellStart"/>
      <w:r w:rsidRPr="008F434E">
        <w:rPr>
          <w:rFonts w:ascii="Times New Roman" w:eastAsia="Times New Roman" w:hAnsi="Times New Roman" w:cs="Times New Roman"/>
          <w:color w:val="000000" w:themeColor="text1"/>
        </w:rPr>
        <w:t>TransAI</w:t>
      </w:r>
      <w:proofErr w:type="spellEnd"/>
      <w:r w:rsidRPr="008F434E">
        <w:rPr>
          <w:rFonts w:ascii="Times New Roman" w:eastAsia="Times New Roman" w:hAnsi="Times New Roman" w:cs="Times New Roman"/>
          <w:color w:val="000000" w:themeColor="text1"/>
        </w:rPr>
        <w:t xml:space="preserve"> embarks on various missions that translate abstract AI concepts into concrete, hands-on experiences, thus enabling children to explore, understand, and apply AI in problem-solving. This educational approach not only ignites creativity and imagination but also instills a foundational understanding of AI, preparing young minds for future technological landscapes. By integrating IGALT with the </w:t>
      </w:r>
      <w:proofErr w:type="spellStart"/>
      <w:r w:rsidRPr="008F434E">
        <w:rPr>
          <w:rFonts w:ascii="Times New Roman" w:eastAsia="Times New Roman" w:hAnsi="Times New Roman" w:cs="Times New Roman"/>
          <w:color w:val="000000" w:themeColor="text1"/>
        </w:rPr>
        <w:t>TransAI</w:t>
      </w:r>
      <w:proofErr w:type="spellEnd"/>
      <w:r w:rsidRPr="008F434E">
        <w:rPr>
          <w:rFonts w:ascii="Times New Roman" w:eastAsia="Times New Roman" w:hAnsi="Times New Roman" w:cs="Times New Roman"/>
          <w:color w:val="000000" w:themeColor="text1"/>
        </w:rPr>
        <w:t xml:space="preserve"> platform, this paper proposes a groundbreaking method to acquaint the younger generation with AI, nurturing an early interest in STEM fields through an engaging, imaginative, and practical learning journey</w:t>
      </w:r>
      <w:r>
        <w:rPr>
          <w:rFonts w:ascii="Times New Roman" w:eastAsia="Times New Roman" w:hAnsi="Times New Roman" w:cs="Times New Roman"/>
          <w:color w:val="000000" w:themeColor="text1"/>
        </w:rPr>
        <w:t>.</w:t>
      </w:r>
    </w:p>
    <w:p w:rsidR="008F434E" w:rsidRDefault="008F434E" w:rsidP="00873109">
      <w:pPr>
        <w:rPr>
          <w:rFonts w:ascii="Times New Roman" w:hAnsi="Times New Roman" w:cs="Times New Roman"/>
          <w:color w:val="000000" w:themeColor="text1"/>
        </w:rPr>
      </w:pPr>
    </w:p>
    <w:p w:rsidR="008F434E" w:rsidRDefault="008F434E" w:rsidP="00873109">
      <w:pPr>
        <w:rPr>
          <w:rFonts w:ascii="Times New Roman" w:hAnsi="Times New Roman" w:cs="Times New Roman"/>
          <w:color w:val="000000" w:themeColor="text1"/>
        </w:rPr>
      </w:pPr>
    </w:p>
    <w:p w:rsidR="008F434E" w:rsidRDefault="008F434E" w:rsidP="00873109">
      <w:pPr>
        <w:rPr>
          <w:rFonts w:ascii="Times New Roman" w:hAnsi="Times New Roman" w:cs="Times New Roman"/>
          <w:color w:val="000000" w:themeColor="text1"/>
        </w:rPr>
      </w:pPr>
    </w:p>
    <w:p w:rsidR="00873109" w:rsidRPr="008F434E" w:rsidRDefault="00873109" w:rsidP="00C90494">
      <w:pPr>
        <w:rPr>
          <w:rFonts w:ascii="Times New Roman" w:hAnsi="Times New Roman" w:cs="Times New Roman"/>
          <w:color w:val="000000" w:themeColor="text1"/>
        </w:rPr>
      </w:pPr>
    </w:p>
    <w:p w:rsidR="00873109" w:rsidRPr="008F434E" w:rsidRDefault="00873109" w:rsidP="00873109">
      <w:pPr>
        <w:rPr>
          <w:rFonts w:ascii="Times New Roman" w:eastAsia="Times New Roman" w:hAnsi="Times New Roman" w:cs="Times New Roman"/>
          <w:color w:val="000000" w:themeColor="text1"/>
        </w:rPr>
      </w:pPr>
      <w:r w:rsidRPr="008F434E">
        <w:rPr>
          <w:rFonts w:ascii="Times New Roman" w:eastAsia="Times New Roman" w:hAnsi="Times New Roman" w:cs="Times New Roman"/>
          <w:b/>
          <w:bCs/>
          <w:color w:val="000000" w:themeColor="text1"/>
          <w:sz w:val="33"/>
          <w:szCs w:val="33"/>
          <w:shd w:val="clear" w:color="auto" w:fill="FFFFFF"/>
        </w:rPr>
        <w:t>TEACHER PERSPECTIVES ON AI-DRIVEN GAMIFICATION: IMPACT ON STUDENT MOTIVATION, ENGAGEMENT, AND LEARNING OUTCOMES</w:t>
      </w:r>
    </w:p>
    <w:p w:rsidR="00873109" w:rsidRPr="008F434E" w:rsidRDefault="00873109" w:rsidP="00873109">
      <w:pPr>
        <w:rPr>
          <w:rFonts w:ascii="Times New Roman" w:eastAsia="Times New Roman" w:hAnsi="Times New Roman" w:cs="Times New Roman"/>
          <w:color w:val="000000" w:themeColor="text1"/>
          <w:sz w:val="18"/>
          <w:szCs w:val="18"/>
        </w:rPr>
      </w:pPr>
      <w:r w:rsidRPr="008F434E">
        <w:rPr>
          <w:rFonts w:ascii="Times New Roman" w:eastAsia="Times New Roman" w:hAnsi="Times New Roman" w:cs="Times New Roman"/>
          <w:color w:val="000000" w:themeColor="text1"/>
          <w:sz w:val="18"/>
          <w:szCs w:val="18"/>
        </w:rPr>
        <w:t>This study delves into the insights and experiences of teachers regarding the influence of AI-driven gamification on student motivation, engagement, and learning outcomes. Through qualitative research methods, teacher perspectives are explored to unravel the multifaceted aspects of AI-enhanced gamification within educational settings. The study identifies several significant themes, including positive perceptions of AI-driven gamification, challenges in implementation, elevated motivation and engagement, enhanced learning experiences, improved learning outcomes, and the complexities of assessing long-term effects. The findings underscore the transformative potential of AI-driven gamification, as educators highlight its ability to create democratic, effective, and transformative learning environments. Nevertheless, the study also uncovers challenges related to professional development, technical glitches, and curriculum alignment in the implementation of this innovative approach. Moreover, the study reveals a resounding consensus among teachers regarding the positive impact of AI-driven gamification on student motivation, participation, and learning experiences. Teachers emphasize how AI-driven gamification can turn ordinary learning into enjoyable and meaningful journeys, offering students autonomy and real-time feedback. Furthermore, teachers believe that AI-driven gamification contributes to improved learning outcomes, fostering a deeper understanding of subject matter, knowledge retention, and enhanced problem-solving skills. Despite these short-term gains, teachers acknowledge the need for longitudinal studies to comprehensively assess the long-term effects of AI-driven gamification on learning outcomes.</w:t>
      </w:r>
    </w:p>
    <w:p w:rsidR="00873109" w:rsidRPr="008F434E" w:rsidRDefault="00873109" w:rsidP="00C90494">
      <w:pPr>
        <w:rPr>
          <w:rFonts w:ascii="Times New Roman" w:hAnsi="Times New Roman" w:cs="Times New Roman"/>
          <w:color w:val="000000" w:themeColor="text1"/>
        </w:rPr>
      </w:pPr>
    </w:p>
    <w:p w:rsidR="00873109" w:rsidRPr="008F434E" w:rsidRDefault="00873109" w:rsidP="00C90494">
      <w:pPr>
        <w:rPr>
          <w:rFonts w:ascii="Times New Roman" w:hAnsi="Times New Roman" w:cs="Times New Roman"/>
          <w:color w:val="000000" w:themeColor="text1"/>
        </w:rPr>
      </w:pPr>
    </w:p>
    <w:p w:rsidR="00873109" w:rsidRPr="008F434E" w:rsidRDefault="008F434E" w:rsidP="00C90494">
      <w:pPr>
        <w:rPr>
          <w:rFonts w:ascii="Times New Roman" w:hAnsi="Times New Roman" w:cs="Times New Roman"/>
          <w:color w:val="000000" w:themeColor="text1"/>
        </w:rPr>
      </w:pPr>
      <w:r w:rsidRPr="008F434E">
        <w:rPr>
          <w:rFonts w:ascii="Times New Roman" w:eastAsia="Times New Roman" w:hAnsi="Times New Roman" w:cs="Times New Roman"/>
          <w:color w:val="000000" w:themeColor="text1"/>
          <w:kern w:val="36"/>
          <w:sz w:val="48"/>
          <w:szCs w:val="48"/>
        </w:rPr>
        <w:t>Hybrid Gamification and AI Tutoring Framework using Machine Learning and Adaptive Neuro-Fuzzy Inference Syste</w:t>
      </w:r>
      <w:r>
        <w:rPr>
          <w:rFonts w:ascii="Times New Roman" w:eastAsia="Times New Roman" w:hAnsi="Times New Roman" w:cs="Times New Roman"/>
          <w:color w:val="000000" w:themeColor="text1"/>
          <w:kern w:val="36"/>
          <w:sz w:val="48"/>
          <w:szCs w:val="48"/>
        </w:rPr>
        <w:t>m</w:t>
      </w:r>
    </w:p>
    <w:p w:rsidR="00873109" w:rsidRPr="008F434E" w:rsidRDefault="00873109" w:rsidP="008F434E">
      <w:pPr>
        <w:rPr>
          <w:rFonts w:ascii="Times New Roman" w:eastAsia="Times New Roman" w:hAnsi="Times New Roman" w:cs="Times New Roman"/>
          <w:color w:val="000000" w:themeColor="text1"/>
          <w:sz w:val="27"/>
          <w:szCs w:val="27"/>
        </w:rPr>
      </w:pPr>
    </w:p>
    <w:p w:rsidR="00873109" w:rsidRPr="008F434E" w:rsidRDefault="00873109" w:rsidP="00873109">
      <w:pPr>
        <w:rPr>
          <w:rFonts w:ascii="Times New Roman" w:eastAsia="Times New Roman" w:hAnsi="Times New Roman" w:cs="Times New Roman"/>
          <w:color w:val="000000" w:themeColor="text1"/>
          <w:sz w:val="18"/>
          <w:szCs w:val="18"/>
        </w:rPr>
      </w:pPr>
      <w:r w:rsidRPr="008F434E">
        <w:rPr>
          <w:rFonts w:ascii="Times New Roman" w:eastAsia="Times New Roman" w:hAnsi="Times New Roman" w:cs="Times New Roman"/>
          <w:color w:val="000000" w:themeColor="text1"/>
          <w:sz w:val="18"/>
          <w:szCs w:val="18"/>
        </w:rPr>
        <w:t xml:space="preserve">Although technology has significantly improved the teaching and learning process, it has not been able to increase students' self-motivation and engagement at the same level. The lack of self-motivation and intermittent engagement is currently one </w:t>
      </w:r>
      <w:r w:rsidRPr="008F434E">
        <w:rPr>
          <w:rFonts w:ascii="Times New Roman" w:eastAsia="Times New Roman" w:hAnsi="Times New Roman" w:cs="Times New Roman"/>
          <w:color w:val="000000" w:themeColor="text1"/>
          <w:sz w:val="18"/>
          <w:szCs w:val="18"/>
        </w:rPr>
        <w:lastRenderedPageBreak/>
        <w:t xml:space="preserve">of the primary challenges faced by educators. This new approach to learning called the hybrid gamification framework uses a combination of artificial intelligence (AI), machine learning (ML), and the Adaptive Neuro-Fuzzy Inference System (ANFIS) to create a more engaging and personalized learning experience. By tracking students' interactions and performance, the system can allocate rewards based on their progress, which helps to increase their motivation and engagement. This technology makes it possible for educators to collect and </w:t>
      </w:r>
      <w:proofErr w:type="spellStart"/>
      <w:r w:rsidRPr="008F434E">
        <w:rPr>
          <w:rFonts w:ascii="Times New Roman" w:eastAsia="Times New Roman" w:hAnsi="Times New Roman" w:cs="Times New Roman"/>
          <w:color w:val="000000" w:themeColor="text1"/>
          <w:sz w:val="18"/>
          <w:szCs w:val="18"/>
        </w:rPr>
        <w:t>analyse</w:t>
      </w:r>
      <w:proofErr w:type="spellEnd"/>
      <w:r w:rsidRPr="008F434E">
        <w:rPr>
          <w:rFonts w:ascii="Times New Roman" w:eastAsia="Times New Roman" w:hAnsi="Times New Roman" w:cs="Times New Roman"/>
          <w:color w:val="000000" w:themeColor="text1"/>
          <w:sz w:val="18"/>
          <w:szCs w:val="18"/>
        </w:rPr>
        <w:t xml:space="preserve"> data related to students' engagement patterns, quiz scores, time spent on learning activities, participation in discussion forums, and much more. This data analysis enables educators to identify struggling students and high achievers, allowing them to provide tailored support and instruction to maximize student success. A pilot implementation of this system involving 200 computer science students successfully demonstrated the effectiveness of this technology. This research provides a comprehensive understanding of gamification's impact by combining quantitative data with qualitative insights.</w:t>
      </w:r>
    </w:p>
    <w:p w:rsidR="008F434E" w:rsidRDefault="008F434E" w:rsidP="00C90494">
      <w:pPr>
        <w:rPr>
          <w:rFonts w:ascii="Times New Roman" w:hAnsi="Times New Roman" w:cs="Times New Roman"/>
          <w:color w:val="000000" w:themeColor="text1"/>
          <w:sz w:val="18"/>
          <w:szCs w:val="18"/>
        </w:rPr>
      </w:pPr>
    </w:p>
    <w:p w:rsidR="008F434E" w:rsidRDefault="008F434E" w:rsidP="00C90494">
      <w:pPr>
        <w:rPr>
          <w:rFonts w:ascii="Times New Roman" w:hAnsi="Times New Roman" w:cs="Times New Roman"/>
          <w:color w:val="000000" w:themeColor="text1"/>
          <w:sz w:val="18"/>
          <w:szCs w:val="18"/>
        </w:rPr>
      </w:pPr>
    </w:p>
    <w:p w:rsidR="00873109" w:rsidRPr="008F434E" w:rsidRDefault="008F434E" w:rsidP="00C90494">
      <w:pPr>
        <w:rPr>
          <w:rFonts w:ascii="Times New Roman" w:hAnsi="Times New Roman" w:cs="Times New Roman"/>
          <w:color w:val="000000" w:themeColor="text1"/>
        </w:rPr>
      </w:pPr>
      <w:r w:rsidRPr="008F434E">
        <w:rPr>
          <w:rStyle w:val="title-text"/>
          <w:rFonts w:eastAsia="Times New Roman"/>
          <w:b/>
          <w:bCs/>
          <w:kern w:val="36"/>
          <w:sz w:val="48"/>
          <w:szCs w:val="48"/>
        </w:rPr>
        <w:t>Gamification and Computational Thinking in Education: A systematic literature revie</w:t>
      </w:r>
      <w:r>
        <w:rPr>
          <w:rStyle w:val="title-text"/>
          <w:rFonts w:eastAsia="Times New Roman"/>
          <w:b/>
          <w:bCs/>
          <w:kern w:val="36"/>
          <w:sz w:val="48"/>
          <w:szCs w:val="48"/>
        </w:rPr>
        <w:t>w</w:t>
      </w:r>
    </w:p>
    <w:p w:rsidR="008F434E" w:rsidRDefault="008F434E" w:rsidP="00873109">
      <w:pPr>
        <w:rPr>
          <w:rFonts w:ascii="Times New Roman" w:eastAsia="Times New Roman" w:hAnsi="Times New Roman" w:cs="Times New Roman"/>
          <w:color w:val="000000" w:themeColor="text1"/>
          <w:sz w:val="18"/>
          <w:szCs w:val="18"/>
        </w:rPr>
      </w:pPr>
    </w:p>
    <w:p w:rsidR="00873109" w:rsidRPr="008F434E" w:rsidRDefault="00873109" w:rsidP="00873109">
      <w:pPr>
        <w:rPr>
          <w:rFonts w:ascii="Times New Roman" w:eastAsia="Times New Roman" w:hAnsi="Times New Roman" w:cs="Times New Roman"/>
          <w:color w:val="000000" w:themeColor="text1"/>
          <w:sz w:val="18"/>
          <w:szCs w:val="18"/>
        </w:rPr>
      </w:pPr>
      <w:r w:rsidRPr="008F434E">
        <w:rPr>
          <w:rFonts w:ascii="Times New Roman" w:eastAsia="Times New Roman" w:hAnsi="Times New Roman" w:cs="Times New Roman"/>
          <w:color w:val="000000" w:themeColor="text1"/>
          <w:sz w:val="18"/>
          <w:szCs w:val="18"/>
        </w:rPr>
        <w:t>The rapid development of gamification and computational thinking seems to open up new educational horizons by providing new opportunities for students to acquire the basic digital skills needed for their cognitive development. Gamification, on the side, flourishes because it brings about high degree of participants’ engagement in an activity. Accordingly, on the other side, the growing scientific interest in computational thinking centers on the fact that it provides a fruitful field of dialogue in the research community for the development of critical and analytical thinking of students. Hence, this paper aims to synthesize knowledge about gamification and computational thinking for improving education for the benefit of students. Specifically, this paper describes: (a) the theoretical background of gamification in learning and education, (b) relevant studies in literature and their findings, and (c) specific gamified applications of STEM [Science, Technology, Engineering, Mathematics] which have been developed to this subject area. Four databases were searched, and 37 papers were finally selected for this review. The findings from the presented learning theories set the foundation on how students obtain knowledge, and the relevant studies in the field of gamification and computational thinking showed some first positive outcomes stemming some first research attempts which need further examination. Furthermore, it seems that with the right use of game mechanics and elements, well-designed applications of STEM gain students’ interest to learn through gameplay and motivate them to cultivate computational thinking and problem-solving skills.</w:t>
      </w:r>
    </w:p>
    <w:p w:rsidR="00873109" w:rsidRPr="008F434E" w:rsidRDefault="00873109" w:rsidP="00C90494">
      <w:pPr>
        <w:rPr>
          <w:rFonts w:ascii="Times New Roman" w:eastAsia="Times New Roman" w:hAnsi="Times New Roman" w:cs="Times New Roman"/>
          <w:color w:val="000000" w:themeColor="text1"/>
          <w:sz w:val="18"/>
          <w:szCs w:val="18"/>
        </w:rPr>
      </w:pPr>
    </w:p>
    <w:p w:rsidR="00873109" w:rsidRPr="008F434E" w:rsidRDefault="00873109" w:rsidP="00C90494">
      <w:pPr>
        <w:rPr>
          <w:rFonts w:ascii="Times New Roman" w:hAnsi="Times New Roman" w:cs="Times New Roman"/>
          <w:color w:val="000000" w:themeColor="text1"/>
        </w:rPr>
      </w:pPr>
    </w:p>
    <w:p w:rsidR="00873109" w:rsidRPr="008F434E" w:rsidRDefault="00873109" w:rsidP="00873109">
      <w:pPr>
        <w:pStyle w:val="Heading1"/>
        <w:spacing w:before="0" w:after="0"/>
        <w:rPr>
          <w:color w:val="000000" w:themeColor="text1"/>
        </w:rPr>
      </w:pPr>
      <w:r w:rsidRPr="008F434E">
        <w:rPr>
          <w:rStyle w:val="title-text"/>
          <w:color w:val="000000" w:themeColor="text1"/>
        </w:rPr>
        <w:t>Can gamification help to improve education? Findings from a longitudinal study</w:t>
      </w:r>
    </w:p>
    <w:p w:rsidR="00873109" w:rsidRPr="008F434E" w:rsidRDefault="00873109" w:rsidP="00873109">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rPr>
        <w:t>A goal of any educational measure is to improve students' capability to retain teaching content. In this paper, we investigate the potential of </w:t>
      </w:r>
      <w:hyperlink r:id="rId7" w:tooltip="Learn more about gamification from ScienceDirect's AI-generated Topic Pages" w:history="1">
        <w:r w:rsidRPr="008F434E">
          <w:rPr>
            <w:rFonts w:ascii="Times New Roman" w:eastAsia="Times New Roman" w:hAnsi="Times New Roman" w:cs="Times New Roman"/>
            <w:color w:val="000000" w:themeColor="text1"/>
            <w:u w:val="single"/>
          </w:rPr>
          <w:t>gamification</w:t>
        </w:r>
      </w:hyperlink>
      <w:r w:rsidRPr="008F434E">
        <w:rPr>
          <w:rFonts w:ascii="Times New Roman" w:eastAsia="Times New Roman" w:hAnsi="Times New Roman" w:cs="Times New Roman"/>
          <w:color w:val="000000" w:themeColor="text1"/>
        </w:rPr>
        <w:t> to foster knowledge retention using an </w:t>
      </w:r>
      <w:hyperlink r:id="rId8" w:tooltip="Learn more about action research from ScienceDirect's AI-generated Topic Pages" w:history="1">
        <w:r w:rsidRPr="008F434E">
          <w:rPr>
            <w:rFonts w:ascii="Times New Roman" w:eastAsia="Times New Roman" w:hAnsi="Times New Roman" w:cs="Times New Roman"/>
            <w:color w:val="000000" w:themeColor="text1"/>
            <w:u w:val="single"/>
          </w:rPr>
          <w:t>action research</w:t>
        </w:r>
      </w:hyperlink>
      <w:r w:rsidRPr="008F434E">
        <w:rPr>
          <w:rFonts w:ascii="Times New Roman" w:eastAsia="Times New Roman" w:hAnsi="Times New Roman" w:cs="Times New Roman"/>
          <w:color w:val="000000" w:themeColor="text1"/>
        </w:rPr>
        <w:t> approach. We present the results from a </w:t>
      </w:r>
      <w:hyperlink r:id="rId9" w:tooltip="Learn more about longitudinal study from ScienceDirect's AI-generated Topic Pages" w:history="1">
        <w:r w:rsidRPr="008F434E">
          <w:rPr>
            <w:rFonts w:ascii="Times New Roman" w:eastAsia="Times New Roman" w:hAnsi="Times New Roman" w:cs="Times New Roman"/>
            <w:color w:val="000000" w:themeColor="text1"/>
            <w:u w:val="single"/>
          </w:rPr>
          <w:t>longitudinal study</w:t>
        </w:r>
      </w:hyperlink>
      <w:r w:rsidRPr="008F434E">
        <w:rPr>
          <w:rFonts w:ascii="Times New Roman" w:eastAsia="Times New Roman" w:hAnsi="Times New Roman" w:cs="Times New Roman"/>
          <w:color w:val="000000" w:themeColor="text1"/>
        </w:rPr>
        <w:t> including 617 secondary and tertiary education students conducted over a period of two years. Various workshop designs that incorporated numerous </w:t>
      </w:r>
      <w:hyperlink r:id="rId10" w:tooltip="Learn more about gamification from ScienceDirect's AI-generated Topic Pages" w:history="1">
        <w:r w:rsidRPr="008F434E">
          <w:rPr>
            <w:rFonts w:ascii="Times New Roman" w:eastAsia="Times New Roman" w:hAnsi="Times New Roman" w:cs="Times New Roman"/>
            <w:color w:val="000000" w:themeColor="text1"/>
            <w:u w:val="single"/>
          </w:rPr>
          <w:t>gamification</w:t>
        </w:r>
      </w:hyperlink>
      <w:r w:rsidRPr="008F434E">
        <w:rPr>
          <w:rFonts w:ascii="Times New Roman" w:eastAsia="Times New Roman" w:hAnsi="Times New Roman" w:cs="Times New Roman"/>
          <w:color w:val="000000" w:themeColor="text1"/>
        </w:rPr>
        <w:t> elements were compared with non-gamified workshop designs, tested and refined over time. The improved workshop designs led to increased levels of knowledge retention that exceeded the benchmark values from educational literature. We found that </w:t>
      </w:r>
      <w:hyperlink r:id="rId11" w:tooltip="Learn more about gamification from ScienceDirect's AI-generated Topic Pages" w:history="1">
        <w:r w:rsidRPr="008F434E">
          <w:rPr>
            <w:rFonts w:ascii="Times New Roman" w:eastAsia="Times New Roman" w:hAnsi="Times New Roman" w:cs="Times New Roman"/>
            <w:color w:val="000000" w:themeColor="text1"/>
            <w:u w:val="single"/>
          </w:rPr>
          <w:t>gamification</w:t>
        </w:r>
      </w:hyperlink>
      <w:r w:rsidRPr="008F434E">
        <w:rPr>
          <w:rFonts w:ascii="Times New Roman" w:eastAsia="Times New Roman" w:hAnsi="Times New Roman" w:cs="Times New Roman"/>
          <w:color w:val="000000" w:themeColor="text1"/>
        </w:rPr>
        <w:t> exerts a positive impact on knowledge retention. We tested for the moderating </w:t>
      </w:r>
      <w:hyperlink r:id="rId12" w:tooltip="Learn more about effects of gender from ScienceDirect's AI-generated Topic Pages" w:history="1">
        <w:r w:rsidRPr="008F434E">
          <w:rPr>
            <w:rFonts w:ascii="Times New Roman" w:eastAsia="Times New Roman" w:hAnsi="Times New Roman" w:cs="Times New Roman"/>
            <w:color w:val="000000" w:themeColor="text1"/>
            <w:u w:val="single"/>
          </w:rPr>
          <w:t>effects of gender</w:t>
        </w:r>
      </w:hyperlink>
      <w:r w:rsidRPr="008F434E">
        <w:rPr>
          <w:rFonts w:ascii="Times New Roman" w:eastAsia="Times New Roman" w:hAnsi="Times New Roman" w:cs="Times New Roman"/>
          <w:color w:val="000000" w:themeColor="text1"/>
        </w:rPr>
        <w:t> and age and found no effect of the former and inconsistent results for the latter. The steady increase in students’ </w:t>
      </w:r>
      <w:hyperlink r:id="rId13" w:tooltip="Learn more about learning performance from ScienceDirect's AI-generated Topic Pages" w:history="1">
        <w:r w:rsidRPr="008F434E">
          <w:rPr>
            <w:rFonts w:ascii="Times New Roman" w:eastAsia="Times New Roman" w:hAnsi="Times New Roman" w:cs="Times New Roman"/>
            <w:color w:val="000000" w:themeColor="text1"/>
            <w:u w:val="single"/>
          </w:rPr>
          <w:t>learning performance</w:t>
        </w:r>
      </w:hyperlink>
      <w:r w:rsidRPr="008F434E">
        <w:rPr>
          <w:rFonts w:ascii="Times New Roman" w:eastAsia="Times New Roman" w:hAnsi="Times New Roman" w:cs="Times New Roman"/>
          <w:color w:val="000000" w:themeColor="text1"/>
        </w:rPr>
        <w:t> resulting from constant refinement of the workshops demonstrates the usefulness of incorporating </w:t>
      </w:r>
      <w:hyperlink r:id="rId14" w:tooltip="Learn more about gamification from ScienceDirect's AI-generated Topic Pages" w:history="1">
        <w:r w:rsidRPr="008F434E">
          <w:rPr>
            <w:rFonts w:ascii="Times New Roman" w:eastAsia="Times New Roman" w:hAnsi="Times New Roman" w:cs="Times New Roman"/>
            <w:color w:val="000000" w:themeColor="text1"/>
            <w:u w:val="single"/>
          </w:rPr>
          <w:t>gamification</w:t>
        </w:r>
      </w:hyperlink>
      <w:r w:rsidRPr="008F434E">
        <w:rPr>
          <w:rFonts w:ascii="Times New Roman" w:eastAsia="Times New Roman" w:hAnsi="Times New Roman" w:cs="Times New Roman"/>
          <w:color w:val="000000" w:themeColor="text1"/>
        </w:rPr>
        <w:t> principles into educational activities.</w:t>
      </w:r>
    </w:p>
    <w:p w:rsidR="00E803D5" w:rsidRPr="008F434E" w:rsidRDefault="00E803D5" w:rsidP="00E803D5">
      <w:pPr>
        <w:shd w:val="clear" w:color="auto" w:fill="FCFCFC"/>
        <w:spacing w:after="240"/>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lastRenderedPageBreak/>
        <w:t>The effects of over-reliance on AI dialogue systems on students' cognitive abilities: a systematic review</w:t>
      </w:r>
    </w:p>
    <w:p w:rsidR="00E803D5" w:rsidRPr="008F434E" w:rsidRDefault="00E803D5" w:rsidP="00873109">
      <w:pPr>
        <w:rPr>
          <w:rFonts w:ascii="Times New Roman" w:hAnsi="Times New Roman" w:cs="Times New Roman"/>
          <w:color w:val="000000" w:themeColor="text1"/>
          <w:sz w:val="27"/>
          <w:szCs w:val="27"/>
          <w:shd w:val="clear" w:color="auto" w:fill="FCFCFC"/>
        </w:rPr>
      </w:pPr>
      <w:r w:rsidRPr="008F434E">
        <w:rPr>
          <w:rFonts w:ascii="Times New Roman" w:hAnsi="Times New Roman" w:cs="Times New Roman"/>
          <w:color w:val="000000" w:themeColor="text1"/>
          <w:sz w:val="27"/>
          <w:szCs w:val="27"/>
          <w:shd w:val="clear" w:color="auto" w:fill="FCFCFC"/>
        </w:rPr>
        <w:t>The growing integration of artificial intelligence (AI) dialogue systems within educational and research settings highlights the importance of learning aids. Despite examination of the ethical concerns associated with these technologies, there is a noticeable gap in investigations on how these ethical issues of AI contribute to students’ over-reliance on AI dialogue systems, and how such over-reliance affects students’ cognitive abilities. Overreliance on AI occurs when users accept AI-generated recommendations without question, leading to errors in task performance in the context of decision-making. This typically arises when individuals struggle to assess the reliability of AI or how much trust to place in its suggestions. This systematic review investigates how students’ over-reliance on AI dialogue systems, particularly those embedded with generative models for academic research and learning, affects their critical cognitive capabilities including decision-making, critical thinking, and analytical reasoning. By using the Preferred Reporting Items for Systematic Reviews and Meta-Analyses (PRISMA) guidelines, our systematic review evaluated a body of literature addressing the contributing factors and effects of such over-reliance within educational and research contexts. The comprehensive literature review spanned 14 articles retrieved from four distinguished databases: ProQuest, IEEE Xplore, ScienceDirect, and Web of Science. Our findings indicate that over-reliance stemming from ethical issues of AI impacts cognitive abilities, as individuals increasingly favor fast and optimal solutions over slow ones constrained by practicality. This tendency explains why users prefer efficient cognitive shortcuts, or heuristics, even amidst the ethical issues presented by AI technologies.</w:t>
      </w:r>
    </w:p>
    <w:p w:rsidR="00ED7E91" w:rsidRPr="008F434E" w:rsidRDefault="00ED7E91" w:rsidP="00873109">
      <w:pPr>
        <w:rPr>
          <w:rFonts w:ascii="Times New Roman" w:hAnsi="Times New Roman" w:cs="Times New Roman"/>
          <w:b/>
          <w:bCs/>
          <w:color w:val="000000" w:themeColor="text1"/>
          <w:sz w:val="18"/>
          <w:szCs w:val="18"/>
          <w:shd w:val="clear" w:color="auto" w:fill="FFFFFF"/>
        </w:rPr>
      </w:pPr>
    </w:p>
    <w:p w:rsidR="00ED7E91" w:rsidRPr="008F434E" w:rsidRDefault="00ED7E91" w:rsidP="00873109">
      <w:pPr>
        <w:rPr>
          <w:rFonts w:ascii="Times New Roman" w:hAnsi="Times New Roman" w:cs="Times New Roman"/>
          <w:b/>
          <w:bCs/>
          <w:color w:val="000000" w:themeColor="text1"/>
          <w:sz w:val="18"/>
          <w:szCs w:val="18"/>
          <w:shd w:val="clear" w:color="auto" w:fill="FFFFFF"/>
        </w:rPr>
      </w:pPr>
      <w:r w:rsidRPr="008F434E">
        <w:rPr>
          <w:rFonts w:ascii="Times New Roman" w:hAnsi="Times New Roman" w:cs="Times New Roman"/>
          <w:b/>
          <w:bCs/>
          <w:color w:val="000000" w:themeColor="text1"/>
          <w:sz w:val="33"/>
          <w:szCs w:val="33"/>
          <w:shd w:val="clear" w:color="auto" w:fill="FFFFFF"/>
        </w:rPr>
        <w:t>A Qualitative Investigation of Team-Based Gamified Learning in an Online Environment</w:t>
      </w:r>
    </w:p>
    <w:p w:rsidR="00ED7E91" w:rsidRPr="008F434E" w:rsidRDefault="00ED7E91" w:rsidP="00873109">
      <w:pPr>
        <w:rPr>
          <w:rFonts w:ascii="Times New Roman" w:hAnsi="Times New Roman" w:cs="Times New Roman"/>
          <w:b/>
          <w:bCs/>
          <w:color w:val="000000" w:themeColor="text1"/>
          <w:sz w:val="18"/>
          <w:szCs w:val="18"/>
          <w:shd w:val="clear" w:color="auto" w:fill="FFFFFF"/>
        </w:rPr>
      </w:pPr>
    </w:p>
    <w:p w:rsidR="00ED7E91" w:rsidRPr="008F434E" w:rsidRDefault="00ED7E91" w:rsidP="00ED7E91">
      <w:pPr>
        <w:pStyle w:val="NormalWeb"/>
        <w:shd w:val="clear" w:color="auto" w:fill="FFFFFF"/>
        <w:spacing w:before="0" w:beforeAutospacing="0" w:after="150" w:afterAutospacing="0"/>
        <w:jc w:val="both"/>
        <w:rPr>
          <w:color w:val="000000" w:themeColor="text1"/>
          <w:sz w:val="17"/>
          <w:szCs w:val="17"/>
        </w:rPr>
      </w:pPr>
      <w:r w:rsidRPr="008F434E">
        <w:rPr>
          <w:rStyle w:val="Strong"/>
          <w:color w:val="000000" w:themeColor="text1"/>
          <w:sz w:val="17"/>
          <w:szCs w:val="17"/>
        </w:rPr>
        <w:t>Background</w:t>
      </w:r>
      <w:r w:rsidRPr="008F434E">
        <w:rPr>
          <w:color w:val="000000" w:themeColor="text1"/>
          <w:sz w:val="17"/>
          <w:szCs w:val="17"/>
        </w:rPr>
        <w:t>/</w:t>
      </w:r>
      <w:r w:rsidRPr="008F434E">
        <w:rPr>
          <w:rStyle w:val="Strong"/>
          <w:color w:val="000000" w:themeColor="text1"/>
          <w:sz w:val="17"/>
          <w:szCs w:val="17"/>
        </w:rPr>
        <w:t>purpose</w:t>
      </w:r>
      <w:r w:rsidRPr="008F434E">
        <w:rPr>
          <w:color w:val="000000" w:themeColor="text1"/>
          <w:sz w:val="17"/>
          <w:szCs w:val="17"/>
        </w:rPr>
        <w:t> – This study examined how team-based gamified learning influenced students’ attitudes towards the gamification of learning, online collaboration, and competition. Furthermore, the study explored what factors contributed to the students’ positive or negative experiences with gamified learning.</w:t>
      </w:r>
    </w:p>
    <w:p w:rsidR="00ED7E91" w:rsidRPr="008F434E" w:rsidRDefault="00ED7E91" w:rsidP="00ED7E91">
      <w:pPr>
        <w:pStyle w:val="NormalWeb"/>
        <w:shd w:val="clear" w:color="auto" w:fill="FFFFFF"/>
        <w:spacing w:before="0" w:beforeAutospacing="0" w:after="150" w:afterAutospacing="0"/>
        <w:jc w:val="both"/>
        <w:rPr>
          <w:color w:val="000000" w:themeColor="text1"/>
          <w:sz w:val="17"/>
          <w:szCs w:val="17"/>
        </w:rPr>
      </w:pPr>
      <w:r w:rsidRPr="008F434E">
        <w:rPr>
          <w:rStyle w:val="Strong"/>
          <w:color w:val="000000" w:themeColor="text1"/>
          <w:sz w:val="17"/>
          <w:szCs w:val="17"/>
        </w:rPr>
        <w:t>Materials</w:t>
      </w:r>
      <w:r w:rsidRPr="008F434E">
        <w:rPr>
          <w:color w:val="000000" w:themeColor="text1"/>
          <w:sz w:val="17"/>
          <w:szCs w:val="17"/>
        </w:rPr>
        <w:t>/</w:t>
      </w:r>
      <w:r w:rsidRPr="008F434E">
        <w:rPr>
          <w:rStyle w:val="Strong"/>
          <w:color w:val="000000" w:themeColor="text1"/>
          <w:sz w:val="17"/>
          <w:szCs w:val="17"/>
        </w:rPr>
        <w:t>methods</w:t>
      </w:r>
      <w:r w:rsidRPr="008F434E">
        <w:rPr>
          <w:color w:val="000000" w:themeColor="text1"/>
          <w:sz w:val="17"/>
          <w:szCs w:val="17"/>
        </w:rPr>
        <w:t> – Game elements used for the team-based gamified learning experience included challenges, points, peer feedback and voting (social influence), and inter-team competition. Qualitative data were collected from pre- and post-surveys and participants’ reflections.</w:t>
      </w:r>
    </w:p>
    <w:p w:rsidR="00ED7E91" w:rsidRPr="008F434E" w:rsidRDefault="00ED7E91" w:rsidP="00ED7E91">
      <w:pPr>
        <w:pStyle w:val="NormalWeb"/>
        <w:shd w:val="clear" w:color="auto" w:fill="FFFFFF"/>
        <w:spacing w:before="0" w:beforeAutospacing="0" w:after="150" w:afterAutospacing="0"/>
        <w:jc w:val="both"/>
        <w:rPr>
          <w:color w:val="000000" w:themeColor="text1"/>
          <w:sz w:val="17"/>
          <w:szCs w:val="17"/>
        </w:rPr>
      </w:pPr>
      <w:r w:rsidRPr="008F434E">
        <w:rPr>
          <w:rStyle w:val="Strong"/>
          <w:color w:val="000000" w:themeColor="text1"/>
          <w:sz w:val="17"/>
          <w:szCs w:val="17"/>
        </w:rPr>
        <w:t>Results</w:t>
      </w:r>
      <w:r w:rsidRPr="008F434E">
        <w:rPr>
          <w:color w:val="000000" w:themeColor="text1"/>
          <w:sz w:val="17"/>
          <w:szCs w:val="17"/>
        </w:rPr>
        <w:t> – Overall, the gamified learning experience had a positive influence on the participants’ attitudes toward the gamification of learning. The major factors that contributed to the positive change included (1) fun and enjoyment, (2) motivation and engagement, (3) relevance, and (4) choice and freedom. Most participants reportedly enjoyed the online collaboration in the study. The major factors that contributed to the positive online collaboration experience were effective teamwork, benefits of collaboration, and game elements. While the majority of the participants found the inter-team competition to be fun, friendly, and motivating, a few did not enjoy the inter-team competition. Teamwork was a major factor that led to either a positive or negative team-based competition experience.</w:t>
      </w:r>
    </w:p>
    <w:p w:rsidR="00ED7E91" w:rsidRPr="008F434E" w:rsidRDefault="00ED7E91" w:rsidP="00ED7E91">
      <w:pPr>
        <w:pStyle w:val="NormalWeb"/>
        <w:shd w:val="clear" w:color="auto" w:fill="FFFFFF"/>
        <w:spacing w:before="0" w:beforeAutospacing="0" w:after="150" w:afterAutospacing="0"/>
        <w:jc w:val="both"/>
        <w:rPr>
          <w:color w:val="000000" w:themeColor="text1"/>
          <w:sz w:val="17"/>
          <w:szCs w:val="17"/>
        </w:rPr>
      </w:pPr>
      <w:r w:rsidRPr="008F434E">
        <w:rPr>
          <w:rStyle w:val="Strong"/>
          <w:color w:val="000000" w:themeColor="text1"/>
          <w:sz w:val="17"/>
          <w:szCs w:val="17"/>
        </w:rPr>
        <w:t>Conclusion</w:t>
      </w:r>
      <w:r w:rsidRPr="008F434E">
        <w:rPr>
          <w:color w:val="000000" w:themeColor="text1"/>
          <w:sz w:val="17"/>
          <w:szCs w:val="17"/>
        </w:rPr>
        <w:t> – The findings of the study provide practical insight into what should be considered when designing and implementing team-based gamified learning in online environments.</w:t>
      </w:r>
    </w:p>
    <w:p w:rsidR="00ED7E91" w:rsidRPr="008F434E" w:rsidRDefault="00ED7E91" w:rsidP="00873109">
      <w:pPr>
        <w:rPr>
          <w:rFonts w:ascii="Times New Roman" w:hAnsi="Times New Roman" w:cs="Times New Roman"/>
          <w:b/>
          <w:bCs/>
          <w:color w:val="000000" w:themeColor="text1"/>
          <w:sz w:val="33"/>
          <w:szCs w:val="33"/>
          <w:shd w:val="clear" w:color="auto" w:fill="FFFFFF"/>
          <w:lang w:val="en-KZ"/>
        </w:rPr>
      </w:pPr>
    </w:p>
    <w:p w:rsidR="00ED7E91" w:rsidRPr="008F434E" w:rsidRDefault="00ED7E91" w:rsidP="00873109">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Interface design in gamification based mobile applications</w:t>
      </w:r>
    </w:p>
    <w:p w:rsidR="00ED7E91" w:rsidRPr="008F434E" w:rsidRDefault="00ED7E91" w:rsidP="00873109">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Game, is an aspect to help all living creatures to be able to prepare for life in a fun and volunteer way. Gamification, which emerges with the idea of increasing motivation by using game elements, is used in many fields such as work, education, health, personal development and marketing. In people's real lives, they can </w:t>
      </w:r>
      <w:proofErr w:type="spellStart"/>
      <w:r w:rsidRPr="008F434E">
        <w:rPr>
          <w:rFonts w:ascii="Times New Roman" w:hAnsi="Times New Roman" w:cs="Times New Roman"/>
          <w:color w:val="000000" w:themeColor="text1"/>
          <w:sz w:val="21"/>
          <w:szCs w:val="21"/>
          <w:shd w:val="clear" w:color="auto" w:fill="FFFFFF"/>
        </w:rPr>
        <w:t>loss</w:t>
      </w:r>
      <w:proofErr w:type="spellEnd"/>
      <w:r w:rsidRPr="008F434E">
        <w:rPr>
          <w:rFonts w:ascii="Times New Roman" w:hAnsi="Times New Roman" w:cs="Times New Roman"/>
          <w:color w:val="000000" w:themeColor="text1"/>
          <w:sz w:val="21"/>
          <w:szCs w:val="21"/>
          <w:shd w:val="clear" w:color="auto" w:fill="FFFFFF"/>
        </w:rPr>
        <w:t xml:space="preserve"> weight, learn language, sales increase and so on motivation in line with many goals and take action and change behavior. Gamification; especially, in the growing mobile application market with the increase in the use of smart phones is the new choice of companies. Gamification is a technique which used to increase the loyalty, motivation and productivity of users in mobile applications. In this way, a more interesting and enjoyable experience for the user can be provided. Gamification, which attracted the attention of researchers and academics, has been the subject of many researches and studies. The purpose of this is the benefits of gamification over the engagement between users and the interface design and the experience. In line with this aim, elements related to the concept of gamification, models and related motivational theories are explained in detail and the elements that should be considered for a qualified and usable user interface (UI) design are examined. The usage rate and appreciation rate of educational mobile applications using gamification were selected and the effect of gamification on the usability of interface design was evaluated. As a result of this study, the interface design of a new application called "</w:t>
      </w:r>
      <w:proofErr w:type="spellStart"/>
      <w:r w:rsidRPr="008F434E">
        <w:rPr>
          <w:rFonts w:ascii="Times New Roman" w:hAnsi="Times New Roman" w:cs="Times New Roman"/>
          <w:color w:val="000000" w:themeColor="text1"/>
          <w:sz w:val="21"/>
          <w:szCs w:val="21"/>
          <w:shd w:val="clear" w:color="auto" w:fill="FFFFFF"/>
        </w:rPr>
        <w:t>Quistudy</w:t>
      </w:r>
      <w:proofErr w:type="spellEnd"/>
      <w:r w:rsidRPr="008F434E">
        <w:rPr>
          <w:rFonts w:ascii="Times New Roman" w:hAnsi="Times New Roman" w:cs="Times New Roman"/>
          <w:color w:val="000000" w:themeColor="text1"/>
          <w:sz w:val="21"/>
          <w:szCs w:val="21"/>
          <w:shd w:val="clear" w:color="auto" w:fill="FFFFFF"/>
        </w:rPr>
        <w:t>", which uses the elements of gamification in order to improve usability and development, has been designed. The usability tests of the application were performed and the success rate of the interface design was measured. In this manner, the effect of gamification usage on interface design in educational mobile applications and the contribution of interface design to effective use of gamification elements were evaluated.</w:t>
      </w:r>
    </w:p>
    <w:p w:rsidR="00ED7E91" w:rsidRPr="008F434E" w:rsidRDefault="00ED7E91" w:rsidP="00873109">
      <w:pPr>
        <w:rPr>
          <w:rFonts w:ascii="Times New Roman" w:hAnsi="Times New Roman" w:cs="Times New Roman"/>
          <w:color w:val="000000" w:themeColor="text1"/>
          <w:sz w:val="27"/>
          <w:szCs w:val="27"/>
          <w:shd w:val="clear" w:color="auto" w:fill="FCFCFC"/>
        </w:rPr>
      </w:pPr>
    </w:p>
    <w:p w:rsidR="00ED7E91" w:rsidRPr="008F434E" w:rsidRDefault="00ED7E91" w:rsidP="00ED7E91">
      <w:pPr>
        <w:shd w:val="clear" w:color="auto" w:fill="FFFFFF"/>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Gamification Misunderstood?</w:t>
      </w:r>
    </w:p>
    <w:p w:rsidR="00ED7E91" w:rsidRPr="008F434E" w:rsidRDefault="00ED7E91" w:rsidP="00873109">
      <w:pPr>
        <w:rPr>
          <w:rFonts w:ascii="Times New Roman" w:eastAsia="Times New Roman" w:hAnsi="Times New Roman" w:cs="Times New Roman"/>
          <w:color w:val="000000" w:themeColor="text1"/>
          <w:lang w:val="en-KZ"/>
        </w:rPr>
      </w:pP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cation (FROMANN, 2017), as an alternative evaluation method, is gaining more and more attention in today’s Hungarian educational trends. The method coming from game development is an optional practice already used in international educational practices (KAPP, 2012; SHELDON, 2012), but it has a novel effect in Hungary. The misconceptions and conceptual confusion prevailing in pedagogical practice justify a closer examination of the concept of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cation and its Hungarian pedagogical practice. The present study aims to clarify the concept, elements, and criteria of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cation, thus helping to develop a more well-founded educational discourse on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cation and its use for pedagogical purposes. This study provides an overview of the discourse of the concept of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cation and its Hungarian aspects. The analysis of some gamification models implemented in Hungarian pedagogical practice based on the </w:t>
      </w:r>
      <w:proofErr w:type="spellStart"/>
      <w:r w:rsidRPr="008F434E">
        <w:rPr>
          <w:rFonts w:ascii="Times New Roman" w:hAnsi="Times New Roman" w:cs="Times New Roman"/>
          <w:color w:val="000000" w:themeColor="text1"/>
          <w:sz w:val="21"/>
          <w:szCs w:val="21"/>
          <w:shd w:val="clear" w:color="auto" w:fill="FFFFFF"/>
        </w:rPr>
        <w:t>Bunchball</w:t>
      </w:r>
      <w:proofErr w:type="spellEnd"/>
      <w:r w:rsidRPr="008F434E">
        <w:rPr>
          <w:rFonts w:ascii="Times New Roman" w:hAnsi="Times New Roman" w:cs="Times New Roman"/>
          <w:color w:val="000000" w:themeColor="text1"/>
          <w:sz w:val="21"/>
          <w:szCs w:val="21"/>
          <w:shd w:val="clear" w:color="auto" w:fill="FFFFFF"/>
        </w:rPr>
        <w:t xml:space="preserve"> model is investigated (BUNCHBALL, 2010), with special regard to the</w:t>
      </w:r>
      <w:r w:rsidRPr="008F434E">
        <w:rPr>
          <w:rFonts w:ascii="Times New Roman" w:hAnsi="Times New Roman" w:cs="Times New Roman"/>
          <w:color w:val="000000" w:themeColor="text1"/>
          <w:sz w:val="21"/>
          <w:szCs w:val="21"/>
        </w:rPr>
        <w:br/>
      </w:r>
      <w:r w:rsidRPr="008F434E">
        <w:rPr>
          <w:rFonts w:ascii="Times New Roman" w:hAnsi="Times New Roman" w:cs="Times New Roman"/>
          <w:color w:val="000000" w:themeColor="text1"/>
          <w:sz w:val="21"/>
          <w:szCs w:val="21"/>
          <w:shd w:val="clear" w:color="auto" w:fill="FFFFFF"/>
        </w:rPr>
        <w:t xml:space="preserve">system created by Tibor </w:t>
      </w:r>
      <w:proofErr w:type="spellStart"/>
      <w:r w:rsidRPr="008F434E">
        <w:rPr>
          <w:rFonts w:ascii="Times New Roman" w:hAnsi="Times New Roman" w:cs="Times New Roman"/>
          <w:color w:val="000000" w:themeColor="text1"/>
          <w:sz w:val="21"/>
          <w:szCs w:val="21"/>
          <w:shd w:val="clear" w:color="auto" w:fill="FFFFFF"/>
        </w:rPr>
        <w:t>Prievara</w:t>
      </w:r>
      <w:proofErr w:type="spellEnd"/>
      <w:r w:rsidRPr="008F434E">
        <w:rPr>
          <w:rFonts w:ascii="Times New Roman" w:hAnsi="Times New Roman" w:cs="Times New Roman"/>
          <w:color w:val="000000" w:themeColor="text1"/>
          <w:sz w:val="21"/>
          <w:szCs w:val="21"/>
          <w:shd w:val="clear" w:color="auto" w:fill="FFFFFF"/>
        </w:rPr>
        <w:t xml:space="preserve"> (PRIEVARA, 2015). In addition, based on the works of pedagogical and psychological authors, it is intended to apply the narrative as a game mechanic element in Hungarian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cation practice. The critical issues related to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cation through the works of international and Hungarian authors are also presented in the study.</w:t>
      </w:r>
    </w:p>
    <w:p w:rsidR="00E803D5" w:rsidRPr="008F434E" w:rsidRDefault="00E803D5" w:rsidP="00873109">
      <w:pPr>
        <w:rPr>
          <w:rFonts w:ascii="Times New Roman" w:eastAsia="Times New Roman" w:hAnsi="Times New Roman" w:cs="Times New Roman"/>
          <w:color w:val="000000" w:themeColor="text1"/>
          <w:lang w:val="en-KZ"/>
        </w:rPr>
      </w:pPr>
    </w:p>
    <w:p w:rsidR="00ED7E91" w:rsidRPr="008F434E" w:rsidRDefault="00ED7E91" w:rsidP="00ED7E91">
      <w:pPr>
        <w:shd w:val="clear" w:color="auto" w:fill="FFFFFF"/>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Advancements in Educational Technology: Cultivating Critical Thinking Proficiency among Students Through Innovative Learning Models</w:t>
      </w:r>
    </w:p>
    <w:p w:rsidR="00ED7E91" w:rsidRPr="008F434E" w:rsidRDefault="00ED7E91" w:rsidP="00ED7E91">
      <w:pPr>
        <w:pStyle w:val="NormalWeb"/>
        <w:shd w:val="clear" w:color="auto" w:fill="FFFFFF"/>
        <w:rPr>
          <w:color w:val="000000" w:themeColor="text1"/>
          <w:sz w:val="21"/>
          <w:szCs w:val="21"/>
        </w:rPr>
      </w:pPr>
      <w:r w:rsidRPr="008F434E">
        <w:rPr>
          <w:color w:val="000000" w:themeColor="text1"/>
          <w:sz w:val="21"/>
          <w:szCs w:val="21"/>
        </w:rPr>
        <w:t>This research article explores the recent advancements in educational technology and their impact on fostering critical thinking proficiency among students through innovative learning models. In the ever-evolving landscape of education, technology has become an indispensable tool in enhancing pedagogical approaches. This study investigates how integrating innovative learning models driven by educational technology can effectively cultivate critical thinking skills among students.</w:t>
      </w:r>
    </w:p>
    <w:p w:rsidR="00ED7E91" w:rsidRPr="008F434E" w:rsidRDefault="00ED7E91" w:rsidP="00ED7E91">
      <w:pPr>
        <w:pStyle w:val="NormalWeb"/>
        <w:shd w:val="clear" w:color="auto" w:fill="FFFFFF"/>
        <w:rPr>
          <w:color w:val="000000" w:themeColor="text1"/>
          <w:sz w:val="21"/>
          <w:szCs w:val="21"/>
        </w:rPr>
      </w:pPr>
      <w:r w:rsidRPr="008F434E">
        <w:rPr>
          <w:color w:val="000000" w:themeColor="text1"/>
          <w:sz w:val="21"/>
          <w:szCs w:val="21"/>
        </w:rPr>
        <w:lastRenderedPageBreak/>
        <w:t>The research employs a mixed-methods approach, combining quantitative assessments and qualitative analyses to evaluate the effectiveness of various innovative learning models. The findings reveal a positive correlation between the use of cutting-edge educational technology and the development of critical thinking abilities. Innovative learning models such as gamified education, virtual reality simulations, and collaborative online platforms create immersive and engaging experiences that stimulate students' analytical thinking and problem-solving skills.</w:t>
      </w:r>
    </w:p>
    <w:p w:rsidR="00ED7E91" w:rsidRPr="008F434E" w:rsidRDefault="00ED7E91" w:rsidP="00ED7E91">
      <w:pPr>
        <w:pStyle w:val="NormalWeb"/>
        <w:shd w:val="clear" w:color="auto" w:fill="FFFFFF"/>
        <w:rPr>
          <w:color w:val="000000" w:themeColor="text1"/>
          <w:sz w:val="21"/>
          <w:szCs w:val="21"/>
        </w:rPr>
      </w:pPr>
      <w:r w:rsidRPr="008F434E">
        <w:rPr>
          <w:color w:val="000000" w:themeColor="text1"/>
          <w:sz w:val="21"/>
          <w:szCs w:val="21"/>
        </w:rPr>
        <w:t>Furthermore, the study discusses the importance of teacher training programs to ensure effective implementation of these technologies in the classroom. Professional development for educators is crucial to harness the full potential of educational technology, maximizing its impact on students' critical thinking proficiency.</w:t>
      </w:r>
    </w:p>
    <w:p w:rsidR="00ED7E91" w:rsidRPr="008F434E" w:rsidRDefault="00ED7E91" w:rsidP="00ED7E91">
      <w:pPr>
        <w:pStyle w:val="NormalWeb"/>
        <w:shd w:val="clear" w:color="auto" w:fill="FFFFFF"/>
        <w:rPr>
          <w:color w:val="000000" w:themeColor="text1"/>
          <w:sz w:val="21"/>
          <w:szCs w:val="21"/>
        </w:rPr>
      </w:pPr>
      <w:r w:rsidRPr="008F434E">
        <w:rPr>
          <w:color w:val="000000" w:themeColor="text1"/>
          <w:sz w:val="21"/>
          <w:szCs w:val="21"/>
        </w:rPr>
        <w:t>This article contributes to the ongoing discourse on educational technology by providing insights into practical strategies for cultivating critical thinking skills. As educational institutions strive to prepare students for the challenges of the 21st century, understanding the symbiotic relationship between technology and pedagogy is paramount. The implications of this research extend beyond the classroom, emphasizing the role of educational technology in shaping a generation of learners equipped with essential critical thinking abilities.</w:t>
      </w:r>
    </w:p>
    <w:p w:rsidR="00873109" w:rsidRPr="008F434E" w:rsidRDefault="00873109" w:rsidP="00C90494">
      <w:pPr>
        <w:rPr>
          <w:rFonts w:ascii="Times New Roman" w:hAnsi="Times New Roman" w:cs="Times New Roman"/>
          <w:color w:val="000000" w:themeColor="text1"/>
          <w:lang w:val="en-KZ"/>
        </w:rPr>
      </w:pPr>
    </w:p>
    <w:p w:rsidR="00691ABA" w:rsidRPr="008F434E" w:rsidRDefault="00691ABA" w:rsidP="00691ABA">
      <w:pPr>
        <w:shd w:val="clear" w:color="auto" w:fill="FFFFFF"/>
        <w:spacing w:after="240"/>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Impact of artificial intelligence on human loss in decision making, laziness and safety in education</w:t>
      </w:r>
    </w:p>
    <w:p w:rsidR="00873109" w:rsidRPr="008F434E" w:rsidRDefault="00691ABA" w:rsidP="00C90494">
      <w:pPr>
        <w:rPr>
          <w:rFonts w:ascii="Times New Roman" w:hAnsi="Times New Roman" w:cs="Times New Roman"/>
          <w:color w:val="000000" w:themeColor="text1"/>
          <w:lang w:val="en-KZ"/>
        </w:rPr>
      </w:pPr>
      <w:r w:rsidRPr="008F434E">
        <w:rPr>
          <w:rFonts w:ascii="Times New Roman" w:hAnsi="Times New Roman" w:cs="Times New Roman"/>
          <w:color w:val="000000" w:themeColor="text1"/>
          <w:sz w:val="27"/>
          <w:szCs w:val="27"/>
          <w:shd w:val="clear" w:color="auto" w:fill="FFFFFF"/>
        </w:rPr>
        <w:t>This study examines the impact of artificial intelligence (AI) on loss in decision-making, laziness, and privacy concerns among university students in Pakistan and China. Like other sectors, education also adopts AI technologies to address modern-day challenges. AI investment will grow to USD 253.82 million from 2021 to 2025. However, worryingly, researchers and institutions across the globe are praising the positive role of AI but ignoring its concerns. This study is based on qualitative methodology using PLS-Smart for the data analysis. Primary data was collected from 285 students from different universities in Pakistan and China. The purposive Sampling technique was used to draw the sample from the population. The data analysis findings show that AI significantly impacts the loss of human decision-making and makes humans lazy. It also impacts security and privacy. The findings show that 68.9% of laziness in humans, 68.6% in personal privacy and security issues, and 27.7% in the loss of decision-making are due to the impact of artificial intelligence in Pakistani and Chinese society. From this, it was observed that human laziness is the most affected area due to AI. However, this study argues that significant preventive measures are necessary before implementing AI technology in education. Accepting AI without addressing the major human concerns would be like summoning the devils. Concentrating on justified designing and deploying and using AI for education is recommended to address the issue.</w:t>
      </w:r>
    </w:p>
    <w:p w:rsidR="00691ABA" w:rsidRPr="008F434E" w:rsidRDefault="00691ABA" w:rsidP="00691ABA">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lastRenderedPageBreak/>
        <w:t>Leveraging ChatGPT for Enhancing Critical Thinking Skills</w:t>
      </w:r>
    </w:p>
    <w:p w:rsidR="00873109" w:rsidRPr="008F434E" w:rsidRDefault="00691ABA" w:rsidP="00C90494">
      <w:pPr>
        <w:rPr>
          <w:rFonts w:ascii="Times New Roman" w:hAnsi="Times New Roman" w:cs="Times New Roman"/>
          <w:color w:val="000000" w:themeColor="text1"/>
          <w:lang w:val="en-KZ"/>
        </w:rPr>
      </w:pPr>
      <w:r w:rsidRPr="008F434E">
        <w:rPr>
          <w:rFonts w:ascii="Times New Roman" w:hAnsi="Times New Roman" w:cs="Times New Roman"/>
          <w:color w:val="000000" w:themeColor="text1"/>
          <w:shd w:val="clear" w:color="auto" w:fill="FFFFFF"/>
        </w:rPr>
        <w:t xml:space="preserve">This article presents a study conducted at Georgia Gwinnett College (GGC) to explore the use of </w:t>
      </w:r>
      <w:proofErr w:type="spellStart"/>
      <w:r w:rsidRPr="008F434E">
        <w:rPr>
          <w:rFonts w:ascii="Times New Roman" w:hAnsi="Times New Roman" w:cs="Times New Roman"/>
          <w:color w:val="000000" w:themeColor="text1"/>
          <w:shd w:val="clear" w:color="auto" w:fill="FFFFFF"/>
        </w:rPr>
        <w:t>ChatGPT</w:t>
      </w:r>
      <w:proofErr w:type="spellEnd"/>
      <w:r w:rsidRPr="008F434E">
        <w:rPr>
          <w:rFonts w:ascii="Times New Roman" w:hAnsi="Times New Roman" w:cs="Times New Roman"/>
          <w:color w:val="000000" w:themeColor="text1"/>
          <w:shd w:val="clear" w:color="auto" w:fill="FFFFFF"/>
        </w:rPr>
        <w:t xml:space="preserve">, a large language model, for fostering critical thinking skills in higher education. The study implemented a </w:t>
      </w:r>
      <w:proofErr w:type="spellStart"/>
      <w:r w:rsidRPr="008F434E">
        <w:rPr>
          <w:rFonts w:ascii="Times New Roman" w:hAnsi="Times New Roman" w:cs="Times New Roman"/>
          <w:color w:val="000000" w:themeColor="text1"/>
          <w:shd w:val="clear" w:color="auto" w:fill="FFFFFF"/>
        </w:rPr>
        <w:t>ChatGPT</w:t>
      </w:r>
      <w:proofErr w:type="spellEnd"/>
      <w:r w:rsidRPr="008F434E">
        <w:rPr>
          <w:rFonts w:ascii="Times New Roman" w:hAnsi="Times New Roman" w:cs="Times New Roman"/>
          <w:color w:val="000000" w:themeColor="text1"/>
          <w:shd w:val="clear" w:color="auto" w:fill="FFFFFF"/>
        </w:rPr>
        <w:t xml:space="preserve">-based activity in introductory chemistry courses, where students engaged with </w:t>
      </w:r>
      <w:proofErr w:type="spellStart"/>
      <w:r w:rsidRPr="008F434E">
        <w:rPr>
          <w:rFonts w:ascii="Times New Roman" w:hAnsi="Times New Roman" w:cs="Times New Roman"/>
          <w:color w:val="000000" w:themeColor="text1"/>
          <w:shd w:val="clear" w:color="auto" w:fill="FFFFFF"/>
        </w:rPr>
        <w:t>ChatGPT</w:t>
      </w:r>
      <w:proofErr w:type="spellEnd"/>
      <w:r w:rsidRPr="008F434E">
        <w:rPr>
          <w:rFonts w:ascii="Times New Roman" w:hAnsi="Times New Roman" w:cs="Times New Roman"/>
          <w:color w:val="000000" w:themeColor="text1"/>
          <w:shd w:val="clear" w:color="auto" w:fill="FFFFFF"/>
        </w:rPr>
        <w:t xml:space="preserve"> in three stages: account setup and orientation, essay creation, and output revision and validation. The results showed significant improvements in students’ confidence to ask insightful questions, analyze information, and comprehend complex concepts. Students reported that </w:t>
      </w:r>
      <w:proofErr w:type="spellStart"/>
      <w:r w:rsidRPr="008F434E">
        <w:rPr>
          <w:rFonts w:ascii="Times New Roman" w:hAnsi="Times New Roman" w:cs="Times New Roman"/>
          <w:color w:val="000000" w:themeColor="text1"/>
          <w:shd w:val="clear" w:color="auto" w:fill="FFFFFF"/>
        </w:rPr>
        <w:t>ChatGPT</w:t>
      </w:r>
      <w:proofErr w:type="spellEnd"/>
      <w:r w:rsidRPr="008F434E">
        <w:rPr>
          <w:rFonts w:ascii="Times New Roman" w:hAnsi="Times New Roman" w:cs="Times New Roman"/>
          <w:color w:val="000000" w:themeColor="text1"/>
          <w:shd w:val="clear" w:color="auto" w:fill="FFFFFF"/>
        </w:rPr>
        <w:t xml:space="preserve"> provided diverse perspectives and challenged their current ways of thinking. They also expressed an increased utilization of </w:t>
      </w:r>
      <w:proofErr w:type="spellStart"/>
      <w:r w:rsidRPr="008F434E">
        <w:rPr>
          <w:rFonts w:ascii="Times New Roman" w:hAnsi="Times New Roman" w:cs="Times New Roman"/>
          <w:color w:val="000000" w:themeColor="text1"/>
          <w:shd w:val="clear" w:color="auto" w:fill="FFFFFF"/>
        </w:rPr>
        <w:t>ChatGPT</w:t>
      </w:r>
      <w:proofErr w:type="spellEnd"/>
      <w:r w:rsidRPr="008F434E">
        <w:rPr>
          <w:rFonts w:ascii="Times New Roman" w:hAnsi="Times New Roman" w:cs="Times New Roman"/>
          <w:color w:val="000000" w:themeColor="text1"/>
          <w:shd w:val="clear" w:color="auto" w:fill="FFFFFF"/>
        </w:rPr>
        <w:t xml:space="preserve"> to enhance critical thinking skills and a willingness to recommend it to others. However, challenges included low-quality student comments and difficulties in validating information sources. The study highlights the importance of comprehensive training for educators and access to reliable resources. Future research should focus on training educators in integrating </w:t>
      </w:r>
      <w:proofErr w:type="spellStart"/>
      <w:r w:rsidRPr="008F434E">
        <w:rPr>
          <w:rFonts w:ascii="Times New Roman" w:hAnsi="Times New Roman" w:cs="Times New Roman"/>
          <w:color w:val="000000" w:themeColor="text1"/>
          <w:shd w:val="clear" w:color="auto" w:fill="FFFFFF"/>
        </w:rPr>
        <w:t>ChatGPT</w:t>
      </w:r>
      <w:proofErr w:type="spellEnd"/>
      <w:r w:rsidRPr="008F434E">
        <w:rPr>
          <w:rFonts w:ascii="Times New Roman" w:hAnsi="Times New Roman" w:cs="Times New Roman"/>
          <w:color w:val="000000" w:themeColor="text1"/>
          <w:shd w:val="clear" w:color="auto" w:fill="FFFFFF"/>
        </w:rPr>
        <w:t xml:space="preserve"> effectively and ensuring student awareness of privacy and security considerations. In conclusion, this study provides valuable insights for leveraging AI technologies like </w:t>
      </w:r>
      <w:proofErr w:type="spellStart"/>
      <w:r w:rsidRPr="008F434E">
        <w:rPr>
          <w:rFonts w:ascii="Times New Roman" w:hAnsi="Times New Roman" w:cs="Times New Roman"/>
          <w:color w:val="000000" w:themeColor="text1"/>
          <w:shd w:val="clear" w:color="auto" w:fill="FFFFFF"/>
        </w:rPr>
        <w:t>ChatGPT</w:t>
      </w:r>
      <w:proofErr w:type="spellEnd"/>
      <w:r w:rsidRPr="008F434E">
        <w:rPr>
          <w:rFonts w:ascii="Times New Roman" w:hAnsi="Times New Roman" w:cs="Times New Roman"/>
          <w:color w:val="000000" w:themeColor="text1"/>
          <w:shd w:val="clear" w:color="auto" w:fill="FFFFFF"/>
        </w:rPr>
        <w:t xml:space="preserve"> to foster critical thinking skills in higher education.</w:t>
      </w:r>
    </w:p>
    <w:p w:rsidR="00873109" w:rsidRPr="008F434E" w:rsidRDefault="00876A2F" w:rsidP="00C90494">
      <w:pPr>
        <w:rPr>
          <w:rFonts w:ascii="Times New Roman" w:hAnsi="Times New Roman" w:cs="Times New Roman"/>
          <w:b/>
          <w:bCs/>
          <w:color w:val="000000" w:themeColor="text1"/>
          <w:sz w:val="50"/>
          <w:szCs w:val="50"/>
        </w:rPr>
      </w:pPr>
      <w:r w:rsidRPr="008F434E">
        <w:rPr>
          <w:rFonts w:ascii="Times New Roman" w:hAnsi="Times New Roman" w:cs="Times New Roman"/>
          <w:b/>
          <w:bCs/>
          <w:color w:val="000000" w:themeColor="text1"/>
          <w:sz w:val="50"/>
          <w:szCs w:val="50"/>
        </w:rPr>
        <w:t>Gamification for student engagement: a framework</w:t>
      </w:r>
    </w:p>
    <w:p w:rsidR="00876A2F" w:rsidRPr="008F434E" w:rsidRDefault="00876A2F" w:rsidP="00C90494">
      <w:pPr>
        <w:rPr>
          <w:rFonts w:ascii="Times New Roman" w:hAnsi="Times New Roman" w:cs="Times New Roman"/>
          <w:b/>
          <w:bCs/>
          <w:color w:val="000000" w:themeColor="text1"/>
          <w:sz w:val="50"/>
          <w:szCs w:val="50"/>
        </w:rPr>
      </w:pPr>
      <w:r w:rsidRPr="008F434E">
        <w:rPr>
          <w:rFonts w:ascii="Times New Roman" w:hAnsi="Times New Roman" w:cs="Times New Roman"/>
          <w:color w:val="000000" w:themeColor="text1"/>
          <w:sz w:val="26"/>
          <w:szCs w:val="26"/>
        </w:rPr>
        <w:t xml:space="preserve">Gamification, the application of game elements to non-game situations, has gained traction in education as a mechanism for improving motivation and/or learning outcomes. Although it is widely accepted that gamification enhances these aspects of engagement in business and education settings, there is equivocal supporting evidence. Research has </w:t>
      </w:r>
      <w:proofErr w:type="spellStart"/>
      <w:r w:rsidRPr="008F434E">
        <w:rPr>
          <w:rFonts w:ascii="Times New Roman" w:hAnsi="Times New Roman" w:cs="Times New Roman"/>
          <w:color w:val="000000" w:themeColor="text1"/>
          <w:sz w:val="26"/>
          <w:szCs w:val="26"/>
        </w:rPr>
        <w:t>emphasised</w:t>
      </w:r>
      <w:proofErr w:type="spellEnd"/>
      <w:r w:rsidRPr="008F434E">
        <w:rPr>
          <w:rFonts w:ascii="Times New Roman" w:hAnsi="Times New Roman" w:cs="Times New Roman"/>
          <w:color w:val="000000" w:themeColor="text1"/>
          <w:sz w:val="26"/>
          <w:szCs w:val="26"/>
        </w:rPr>
        <w:t xml:space="preserve"> </w:t>
      </w:r>
      <w:proofErr w:type="spellStart"/>
      <w:r w:rsidRPr="008F434E">
        <w:rPr>
          <w:rFonts w:ascii="Times New Roman" w:hAnsi="Times New Roman" w:cs="Times New Roman"/>
          <w:color w:val="000000" w:themeColor="text1"/>
          <w:sz w:val="26"/>
          <w:szCs w:val="26"/>
        </w:rPr>
        <w:t>behavioural</w:t>
      </w:r>
      <w:proofErr w:type="spellEnd"/>
      <w:r w:rsidRPr="008F434E">
        <w:rPr>
          <w:rFonts w:ascii="Times New Roman" w:hAnsi="Times New Roman" w:cs="Times New Roman"/>
          <w:color w:val="000000" w:themeColor="text1"/>
          <w:sz w:val="26"/>
          <w:szCs w:val="26"/>
        </w:rPr>
        <w:t xml:space="preserve"> responses to gamification, although there is some evidence that gamification can support deeper cognitive and affective aspects. It continues to remain unclear how gamification influences student engagement and leads to learning, a significant gap in the literature to date. In this conceptual article, we fill the gap between practice and theory through the synthesis of student engagement and gamification literature into a new Gamification for Student Engagement Framework. The provisional Framework should, for the first time, enable practitioners to systematically design gamified learning experiences, through the purposeful selection of game attributes according to the desired student experience, and consequence of, engagement. Although we focus on learning outcomes, the Framework has the potential to improve others such as student satisfaction and wellbeing across many settings and disciplines. It can also be used to gather much needed empirical evidence about the effectiveness of the approach on desired outcomes.</w:t>
      </w:r>
    </w:p>
    <w:p w:rsidR="00876A2F" w:rsidRPr="008F434E" w:rsidRDefault="00876A2F" w:rsidP="00C90494">
      <w:pPr>
        <w:rPr>
          <w:rFonts w:ascii="Times New Roman" w:hAnsi="Times New Roman" w:cs="Times New Roman"/>
          <w:color w:val="000000" w:themeColor="text1"/>
        </w:rPr>
      </w:pPr>
    </w:p>
    <w:p w:rsidR="00876A2F" w:rsidRPr="008F434E" w:rsidRDefault="00876A2F"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Gamification resources in education: a theoretical approach</w:t>
      </w:r>
    </w:p>
    <w:p w:rsidR="00876A2F" w:rsidRPr="008F434E" w:rsidRDefault="00876A2F" w:rsidP="00876A2F">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Introduction. The modern education system has undergone significant changes in recent years - the content of educational programs is being revised, electronic, blended, mobile learning is being actively introduced; the practical activities of future specialists are being strengthened. The use of computer networks, web applications, interactive services </w:t>
      </w:r>
      <w:proofErr w:type="gramStart"/>
      <w:r w:rsidRPr="008F434E">
        <w:rPr>
          <w:rFonts w:ascii="Times New Roman" w:hAnsi="Times New Roman" w:cs="Times New Roman"/>
          <w:color w:val="000000" w:themeColor="text1"/>
        </w:rPr>
        <w:t>makes</w:t>
      </w:r>
      <w:proofErr w:type="gramEnd"/>
      <w:r w:rsidRPr="008F434E">
        <w:rPr>
          <w:rFonts w:ascii="Times New Roman" w:hAnsi="Times New Roman" w:cs="Times New Roman"/>
          <w:color w:val="000000" w:themeColor="text1"/>
        </w:rPr>
        <w:t xml:space="preserve"> education more </w:t>
      </w:r>
      <w:r w:rsidRPr="008F434E">
        <w:rPr>
          <w:rFonts w:ascii="Times New Roman" w:hAnsi="Times New Roman" w:cs="Times New Roman"/>
          <w:color w:val="000000" w:themeColor="text1"/>
        </w:rPr>
        <w:lastRenderedPageBreak/>
        <w:t>accessible, stimulating students' cognitive interests, increasing motivation for education. One of the most significant innovative trends in modern education is gamification, which is most often considered as a system that uses computer game components in non-game situations.</w:t>
      </w:r>
    </w:p>
    <w:p w:rsidR="00876A2F" w:rsidRPr="008F434E" w:rsidRDefault="00876A2F" w:rsidP="00876A2F">
      <w:pPr>
        <w:rPr>
          <w:rFonts w:ascii="Times New Roman" w:hAnsi="Times New Roman" w:cs="Times New Roman"/>
          <w:color w:val="000000" w:themeColor="text1"/>
        </w:rPr>
      </w:pPr>
    </w:p>
    <w:p w:rsidR="00876A2F" w:rsidRPr="008F434E" w:rsidRDefault="00876A2F" w:rsidP="00876A2F">
      <w:pPr>
        <w:rPr>
          <w:rFonts w:ascii="Times New Roman" w:hAnsi="Times New Roman" w:cs="Times New Roman"/>
          <w:color w:val="000000" w:themeColor="text1"/>
        </w:rPr>
      </w:pPr>
      <w:r w:rsidRPr="008F434E">
        <w:rPr>
          <w:rFonts w:ascii="Times New Roman" w:hAnsi="Times New Roman" w:cs="Times New Roman"/>
          <w:color w:val="000000" w:themeColor="text1"/>
        </w:rPr>
        <w:t>The purpose of this paper is to analyze the conceptual foundations of gamification in education, to determine a system of tools that can present unique opportunities for gamification, the features of its promising use for turning it into an innovative experience in the development of higher professional education.</w:t>
      </w:r>
    </w:p>
    <w:p w:rsidR="00876A2F" w:rsidRPr="008F434E" w:rsidRDefault="00876A2F" w:rsidP="00876A2F">
      <w:pPr>
        <w:rPr>
          <w:rFonts w:ascii="Times New Roman" w:hAnsi="Times New Roman" w:cs="Times New Roman"/>
          <w:color w:val="000000" w:themeColor="text1"/>
        </w:rPr>
      </w:pPr>
    </w:p>
    <w:p w:rsidR="00876A2F" w:rsidRPr="008F434E" w:rsidRDefault="00876A2F" w:rsidP="00876A2F">
      <w:pPr>
        <w:rPr>
          <w:rFonts w:ascii="Times New Roman" w:hAnsi="Times New Roman" w:cs="Times New Roman"/>
          <w:color w:val="000000" w:themeColor="text1"/>
        </w:rPr>
      </w:pPr>
      <w:r w:rsidRPr="008F434E">
        <w:rPr>
          <w:rFonts w:ascii="Times New Roman" w:hAnsi="Times New Roman" w:cs="Times New Roman"/>
          <w:color w:val="000000" w:themeColor="text1"/>
        </w:rPr>
        <w:t>Methodology, methods and techniques of research. The study of the gamification problem involves the analysis of pedagogical and psychological literature by foreign and domestic authors; systematization and generalization of pedagogical concepts, practice-oriented materials, facts.</w:t>
      </w:r>
    </w:p>
    <w:p w:rsidR="00876A2F" w:rsidRPr="008F434E" w:rsidRDefault="00876A2F" w:rsidP="00876A2F">
      <w:pPr>
        <w:rPr>
          <w:rFonts w:ascii="Times New Roman" w:hAnsi="Times New Roman" w:cs="Times New Roman"/>
          <w:color w:val="000000" w:themeColor="text1"/>
        </w:rPr>
      </w:pPr>
    </w:p>
    <w:p w:rsidR="00876A2F" w:rsidRPr="008F434E" w:rsidRDefault="00876A2F" w:rsidP="00876A2F">
      <w:pPr>
        <w:rPr>
          <w:rFonts w:ascii="Times New Roman" w:hAnsi="Times New Roman" w:cs="Times New Roman"/>
          <w:color w:val="000000" w:themeColor="text1"/>
        </w:rPr>
      </w:pPr>
      <w:r w:rsidRPr="008F434E">
        <w:rPr>
          <w:rFonts w:ascii="Times New Roman" w:hAnsi="Times New Roman" w:cs="Times New Roman"/>
          <w:color w:val="000000" w:themeColor="text1"/>
        </w:rPr>
        <w:t>The methodology of gamification includes system, personality-oriented, and activity-based approaches. An attempt was made to determine the components of the gamification system and their role in the organization of modern education. Analysis of gamification resources allows us to reveal approaches to increasing motivation and involvement of students, and, in addition, to find out ways to include elements of game design (definition of tasks, feedback, levels, creativity), computer games in the educational environment.</w:t>
      </w:r>
    </w:p>
    <w:p w:rsidR="00876A2F" w:rsidRPr="008F434E" w:rsidRDefault="00876A2F" w:rsidP="00876A2F">
      <w:pPr>
        <w:rPr>
          <w:rFonts w:ascii="Times New Roman" w:hAnsi="Times New Roman" w:cs="Times New Roman"/>
          <w:color w:val="000000" w:themeColor="text1"/>
        </w:rPr>
      </w:pPr>
    </w:p>
    <w:p w:rsidR="00876A2F" w:rsidRPr="008F434E" w:rsidRDefault="00876A2F" w:rsidP="00876A2F">
      <w:pPr>
        <w:rPr>
          <w:rFonts w:ascii="Times New Roman" w:hAnsi="Times New Roman" w:cs="Times New Roman"/>
          <w:color w:val="000000" w:themeColor="text1"/>
        </w:rPr>
      </w:pPr>
      <w:r w:rsidRPr="008F434E">
        <w:rPr>
          <w:rFonts w:ascii="Times New Roman" w:hAnsi="Times New Roman" w:cs="Times New Roman"/>
          <w:color w:val="000000" w:themeColor="text1"/>
        </w:rPr>
        <w:t>Based on the personality-oriented approach, the influence of gaming technologies on the development of the personality of students is considered. The activity-based approach allows us to identify the foundations of organizing and managing the initiative of educational entities, to establish the features of using educational technologies, practices, and methodological techniques. The activity-based approach in the context of gamification determines active, increasingly complex activity as a source of personal development of students.</w:t>
      </w:r>
    </w:p>
    <w:p w:rsidR="00876A2F" w:rsidRPr="008F434E" w:rsidRDefault="00876A2F" w:rsidP="00876A2F">
      <w:pPr>
        <w:rPr>
          <w:rFonts w:ascii="Times New Roman" w:hAnsi="Times New Roman" w:cs="Times New Roman"/>
          <w:color w:val="000000" w:themeColor="text1"/>
        </w:rPr>
      </w:pPr>
    </w:p>
    <w:p w:rsidR="00876A2F" w:rsidRPr="008F434E" w:rsidRDefault="00876A2F" w:rsidP="00876A2F">
      <w:pPr>
        <w:rPr>
          <w:rFonts w:ascii="Times New Roman" w:hAnsi="Times New Roman" w:cs="Times New Roman"/>
          <w:color w:val="000000" w:themeColor="text1"/>
        </w:rPr>
      </w:pPr>
      <w:r w:rsidRPr="008F434E">
        <w:rPr>
          <w:rFonts w:ascii="Times New Roman" w:hAnsi="Times New Roman" w:cs="Times New Roman"/>
          <w:color w:val="000000" w:themeColor="text1"/>
        </w:rPr>
        <w:t>Results. In the course of the study, theoretical foundations for using gamification in modern higher education were formulated, tools for the prospective inclusion of gaming practices in the personnel training system were determined, mechanisms of internal and external motivation of students, regulation of the behavior of future specialists when using game elements were identified.</w:t>
      </w:r>
    </w:p>
    <w:p w:rsidR="00876A2F" w:rsidRPr="008F434E" w:rsidRDefault="00876A2F" w:rsidP="00876A2F">
      <w:pPr>
        <w:rPr>
          <w:rFonts w:ascii="Times New Roman" w:hAnsi="Times New Roman" w:cs="Times New Roman"/>
          <w:color w:val="000000" w:themeColor="text1"/>
        </w:rPr>
      </w:pPr>
    </w:p>
    <w:p w:rsidR="00876A2F" w:rsidRPr="008F434E" w:rsidRDefault="00876A2F" w:rsidP="00876A2F">
      <w:pPr>
        <w:rPr>
          <w:rFonts w:ascii="Times New Roman" w:hAnsi="Times New Roman" w:cs="Times New Roman"/>
          <w:color w:val="000000" w:themeColor="text1"/>
        </w:rPr>
      </w:pPr>
      <w:r w:rsidRPr="008F434E">
        <w:rPr>
          <w:rFonts w:ascii="Times New Roman" w:hAnsi="Times New Roman" w:cs="Times New Roman"/>
          <w:color w:val="000000" w:themeColor="text1"/>
        </w:rPr>
        <w:t>Scientific novelty. The concept of gamification of education is part of the concept of the game and reflects modern trends in the development of education based on the strategy and tactics of gaming activities, specially structured taking into account the resources of gaming principles, mechanics, methods and techniques. Gamified learning can become the leading one in the process of training specialists using innovative practices, stimulating motivation, regulating behavior, implementing ideas of friendly competition and creative cooperation in various educational contexts.</w:t>
      </w:r>
    </w:p>
    <w:p w:rsidR="00876A2F" w:rsidRPr="008F434E" w:rsidRDefault="00876A2F" w:rsidP="00876A2F">
      <w:pPr>
        <w:rPr>
          <w:rFonts w:ascii="Times New Roman" w:hAnsi="Times New Roman" w:cs="Times New Roman"/>
          <w:color w:val="000000" w:themeColor="text1"/>
        </w:rPr>
      </w:pPr>
    </w:p>
    <w:p w:rsidR="00876A2F" w:rsidRPr="008F434E" w:rsidRDefault="00876A2F" w:rsidP="00876A2F">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Practical significance. In the context of determining the promising foundations for the development of modern higher education, ideas for original technological support for training personnel are proposed. The implementation of practical measures to develop the involvement of students in the educational process, regulate motivation, behavior and practical activities of students, emotional self-realization, and the system of relationships will contribute to improving the quality of education in higher education. An important result of the study was the conclusion about the appropriate combination of traditional and innovative </w:t>
      </w:r>
      <w:r w:rsidRPr="008F434E">
        <w:rPr>
          <w:rFonts w:ascii="Times New Roman" w:hAnsi="Times New Roman" w:cs="Times New Roman"/>
          <w:color w:val="000000" w:themeColor="text1"/>
        </w:rPr>
        <w:lastRenderedPageBreak/>
        <w:t>options for conducting classes with students, the inclusion of various gaming practices in the educational process.</w:t>
      </w:r>
    </w:p>
    <w:p w:rsidR="00873109" w:rsidRPr="008F434E" w:rsidRDefault="00873109" w:rsidP="00873109">
      <w:pPr>
        <w:pStyle w:val="Heading1"/>
        <w:spacing w:before="0" w:after="0"/>
        <w:rPr>
          <w:color w:val="000000" w:themeColor="text1"/>
        </w:rPr>
      </w:pPr>
      <w:r w:rsidRPr="008F434E">
        <w:rPr>
          <w:rStyle w:val="title-text"/>
          <w:color w:val="000000" w:themeColor="text1"/>
        </w:rPr>
        <w:t>The impact of gamification on learning and instruction: A systematic review of empirical evidence</w:t>
      </w:r>
    </w:p>
    <w:p w:rsidR="00873109" w:rsidRPr="008F434E" w:rsidRDefault="00873109" w:rsidP="00873109">
      <w:pPr>
        <w:rPr>
          <w:rFonts w:ascii="Times New Roman" w:hAnsi="Times New Roman" w:cs="Times New Roman"/>
          <w:color w:val="000000" w:themeColor="text1"/>
          <w:lang w:val="en"/>
        </w:rPr>
      </w:pPr>
      <w:r w:rsidRPr="008F434E">
        <w:rPr>
          <w:rFonts w:ascii="Times New Roman" w:hAnsi="Times New Roman" w:cs="Times New Roman"/>
          <w:color w:val="000000" w:themeColor="text1"/>
          <w:lang w:val="en"/>
        </w:rPr>
        <w:t>The adoption of </w:t>
      </w:r>
      <w:hyperlink r:id="rId15" w:tooltip="Learn more about gamification from ScienceDirect's AI-generated Topic Pages" w:history="1">
        <w:r w:rsidRPr="008F434E">
          <w:rPr>
            <w:rStyle w:val="Hyperlink"/>
            <w:rFonts w:ascii="Times New Roman" w:hAnsi="Times New Roman" w:cs="Times New Roman"/>
            <w:color w:val="000000" w:themeColor="text1"/>
            <w:lang w:val="en"/>
          </w:rPr>
          <w:t>gamification</w:t>
        </w:r>
      </w:hyperlink>
      <w:r w:rsidRPr="008F434E">
        <w:rPr>
          <w:rFonts w:ascii="Times New Roman" w:hAnsi="Times New Roman" w:cs="Times New Roman"/>
          <w:color w:val="000000" w:themeColor="text1"/>
          <w:lang w:val="en"/>
        </w:rPr>
        <w:t> in learning and instruction is perceived to have mass appeal among the learners in stimulating motivation, </w:t>
      </w:r>
      <w:hyperlink r:id="rId16" w:tooltip="Learn more about learner engagement from ScienceDirect's AI-generated Topic Pages" w:history="1">
        <w:r w:rsidRPr="008F434E">
          <w:rPr>
            <w:rStyle w:val="Hyperlink"/>
            <w:rFonts w:ascii="Times New Roman" w:hAnsi="Times New Roman" w:cs="Times New Roman"/>
            <w:color w:val="000000" w:themeColor="text1"/>
            <w:lang w:val="en"/>
          </w:rPr>
          <w:t>learner engagement</w:t>
        </w:r>
      </w:hyperlink>
      <w:r w:rsidRPr="008F434E">
        <w:rPr>
          <w:rFonts w:ascii="Times New Roman" w:hAnsi="Times New Roman" w:cs="Times New Roman"/>
          <w:color w:val="000000" w:themeColor="text1"/>
          <w:lang w:val="en"/>
        </w:rPr>
        <w:t> and social influence. This study is an attempt to present a summary of the empirical findings of state-of-the-art literature in the emerging field of </w:t>
      </w:r>
      <w:hyperlink r:id="rId17" w:tooltip="Learn more about gamification from ScienceDirect's AI-generated Topic Pages" w:history="1">
        <w:r w:rsidRPr="008F434E">
          <w:rPr>
            <w:rStyle w:val="Hyperlink"/>
            <w:rFonts w:ascii="Times New Roman" w:hAnsi="Times New Roman" w:cs="Times New Roman"/>
            <w:color w:val="000000" w:themeColor="text1"/>
            <w:lang w:val="en"/>
          </w:rPr>
          <w:t>gamification</w:t>
        </w:r>
      </w:hyperlink>
      <w:r w:rsidRPr="008F434E">
        <w:rPr>
          <w:rFonts w:ascii="Times New Roman" w:hAnsi="Times New Roman" w:cs="Times New Roman"/>
          <w:color w:val="000000" w:themeColor="text1"/>
          <w:lang w:val="en"/>
        </w:rPr>
        <w:t> within the educational domain of learning and instruction. It reveals the latest scientific research evidence on the emerging trends of learning technologies and </w:t>
      </w:r>
      <w:hyperlink r:id="rId18" w:tooltip="Learn more about gamification from ScienceDirect's AI-generated Topic Pages" w:history="1">
        <w:r w:rsidRPr="008F434E">
          <w:rPr>
            <w:rStyle w:val="Hyperlink"/>
            <w:rFonts w:ascii="Times New Roman" w:hAnsi="Times New Roman" w:cs="Times New Roman"/>
            <w:color w:val="000000" w:themeColor="text1"/>
            <w:lang w:val="en"/>
          </w:rPr>
          <w:t>gamification</w:t>
        </w:r>
      </w:hyperlink>
      <w:r w:rsidRPr="008F434E">
        <w:rPr>
          <w:rFonts w:ascii="Times New Roman" w:hAnsi="Times New Roman" w:cs="Times New Roman"/>
          <w:color w:val="000000" w:themeColor="text1"/>
          <w:lang w:val="en"/>
        </w:rPr>
        <w:t> plugins along with extending the possibilities for future research directions in revolutionizing learning and instruction through </w:t>
      </w:r>
      <w:hyperlink r:id="rId19" w:tooltip="Learn more about gamification from ScienceDirect's AI-generated Topic Pages" w:history="1">
        <w:r w:rsidRPr="008F434E">
          <w:rPr>
            <w:rStyle w:val="Hyperlink"/>
            <w:rFonts w:ascii="Times New Roman" w:hAnsi="Times New Roman" w:cs="Times New Roman"/>
            <w:color w:val="000000" w:themeColor="text1"/>
            <w:lang w:val="en"/>
          </w:rPr>
          <w:t>gamification</w:t>
        </w:r>
      </w:hyperlink>
      <w:r w:rsidRPr="008F434E">
        <w:rPr>
          <w:rFonts w:ascii="Times New Roman" w:hAnsi="Times New Roman" w:cs="Times New Roman"/>
          <w:color w:val="000000" w:themeColor="text1"/>
          <w:lang w:val="en"/>
        </w:rPr>
        <w:t>. A </w:t>
      </w:r>
      <w:hyperlink r:id="rId20" w:tooltip="Learn more about systematic literature review from ScienceDirect's AI-generated Topic Pages" w:history="1">
        <w:r w:rsidRPr="008F434E">
          <w:rPr>
            <w:rStyle w:val="Hyperlink"/>
            <w:rFonts w:ascii="Times New Roman" w:hAnsi="Times New Roman" w:cs="Times New Roman"/>
            <w:color w:val="000000" w:themeColor="text1"/>
            <w:lang w:val="en"/>
          </w:rPr>
          <w:t>systematic literature review</w:t>
        </w:r>
      </w:hyperlink>
      <w:r w:rsidRPr="008F434E">
        <w:rPr>
          <w:rFonts w:ascii="Times New Roman" w:hAnsi="Times New Roman" w:cs="Times New Roman"/>
          <w:color w:val="000000" w:themeColor="text1"/>
          <w:lang w:val="en"/>
        </w:rPr>
        <w:t> examined the thematic and content analysis of 46 empirical research papers published in the Web of Science database between 2016 and 2019. The review critically appraised and evaluated the various contradictions found in the literature along with setting the stage for the significance of future research studies to re-examine the theoretical foundations of gamification, its methodological approaches, theoretical models, gaming platforms and apps, game mechanics and learning outcomes. This study not only attempts to shed light on the novelty of gamified learning perceived as a game-changer and key enabler of motivation, engagement, and user experience but also sought to outline the key challenges and barriers of gamification.</w:t>
      </w:r>
    </w:p>
    <w:p w:rsidR="00873109" w:rsidRPr="008F434E" w:rsidRDefault="00873109" w:rsidP="00873109">
      <w:pPr>
        <w:rPr>
          <w:rFonts w:ascii="Times New Roman" w:hAnsi="Times New Roman" w:cs="Times New Roman"/>
          <w:color w:val="000000" w:themeColor="text1"/>
        </w:rPr>
      </w:pPr>
    </w:p>
    <w:p w:rsidR="00873109" w:rsidRPr="008F434E" w:rsidRDefault="00873109" w:rsidP="00C90494">
      <w:pPr>
        <w:rPr>
          <w:rFonts w:ascii="Times New Roman" w:hAnsi="Times New Roman" w:cs="Times New Roman"/>
          <w:color w:val="000000" w:themeColor="text1"/>
        </w:rPr>
      </w:pPr>
    </w:p>
    <w:p w:rsidR="002A01E1" w:rsidRPr="008F434E" w:rsidRDefault="002A01E1"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w:t>
      </w:r>
    </w:p>
    <w:p w:rsidR="002A01E1" w:rsidRPr="008F434E" w:rsidRDefault="002A01E1" w:rsidP="00C90494">
      <w:pPr>
        <w:rPr>
          <w:rFonts w:ascii="Times New Roman" w:hAnsi="Times New Roman" w:cs="Times New Roman"/>
          <w:color w:val="000000" w:themeColor="text1"/>
        </w:rPr>
      </w:pPr>
    </w:p>
    <w:p w:rsidR="002A01E1" w:rsidRPr="008F434E" w:rsidRDefault="002A01E1" w:rsidP="002A01E1">
      <w:pPr>
        <w:shd w:val="clear" w:color="auto" w:fill="FFFFFF"/>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Role of Artificial Intelligence Tools in Enhancing Students' Educational Performance at Higher Levels</w:t>
      </w:r>
    </w:p>
    <w:p w:rsidR="002A01E1" w:rsidRPr="008F434E" w:rsidRDefault="002A01E1" w:rsidP="00C90494">
      <w:pPr>
        <w:rPr>
          <w:rFonts w:ascii="Times New Roman" w:hAnsi="Times New Roman" w:cs="Times New Roman"/>
          <w:color w:val="000000" w:themeColor="text1"/>
          <w:lang w:val="en-KZ"/>
        </w:rPr>
      </w:pPr>
    </w:p>
    <w:p w:rsidR="002A01E1" w:rsidRPr="008F434E" w:rsidRDefault="002A01E1" w:rsidP="00C90494">
      <w:pPr>
        <w:rPr>
          <w:rFonts w:ascii="Times New Roman" w:hAnsi="Times New Roman" w:cs="Times New Roman"/>
          <w:color w:val="000000" w:themeColor="text1"/>
        </w:rPr>
      </w:pPr>
      <w:r w:rsidRPr="008F434E">
        <w:rPr>
          <w:rFonts w:ascii="Times New Roman" w:hAnsi="Times New Roman" w:cs="Times New Roman"/>
          <w:color w:val="000000" w:themeColor="text1"/>
          <w:sz w:val="23"/>
          <w:szCs w:val="23"/>
          <w:shd w:val="clear" w:color="auto" w:fill="FFFFFF"/>
        </w:rPr>
        <w:t>The abstract of the study titled "Role of Artificial Intelligence Tools in Enhancing Students' Educational Performance at Higher Levels" explores the integration of artificial intelligence (AI) tools into higher education and their impact on students' educational performance. The study investigates various AI applications such as personalized learning systems, intelligent tutoring systems, and automated assessment tools, and their potential to enhance learning outcomes, engagement, and overall academic achievement. Through a comprehensive review of existing literature and empirical research, the abstract highlights the benefits and challenges associated with AI adoption in education. It also underscores the need for effective implementation strategies, teacher training, and ethical considerations to ensure the responsible and effective use of AI technologies in higher education. The findings of this study contribute to a deeper understanding of how AI tools can be leveraged to optimize educational experiences and outcomes for students in higher education settings.</w:t>
      </w:r>
    </w:p>
    <w:p w:rsidR="009B1774" w:rsidRPr="008F434E" w:rsidRDefault="009B1774" w:rsidP="009B1774">
      <w:pPr>
        <w:shd w:val="clear" w:color="auto" w:fill="FFFFFF"/>
        <w:spacing w:before="120" w:after="120"/>
        <w:outlineLvl w:val="0"/>
        <w:rPr>
          <w:rFonts w:ascii="Times New Roman" w:eastAsia="Times New Roman" w:hAnsi="Times New Roman" w:cs="Times New Roman"/>
          <w:b/>
          <w:bCs/>
          <w:color w:val="000000" w:themeColor="text1"/>
          <w:kern w:val="36"/>
          <w:sz w:val="36"/>
          <w:szCs w:val="36"/>
          <w:lang w:val="en-KZ"/>
        </w:rPr>
      </w:pPr>
      <w:r w:rsidRPr="008F434E">
        <w:rPr>
          <w:rFonts w:ascii="Times New Roman" w:eastAsia="Times New Roman" w:hAnsi="Times New Roman" w:cs="Times New Roman"/>
          <w:b/>
          <w:bCs/>
          <w:color w:val="000000" w:themeColor="text1"/>
          <w:kern w:val="36"/>
          <w:sz w:val="36"/>
          <w:szCs w:val="36"/>
          <w:lang w:val="en-KZ"/>
        </w:rPr>
        <w:lastRenderedPageBreak/>
        <w:t>Creativity, Critical Thinking, Communication, and Collaboration: Assessment, Certification, and Promotion of 21st Century Skills for the Future of Work and Education</w:t>
      </w:r>
    </w:p>
    <w:p w:rsidR="009B1774" w:rsidRPr="008F434E" w:rsidRDefault="009B1774" w:rsidP="00A42FC7">
      <w:pPr>
        <w:shd w:val="clear" w:color="auto" w:fill="FFFFFF"/>
        <w:spacing w:line="570" w:lineRule="atLeast"/>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hAnsi="Times New Roman" w:cs="Times New Roman"/>
          <w:color w:val="000000" w:themeColor="text1"/>
          <w:sz w:val="20"/>
          <w:szCs w:val="20"/>
          <w:shd w:val="clear" w:color="auto" w:fill="FFFFFF"/>
        </w:rPr>
        <w:t>This article addresses educational challenges posed by the future of work, examining “21st century skills”, their conception, assessment, and valorization. It focuses in particular on key soft skill competencies known as the “4Cs”: creativity, critical thinking, collaboration, and communication. In a section on each C, we provide an overview of assessment at the level of individual performance, before focusing on the less common assessment of </w:t>
      </w:r>
      <w:r w:rsidRPr="008F434E">
        <w:rPr>
          <w:rStyle w:val="html-italic"/>
          <w:rFonts w:ascii="Times New Roman" w:hAnsi="Times New Roman" w:cs="Times New Roman"/>
          <w:i/>
          <w:iCs/>
          <w:color w:val="000000" w:themeColor="text1"/>
          <w:sz w:val="20"/>
          <w:szCs w:val="20"/>
          <w:shd w:val="clear" w:color="auto" w:fill="FFFFFF"/>
        </w:rPr>
        <w:t>systemic support</w:t>
      </w:r>
      <w:r w:rsidRPr="008F434E">
        <w:rPr>
          <w:rFonts w:ascii="Times New Roman" w:hAnsi="Times New Roman" w:cs="Times New Roman"/>
          <w:color w:val="000000" w:themeColor="text1"/>
          <w:sz w:val="20"/>
          <w:szCs w:val="20"/>
          <w:shd w:val="clear" w:color="auto" w:fill="FFFFFF"/>
        </w:rPr>
        <w:t> for the development of the 4Cs that can be measured at the institutional level (i.e., in schools, universities, professional training programs, etc.). We then present the process of official assessment and certification known as “</w:t>
      </w:r>
      <w:proofErr w:type="spellStart"/>
      <w:r w:rsidRPr="008F434E">
        <w:rPr>
          <w:rFonts w:ascii="Times New Roman" w:hAnsi="Times New Roman" w:cs="Times New Roman"/>
          <w:color w:val="000000" w:themeColor="text1"/>
          <w:sz w:val="20"/>
          <w:szCs w:val="20"/>
          <w:shd w:val="clear" w:color="auto" w:fill="FFFFFF"/>
        </w:rPr>
        <w:t>labelization</w:t>
      </w:r>
      <w:proofErr w:type="spellEnd"/>
      <w:r w:rsidRPr="008F434E">
        <w:rPr>
          <w:rFonts w:ascii="Times New Roman" w:hAnsi="Times New Roman" w:cs="Times New Roman"/>
          <w:color w:val="000000" w:themeColor="text1"/>
          <w:sz w:val="20"/>
          <w:szCs w:val="20"/>
          <w:shd w:val="clear" w:color="auto" w:fill="FFFFFF"/>
        </w:rPr>
        <w:t xml:space="preserve">”, suggesting it as a solution both for establishing a publicly trusted assessment of the 4Cs and for promoting their cultural valorization. Next, two variations of the “International Institute for Competency Development’s 21st Century Skills Framework” are presented. The first of these comprehensive systems allows for the assessment and </w:t>
      </w:r>
      <w:proofErr w:type="spellStart"/>
      <w:r w:rsidRPr="008F434E">
        <w:rPr>
          <w:rFonts w:ascii="Times New Roman" w:hAnsi="Times New Roman" w:cs="Times New Roman"/>
          <w:color w:val="000000" w:themeColor="text1"/>
          <w:sz w:val="20"/>
          <w:szCs w:val="20"/>
          <w:shd w:val="clear" w:color="auto" w:fill="FFFFFF"/>
        </w:rPr>
        <w:t>labelization</w:t>
      </w:r>
      <w:proofErr w:type="spellEnd"/>
      <w:r w:rsidRPr="008F434E">
        <w:rPr>
          <w:rFonts w:ascii="Times New Roman" w:hAnsi="Times New Roman" w:cs="Times New Roman"/>
          <w:color w:val="000000" w:themeColor="text1"/>
          <w:sz w:val="20"/>
          <w:szCs w:val="20"/>
          <w:shd w:val="clear" w:color="auto" w:fill="FFFFFF"/>
        </w:rPr>
        <w:t xml:space="preserve"> of the extent to which development of the 4Cs is supported by a formal educational program or institution. The second assesses informal educational or training experiences, such as playing a game. We discuss the overlap between the 4Cs and the challenges of teaching and institutionalizing them, both of which may be assisted by adopting a dynamic interactionist model of the 4Cs—playfully entitled “</w:t>
      </w:r>
      <w:proofErr w:type="spellStart"/>
      <w:r w:rsidRPr="008F434E">
        <w:rPr>
          <w:rFonts w:ascii="Times New Roman" w:hAnsi="Times New Roman" w:cs="Times New Roman"/>
          <w:color w:val="000000" w:themeColor="text1"/>
          <w:sz w:val="20"/>
          <w:szCs w:val="20"/>
          <w:shd w:val="clear" w:color="auto" w:fill="FFFFFF"/>
        </w:rPr>
        <w:t>Crea</w:t>
      </w:r>
      <w:proofErr w:type="spellEnd"/>
      <w:r w:rsidRPr="008F434E">
        <w:rPr>
          <w:rFonts w:ascii="Times New Roman" w:hAnsi="Times New Roman" w:cs="Times New Roman"/>
          <w:color w:val="000000" w:themeColor="text1"/>
          <w:sz w:val="20"/>
          <w:szCs w:val="20"/>
          <w:shd w:val="clear" w:color="auto" w:fill="FFFFFF"/>
        </w:rPr>
        <w:t>-Critical-Collab-</w:t>
      </w:r>
      <w:proofErr w:type="spellStart"/>
      <w:r w:rsidRPr="008F434E">
        <w:rPr>
          <w:rFonts w:ascii="Times New Roman" w:hAnsi="Times New Roman" w:cs="Times New Roman"/>
          <w:color w:val="000000" w:themeColor="text1"/>
          <w:sz w:val="20"/>
          <w:szCs w:val="20"/>
          <w:shd w:val="clear" w:color="auto" w:fill="FFFFFF"/>
        </w:rPr>
        <w:t>ication</w:t>
      </w:r>
      <w:proofErr w:type="spellEnd"/>
      <w:r w:rsidRPr="008F434E">
        <w:rPr>
          <w:rFonts w:ascii="Times New Roman" w:hAnsi="Times New Roman" w:cs="Times New Roman"/>
          <w:color w:val="000000" w:themeColor="text1"/>
          <w:sz w:val="20"/>
          <w:szCs w:val="20"/>
          <w:shd w:val="clear" w:color="auto" w:fill="FFFFFF"/>
        </w:rPr>
        <w:t>”—for pedagogical and policy-promotion purposes. We conclude by briefly discussing opportunities presented by future research and new technologies such as artificial intelligence and virtual reality.</w:t>
      </w:r>
    </w:p>
    <w:p w:rsidR="00A42FC7" w:rsidRPr="008F434E" w:rsidRDefault="00A42FC7" w:rsidP="00A42FC7">
      <w:pPr>
        <w:shd w:val="clear" w:color="auto" w:fill="FFFFFF"/>
        <w:spacing w:line="570" w:lineRule="atLeast"/>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Artificial Intelligence in Education: A Review</w:t>
      </w:r>
    </w:p>
    <w:p w:rsidR="002A01E1" w:rsidRPr="008F434E" w:rsidRDefault="00A42FC7" w:rsidP="00C90494">
      <w:pPr>
        <w:rPr>
          <w:rFonts w:ascii="Times New Roman" w:hAnsi="Times New Roman" w:cs="Times New Roman"/>
          <w:color w:val="000000" w:themeColor="text1"/>
          <w:lang w:val="en-KZ"/>
        </w:rPr>
      </w:pPr>
      <w:r w:rsidRPr="008F434E">
        <w:rPr>
          <w:rFonts w:ascii="Times New Roman" w:hAnsi="Times New Roman" w:cs="Times New Roman"/>
          <w:color w:val="000000" w:themeColor="text1"/>
          <w:sz w:val="27"/>
          <w:szCs w:val="27"/>
          <w:shd w:val="clear" w:color="auto" w:fill="FFFFFF"/>
        </w:rPr>
        <w:t xml:space="preserve">The purpose of this study was to assess the impact of Artificial Intelligence (AI) on education. Premised on a narrative and framework for assessing AI identified from a preliminary analysis, the scope of the study was limited to the application and effects of AI in administration, instruction, and learning. A qualitative research approach, leveraging the use of literature review as a research design and approach was used and effectively facilitated the realization of the study purpose. Artificial </w:t>
      </w:r>
      <w:r w:rsidRPr="008F434E">
        <w:rPr>
          <w:rFonts w:ascii="Times New Roman" w:hAnsi="Times New Roman" w:cs="Times New Roman"/>
          <w:color w:val="000000" w:themeColor="text1"/>
          <w:sz w:val="27"/>
          <w:szCs w:val="27"/>
          <w:shd w:val="clear" w:color="auto" w:fill="FFFFFF"/>
        </w:rPr>
        <w:lastRenderedPageBreak/>
        <w:t>intelligence is a field of study and the resulting innovations and developments that have culminated in computers, machines, and other artifacts having human-like intelligence characterized by cognitive abilities, learning, adaptability, and decision-making capabilities. The study ascertained that AI has extensively been adopted and used in education, particularly by education institutions, in different forms. AI initially took the form of computer and computer related technologies, transitioning to web-based and online intelligent education systems, and ultimately with the use of embedded computer systems, together with other technologies, the use of humanoid robots and web-based chatbots to perform instructors' duties and functions independently or with instructors. Using these platforms, instructors have been able to perform different administrative functions, such as reviewing and grading students' assignments more effectively and efficiently, and achieve higher quality in their teaching activities. On the other hand, because the systems leverage machine learning and adaptability, curriculum and content has been customized and personalized in line with students' needs, which has fostered uptake and retention, thereby improving learners experience and overall quality of learning.</w:t>
      </w:r>
    </w:p>
    <w:p w:rsidR="009127AE" w:rsidRPr="008F434E" w:rsidRDefault="009127AE" w:rsidP="009127AE">
      <w:pPr>
        <w:shd w:val="clear" w:color="auto" w:fill="FFFFFF"/>
        <w:spacing w:line="570" w:lineRule="atLeast"/>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Possibilities and Apprehensions in the Landscape of Artificial Intelligence in Education</w:t>
      </w:r>
    </w:p>
    <w:p w:rsidR="002A01E1" w:rsidRDefault="009127AE" w:rsidP="00C90494">
      <w:pPr>
        <w:rPr>
          <w:rFonts w:ascii="Times New Roman" w:hAnsi="Times New Roman" w:cs="Times New Roman"/>
          <w:color w:val="000000" w:themeColor="text1"/>
          <w:sz w:val="27"/>
          <w:szCs w:val="27"/>
          <w:shd w:val="clear" w:color="auto" w:fill="FFFFFF"/>
        </w:rPr>
      </w:pPr>
      <w:r w:rsidRPr="008F434E">
        <w:rPr>
          <w:rFonts w:ascii="Times New Roman" w:hAnsi="Times New Roman" w:cs="Times New Roman"/>
          <w:color w:val="000000" w:themeColor="text1"/>
          <w:sz w:val="27"/>
          <w:szCs w:val="27"/>
          <w:shd w:val="clear" w:color="auto" w:fill="FFFFFF"/>
        </w:rPr>
        <w:t xml:space="preserve">Artificial intelligence (AI) may be utilized outside of traditional computer settings and is also readily available in low-cost smart devices, making AI easily accessible to general population. Built-in capabilities for conducting complicated computer operations (edge computing), cloud-based services for collaboratively addressing difficult issues, access to huge quantities of open and closed data resources, and conciliatory accession for agile network connections are all available on these low-cost devices. Education is helped by AI in at least two ways: (1) the educational process – assistance and modifications to pedagogy and educator's routine function; and (2) the educational ambit and content – what kind of education is needed. Author, in this article, explores the challenges and potentialities that AI offers in the field of education. While the focus is on AI's participation, it may be difficult to differentiate it from other technological advancements, especially when it comes to work life. Author </w:t>
      </w:r>
      <w:proofErr w:type="gramStart"/>
      <w:r w:rsidRPr="008F434E">
        <w:rPr>
          <w:rFonts w:ascii="Times New Roman" w:hAnsi="Times New Roman" w:cs="Times New Roman"/>
          <w:color w:val="000000" w:themeColor="text1"/>
          <w:sz w:val="27"/>
          <w:szCs w:val="27"/>
          <w:shd w:val="clear" w:color="auto" w:fill="FFFFFF"/>
        </w:rPr>
        <w:t>conclude</w:t>
      </w:r>
      <w:proofErr w:type="gramEnd"/>
      <w:r w:rsidRPr="008F434E">
        <w:rPr>
          <w:rFonts w:ascii="Times New Roman" w:hAnsi="Times New Roman" w:cs="Times New Roman"/>
          <w:color w:val="000000" w:themeColor="text1"/>
          <w:sz w:val="27"/>
          <w:szCs w:val="27"/>
          <w:shd w:val="clear" w:color="auto" w:fill="FFFFFF"/>
        </w:rPr>
        <w:t xml:space="preserve"> that AI (and associated technological advancements) will substitute some professions (didactics will not be required), that other professions will transform impressively (didactic materials will need to be updated), and that a significant number of novel vocations will be created (new-fangled didactics must be constituted). In educational operations – the task itself – AI will be a reformer as well as a facilitator, altering the characteristics and division of labor.</w:t>
      </w:r>
    </w:p>
    <w:p w:rsidR="008F434E" w:rsidRDefault="008F434E" w:rsidP="00C90494">
      <w:pPr>
        <w:rPr>
          <w:rFonts w:ascii="Times New Roman" w:hAnsi="Times New Roman" w:cs="Times New Roman"/>
          <w:color w:val="000000" w:themeColor="text1"/>
          <w:sz w:val="27"/>
          <w:szCs w:val="27"/>
          <w:shd w:val="clear" w:color="auto" w:fill="FFFFFF"/>
        </w:rPr>
      </w:pPr>
    </w:p>
    <w:p w:rsidR="008F434E" w:rsidRPr="008F434E" w:rsidRDefault="008F434E" w:rsidP="00C90494">
      <w:pPr>
        <w:rPr>
          <w:rFonts w:ascii="Times New Roman" w:hAnsi="Times New Roman" w:cs="Times New Roman"/>
          <w:color w:val="000000" w:themeColor="text1"/>
          <w:sz w:val="27"/>
          <w:szCs w:val="27"/>
          <w:shd w:val="clear" w:color="auto" w:fill="FFFFFF"/>
        </w:rPr>
      </w:pPr>
      <w:r w:rsidRPr="008F434E">
        <w:rPr>
          <w:rFonts w:ascii="Times New Roman" w:eastAsia="Times New Roman" w:hAnsi="Times New Roman" w:cs="Times New Roman"/>
          <w:b/>
          <w:bCs/>
          <w:color w:val="000000" w:themeColor="text1"/>
          <w:kern w:val="36"/>
          <w:sz w:val="48"/>
          <w:szCs w:val="48"/>
          <w:lang w:val="en-KZ"/>
        </w:rPr>
        <w:lastRenderedPageBreak/>
        <w:t>Generative AI and Gamification for Personalized Learning: Literature Review and Future Challenge</w:t>
      </w:r>
      <w:r>
        <w:rPr>
          <w:rFonts w:ascii="Times New Roman" w:eastAsia="Times New Roman" w:hAnsi="Times New Roman" w:cs="Times New Roman"/>
          <w:b/>
          <w:bCs/>
          <w:color w:val="000000" w:themeColor="text1"/>
          <w:kern w:val="36"/>
          <w:sz w:val="48"/>
          <w:szCs w:val="48"/>
        </w:rPr>
        <w:t>s</w:t>
      </w:r>
    </w:p>
    <w:p w:rsidR="008F434E" w:rsidRDefault="008F434E" w:rsidP="00C90494">
      <w:pPr>
        <w:rPr>
          <w:rFonts w:ascii="Times New Roman" w:eastAsia="Times New Roman" w:hAnsi="Times New Roman" w:cs="Times New Roman"/>
          <w:b/>
          <w:bCs/>
          <w:color w:val="000000" w:themeColor="text1"/>
          <w:kern w:val="36"/>
          <w:sz w:val="48"/>
          <w:szCs w:val="48"/>
          <w:lang w:val="en-KZ"/>
        </w:rPr>
      </w:pPr>
    </w:p>
    <w:p w:rsidR="009127AE" w:rsidRPr="008F434E" w:rsidRDefault="009127AE" w:rsidP="00C90494">
      <w:pPr>
        <w:rPr>
          <w:rFonts w:ascii="Times New Roman" w:hAnsi="Times New Roman" w:cs="Times New Roman"/>
          <w:color w:val="000000" w:themeColor="text1"/>
          <w:sz w:val="27"/>
          <w:szCs w:val="27"/>
          <w:shd w:val="clear" w:color="auto" w:fill="FFFFFF"/>
        </w:rPr>
      </w:pPr>
      <w:r w:rsidRPr="008F434E">
        <w:rPr>
          <w:rFonts w:ascii="Times New Roman" w:hAnsi="Times New Roman" w:cs="Times New Roman"/>
          <w:color w:val="000000" w:themeColor="text1"/>
          <w:sz w:val="27"/>
          <w:szCs w:val="27"/>
          <w:shd w:val="clear" w:color="auto" w:fill="FFFFFF"/>
        </w:rPr>
        <w:t>The integration of Artificial intelligence (AI) in education (</w:t>
      </w:r>
      <w:proofErr w:type="spellStart"/>
      <w:r w:rsidRPr="008F434E">
        <w:rPr>
          <w:rFonts w:ascii="Times New Roman" w:hAnsi="Times New Roman" w:cs="Times New Roman"/>
          <w:color w:val="000000" w:themeColor="text1"/>
          <w:sz w:val="27"/>
          <w:szCs w:val="27"/>
          <w:shd w:val="clear" w:color="auto" w:fill="FFFFFF"/>
        </w:rPr>
        <w:t>AIEd</w:t>
      </w:r>
      <w:proofErr w:type="spellEnd"/>
      <w:r w:rsidRPr="008F434E">
        <w:rPr>
          <w:rFonts w:ascii="Times New Roman" w:hAnsi="Times New Roman" w:cs="Times New Roman"/>
          <w:color w:val="000000" w:themeColor="text1"/>
          <w:sz w:val="27"/>
          <w:szCs w:val="27"/>
          <w:shd w:val="clear" w:color="auto" w:fill="FFFFFF"/>
        </w:rPr>
        <w:t xml:space="preserve">) opens the possibilities for creating new content, virtual teaching, and personalized learning experiences. This paper studies the different innovative methods used in education where we investigate the integration of Generative Artificial Intelligence (GAI) into education, and its transformative influence in producing personalized learning experiences through the use of its models like BERT, </w:t>
      </w:r>
      <w:proofErr w:type="spellStart"/>
      <w:r w:rsidRPr="008F434E">
        <w:rPr>
          <w:rFonts w:ascii="Times New Roman" w:hAnsi="Times New Roman" w:cs="Times New Roman"/>
          <w:color w:val="000000" w:themeColor="text1"/>
          <w:sz w:val="27"/>
          <w:szCs w:val="27"/>
          <w:shd w:val="clear" w:color="auto" w:fill="FFFFFF"/>
        </w:rPr>
        <w:t>ChatGPT</w:t>
      </w:r>
      <w:proofErr w:type="spellEnd"/>
      <w:r w:rsidRPr="008F434E">
        <w:rPr>
          <w:rFonts w:ascii="Times New Roman" w:hAnsi="Times New Roman" w:cs="Times New Roman"/>
          <w:color w:val="000000" w:themeColor="text1"/>
          <w:sz w:val="27"/>
          <w:szCs w:val="27"/>
          <w:shd w:val="clear" w:color="auto" w:fill="FFFFFF"/>
        </w:rPr>
        <w:t xml:space="preserve"> and GANs that have unique role in creating new content like text, image, and video, unlike discriminative algorithms that focus only on classification tasks. Also, the paper explores the power of gamification to enhance academic systems by generating new dynamic and interesting learning environments by using specific design that make learner learn and have fun which adjusts their needs, their personality, values and motivation. Even though the </w:t>
      </w:r>
      <w:proofErr w:type="spellStart"/>
      <w:proofErr w:type="gramStart"/>
      <w:r w:rsidRPr="008F434E">
        <w:rPr>
          <w:rFonts w:ascii="Times New Roman" w:hAnsi="Times New Roman" w:cs="Times New Roman"/>
          <w:color w:val="000000" w:themeColor="text1"/>
          <w:sz w:val="27"/>
          <w:szCs w:val="27"/>
          <w:shd w:val="clear" w:color="auto" w:fill="FFFFFF"/>
        </w:rPr>
        <w:t>importance,The</w:t>
      </w:r>
      <w:proofErr w:type="spellEnd"/>
      <w:proofErr w:type="gramEnd"/>
      <w:r w:rsidRPr="008F434E">
        <w:rPr>
          <w:rFonts w:ascii="Times New Roman" w:hAnsi="Times New Roman" w:cs="Times New Roman"/>
          <w:color w:val="000000" w:themeColor="text1"/>
          <w:sz w:val="27"/>
          <w:szCs w:val="27"/>
          <w:shd w:val="clear" w:color="auto" w:fill="FFFFFF"/>
        </w:rPr>
        <w:t xml:space="preserve"> development of a dynamic adaption engine model for GAI and adaptive gamification is a pressing matter in this particular domain. Thus, </w:t>
      </w:r>
      <w:proofErr w:type="gramStart"/>
      <w:r w:rsidRPr="008F434E">
        <w:rPr>
          <w:rFonts w:ascii="Times New Roman" w:hAnsi="Times New Roman" w:cs="Times New Roman"/>
          <w:color w:val="000000" w:themeColor="text1"/>
          <w:sz w:val="27"/>
          <w:szCs w:val="27"/>
          <w:shd w:val="clear" w:color="auto" w:fill="FFFFFF"/>
        </w:rPr>
        <w:t>This</w:t>
      </w:r>
      <w:proofErr w:type="gramEnd"/>
      <w:r w:rsidRPr="008F434E">
        <w:rPr>
          <w:rFonts w:ascii="Times New Roman" w:hAnsi="Times New Roman" w:cs="Times New Roman"/>
          <w:color w:val="000000" w:themeColor="text1"/>
          <w:sz w:val="27"/>
          <w:szCs w:val="27"/>
          <w:shd w:val="clear" w:color="auto" w:fill="FFFFFF"/>
        </w:rPr>
        <w:t xml:space="preserve"> review aims the incorporation of generative AI into gamification to generate personalized content and improve the quality of the entire learning experience.</w:t>
      </w:r>
    </w:p>
    <w:p w:rsidR="009127AE" w:rsidRPr="008F434E" w:rsidRDefault="009127AE" w:rsidP="00C90494">
      <w:pPr>
        <w:rPr>
          <w:rFonts w:ascii="Times New Roman" w:hAnsi="Times New Roman" w:cs="Times New Roman"/>
          <w:color w:val="000000" w:themeColor="text1"/>
          <w:sz w:val="27"/>
          <w:szCs w:val="27"/>
          <w:shd w:val="clear" w:color="auto" w:fill="FFFFFF"/>
        </w:rPr>
      </w:pPr>
    </w:p>
    <w:p w:rsidR="009127AE" w:rsidRPr="008F434E" w:rsidRDefault="009127AE" w:rsidP="009127AE">
      <w:pPr>
        <w:shd w:val="clear" w:color="auto" w:fill="FFFFFF"/>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Gamification in the Learning Process</w:t>
      </w:r>
    </w:p>
    <w:p w:rsidR="009127AE" w:rsidRPr="008F434E" w:rsidRDefault="009127AE"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Recently, learning environments have transformed from traditional, lecture-based learning environments to team-based, experiential and problem based learning to prepare learners for a more complex and collaborative world. One teaching approach that embodies these essential characteristics of learning is gamification. Gamification is the application of gamified thinking and game mechanics to solve problems and increase engagement (</w:t>
      </w:r>
      <w:proofErr w:type="spellStart"/>
      <w:r w:rsidRPr="008F434E">
        <w:rPr>
          <w:rFonts w:ascii="Times New Roman" w:hAnsi="Times New Roman" w:cs="Times New Roman"/>
          <w:color w:val="000000" w:themeColor="text1"/>
          <w:sz w:val="21"/>
          <w:szCs w:val="21"/>
          <w:shd w:val="clear" w:color="auto" w:fill="FFFFFF"/>
        </w:rPr>
        <w:t>Çeker</w:t>
      </w:r>
      <w:proofErr w:type="spellEnd"/>
      <w:r w:rsidRPr="008F434E">
        <w:rPr>
          <w:rFonts w:ascii="Times New Roman" w:hAnsi="Times New Roman" w:cs="Times New Roman"/>
          <w:color w:val="000000" w:themeColor="text1"/>
          <w:sz w:val="21"/>
          <w:szCs w:val="21"/>
          <w:shd w:val="clear" w:color="auto" w:fill="FFFFFF"/>
        </w:rPr>
        <w:t xml:space="preserve"> &amp; </w:t>
      </w:r>
      <w:proofErr w:type="spellStart"/>
      <w:r w:rsidRPr="008F434E">
        <w:rPr>
          <w:rFonts w:ascii="Times New Roman" w:hAnsi="Times New Roman" w:cs="Times New Roman"/>
          <w:color w:val="000000" w:themeColor="text1"/>
          <w:sz w:val="21"/>
          <w:szCs w:val="21"/>
          <w:shd w:val="clear" w:color="auto" w:fill="FFFFFF"/>
        </w:rPr>
        <w:t>Özdam</w:t>
      </w:r>
      <w:proofErr w:type="spellEnd"/>
      <w:r w:rsidRPr="008F434E">
        <w:rPr>
          <w:rFonts w:ascii="Times New Roman" w:hAnsi="Times New Roman" w:cs="Times New Roman"/>
          <w:color w:val="000000" w:themeColor="text1"/>
          <w:sz w:val="21"/>
          <w:szCs w:val="21"/>
          <w:shd w:val="clear" w:color="auto" w:fill="FFFFFF"/>
        </w:rPr>
        <w:t xml:space="preserve">, 2017). Gamification is characterized by its ability to achieve cognitive, emotional, and </w:t>
      </w:r>
      <w:proofErr w:type="spellStart"/>
      <w:r w:rsidRPr="008F434E">
        <w:rPr>
          <w:rFonts w:ascii="Times New Roman" w:hAnsi="Times New Roman" w:cs="Times New Roman"/>
          <w:color w:val="000000" w:themeColor="text1"/>
          <w:sz w:val="21"/>
          <w:szCs w:val="21"/>
          <w:shd w:val="clear" w:color="auto" w:fill="FFFFFF"/>
        </w:rPr>
        <w:t>behavioural</w:t>
      </w:r>
      <w:proofErr w:type="spellEnd"/>
      <w:r w:rsidRPr="008F434E">
        <w:rPr>
          <w:rFonts w:ascii="Times New Roman" w:hAnsi="Times New Roman" w:cs="Times New Roman"/>
          <w:color w:val="000000" w:themeColor="text1"/>
          <w:sz w:val="21"/>
          <w:szCs w:val="21"/>
          <w:shd w:val="clear" w:color="auto" w:fill="FFFFFF"/>
        </w:rPr>
        <w:t xml:space="preserve"> effects by giving students opportunities to improve their critical thinking skills, arouse their feelings of curiosity, and increase active participation, respectively. However, giving consideration to gamification as an approach for education and learning is still a controversial subject. It is our position of this paper that as educators, we believe that gamification engages learners, motivates them to learn, satisfy their needs, and transfers knowledge by fun tasks</w:t>
      </w:r>
    </w:p>
    <w:p w:rsidR="009127AE" w:rsidRPr="008F434E" w:rsidRDefault="009127AE" w:rsidP="00C90494">
      <w:pPr>
        <w:rPr>
          <w:rFonts w:ascii="Times New Roman" w:hAnsi="Times New Roman" w:cs="Times New Roman"/>
          <w:color w:val="000000" w:themeColor="text1"/>
          <w:sz w:val="21"/>
          <w:szCs w:val="21"/>
          <w:shd w:val="clear" w:color="auto" w:fill="FFFFFF"/>
        </w:rPr>
      </w:pPr>
    </w:p>
    <w:p w:rsidR="009127AE" w:rsidRPr="008F434E" w:rsidRDefault="009127AE" w:rsidP="009127AE">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Strategies for Teaching Students to Think Critically: A Meta-Analysis</w:t>
      </w:r>
    </w:p>
    <w:p w:rsidR="009127AE" w:rsidRPr="008F434E" w:rsidRDefault="009127AE" w:rsidP="00C90494">
      <w:pPr>
        <w:rPr>
          <w:rFonts w:ascii="Times New Roman" w:hAnsi="Times New Roman" w:cs="Times New Roman"/>
          <w:color w:val="000000" w:themeColor="text1"/>
          <w:shd w:val="clear" w:color="auto" w:fill="FFFFFF"/>
        </w:rPr>
      </w:pPr>
      <w:r w:rsidRPr="008F434E">
        <w:rPr>
          <w:rFonts w:ascii="Times New Roman" w:hAnsi="Times New Roman" w:cs="Times New Roman"/>
          <w:color w:val="000000" w:themeColor="text1"/>
          <w:shd w:val="clear" w:color="auto" w:fill="FFFFFF"/>
        </w:rPr>
        <w:t xml:space="preserve">Critical thinking (CT) is purposeful, self-regulatory judgment that results in interpretation, analysis, evaluation, and inference, as well as explanations of the considerations on which that judgment is based. This article summarizes the available empirical evidence on the impact of instruction on the development and enhancement of critical thinking skills and dispositions and student achievement. The review includes 341 effects sizes drawn from </w:t>
      </w:r>
      <w:r w:rsidRPr="008F434E">
        <w:rPr>
          <w:rFonts w:ascii="Times New Roman" w:hAnsi="Times New Roman" w:cs="Times New Roman"/>
          <w:color w:val="000000" w:themeColor="text1"/>
          <w:shd w:val="clear" w:color="auto" w:fill="FFFFFF"/>
        </w:rPr>
        <w:lastRenderedPageBreak/>
        <w:t>quasi- or true-experimental studies that used standardized measures of CT as outcome variables. The weighted random effects mean effect size (</w:t>
      </w:r>
      <w:r w:rsidRPr="008F434E">
        <w:rPr>
          <w:rFonts w:ascii="Times New Roman" w:hAnsi="Times New Roman" w:cs="Times New Roman"/>
          <w:i/>
          <w:iCs/>
          <w:color w:val="000000" w:themeColor="text1"/>
          <w:shd w:val="clear" w:color="auto" w:fill="FFFFFF"/>
        </w:rPr>
        <w:t>g</w:t>
      </w:r>
      <w:r w:rsidRPr="008F434E">
        <w:rPr>
          <w:rFonts w:ascii="Times New Roman" w:hAnsi="Times New Roman" w:cs="Times New Roman"/>
          <w:color w:val="000000" w:themeColor="text1"/>
          <w:shd w:val="clear" w:color="auto" w:fill="FFFFFF"/>
        </w:rPr>
        <w:t>+) was 0.30 (</w:t>
      </w:r>
      <w:r w:rsidRPr="008F434E">
        <w:rPr>
          <w:rFonts w:ascii="Times New Roman" w:hAnsi="Times New Roman" w:cs="Times New Roman"/>
          <w:i/>
          <w:iCs/>
          <w:color w:val="000000" w:themeColor="text1"/>
          <w:shd w:val="clear" w:color="auto" w:fill="FFFFFF"/>
        </w:rPr>
        <w:t>p</w:t>
      </w:r>
      <w:r w:rsidRPr="008F434E">
        <w:rPr>
          <w:rFonts w:ascii="Times New Roman" w:hAnsi="Times New Roman" w:cs="Times New Roman"/>
          <w:color w:val="000000" w:themeColor="text1"/>
          <w:shd w:val="clear" w:color="auto" w:fill="FFFFFF"/>
        </w:rPr>
        <w:t> &lt; .001). The collection was heterogeneous (</w:t>
      </w:r>
      <w:r w:rsidRPr="008F434E">
        <w:rPr>
          <w:rFonts w:ascii="Times New Roman" w:hAnsi="Times New Roman" w:cs="Times New Roman"/>
          <w:i/>
          <w:iCs/>
          <w:color w:val="000000" w:themeColor="text1"/>
          <w:shd w:val="clear" w:color="auto" w:fill="FFFFFF"/>
        </w:rPr>
        <w:t>p</w:t>
      </w:r>
      <w:r w:rsidRPr="008F434E">
        <w:rPr>
          <w:rFonts w:ascii="Times New Roman" w:hAnsi="Times New Roman" w:cs="Times New Roman"/>
          <w:color w:val="000000" w:themeColor="text1"/>
          <w:shd w:val="clear" w:color="auto" w:fill="FFFFFF"/>
        </w:rPr>
        <w:t> &lt; .001). Results demonstrate that there are effective strategies for teaching CT skills, both generic and content specific, and CT dispositions, at all educational levels and across all disciplinary areas. Notably, the opportunity for dialogue, the exposure of students to authentic or situated problems and examples, and mentoring had positive effects on CT skills.</w:t>
      </w:r>
    </w:p>
    <w:p w:rsidR="009127AE" w:rsidRPr="008F434E" w:rsidRDefault="009127AE" w:rsidP="00C90494">
      <w:pPr>
        <w:rPr>
          <w:rFonts w:ascii="Times New Roman" w:hAnsi="Times New Roman" w:cs="Times New Roman"/>
          <w:color w:val="000000" w:themeColor="text1"/>
          <w:lang w:val="en-KZ"/>
        </w:rPr>
      </w:pPr>
    </w:p>
    <w:p w:rsidR="009127AE" w:rsidRPr="008F434E" w:rsidRDefault="009127AE" w:rsidP="009127AE">
      <w:pPr>
        <w:shd w:val="clear" w:color="auto" w:fill="FFFFFF"/>
        <w:spacing w:line="570" w:lineRule="atLeast"/>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A Framework for Implementing Higher-Order Thinking Skills (Problem-Solving, Critical Thinking, Creative Thinking, and Decision-Making) in Engineering &amp; Humanities</w:t>
      </w:r>
    </w:p>
    <w:p w:rsidR="009127AE" w:rsidRPr="008F434E" w:rsidRDefault="009127AE" w:rsidP="002A01E1">
      <w:pPr>
        <w:shd w:val="clear" w:color="auto" w:fill="FFFFFF"/>
        <w:outlineLvl w:val="0"/>
        <w:rPr>
          <w:rFonts w:ascii="Times New Roman" w:eastAsia="Times New Roman" w:hAnsi="Times New Roman" w:cs="Times New Roman"/>
          <w:color w:val="000000" w:themeColor="text1"/>
          <w:kern w:val="36"/>
          <w:sz w:val="48"/>
          <w:szCs w:val="48"/>
          <w:lang w:val="en-KZ"/>
        </w:rPr>
      </w:pPr>
      <w:r w:rsidRPr="008F434E">
        <w:rPr>
          <w:rFonts w:ascii="Times New Roman" w:hAnsi="Times New Roman" w:cs="Times New Roman"/>
          <w:color w:val="000000" w:themeColor="text1"/>
          <w:sz w:val="27"/>
          <w:szCs w:val="27"/>
          <w:shd w:val="clear" w:color="auto" w:fill="FFFFFF"/>
        </w:rPr>
        <w:t xml:space="preserve">Learning skill is the ability to acquire basic knowledge and concepts across multiple dimensions (e.g., affective, psychomotor, and cognitive). Thinking is the ability to challenge and eventually develop acquired knowledge to a higher attainment </w:t>
      </w:r>
      <w:proofErr w:type="spellStart"/>
      <w:proofErr w:type="gramStart"/>
      <w:r w:rsidRPr="008F434E">
        <w:rPr>
          <w:rFonts w:ascii="Times New Roman" w:hAnsi="Times New Roman" w:cs="Times New Roman"/>
          <w:color w:val="000000" w:themeColor="text1"/>
          <w:sz w:val="27"/>
          <w:szCs w:val="27"/>
          <w:shd w:val="clear" w:color="auto" w:fill="FFFFFF"/>
        </w:rPr>
        <w:t>level.The</w:t>
      </w:r>
      <w:proofErr w:type="spellEnd"/>
      <w:proofErr w:type="gramEnd"/>
      <w:r w:rsidRPr="008F434E">
        <w:rPr>
          <w:rFonts w:ascii="Times New Roman" w:hAnsi="Times New Roman" w:cs="Times New Roman"/>
          <w:color w:val="000000" w:themeColor="text1"/>
          <w:sz w:val="27"/>
          <w:szCs w:val="27"/>
          <w:shd w:val="clear" w:color="auto" w:fill="FFFFFF"/>
        </w:rPr>
        <w:t xml:space="preserve"> proposed framework models here are intended for developing, stimulating, and engaging students' complex thinking process skills. This is a higher-order thinking level and consists of four </w:t>
      </w:r>
      <w:proofErr w:type="spellStart"/>
      <w:r w:rsidRPr="008F434E">
        <w:rPr>
          <w:rFonts w:ascii="Times New Roman" w:hAnsi="Times New Roman" w:cs="Times New Roman"/>
          <w:color w:val="000000" w:themeColor="text1"/>
          <w:sz w:val="27"/>
          <w:szCs w:val="27"/>
          <w:shd w:val="clear" w:color="auto" w:fill="FFFFFF"/>
        </w:rPr>
        <w:t>subthinking</w:t>
      </w:r>
      <w:proofErr w:type="spellEnd"/>
      <w:r w:rsidRPr="008F434E">
        <w:rPr>
          <w:rFonts w:ascii="Times New Roman" w:hAnsi="Times New Roman" w:cs="Times New Roman"/>
          <w:color w:val="000000" w:themeColor="text1"/>
          <w:sz w:val="27"/>
          <w:szCs w:val="27"/>
          <w:shd w:val="clear" w:color="auto" w:fill="FFFFFF"/>
        </w:rPr>
        <w:t xml:space="preserve"> skills, i.e., problem-solving, critical thinking, creative thinking, and decision-making. Common and supporting thinking skills of these four levels are identified and derived from the literature, and additional </w:t>
      </w:r>
      <w:proofErr w:type="spellStart"/>
      <w:r w:rsidRPr="008F434E">
        <w:rPr>
          <w:rFonts w:ascii="Times New Roman" w:hAnsi="Times New Roman" w:cs="Times New Roman"/>
          <w:color w:val="000000" w:themeColor="text1"/>
          <w:sz w:val="27"/>
          <w:szCs w:val="27"/>
          <w:shd w:val="clear" w:color="auto" w:fill="FFFFFF"/>
        </w:rPr>
        <w:t>sublearning</w:t>
      </w:r>
      <w:proofErr w:type="spellEnd"/>
      <w:r w:rsidRPr="008F434E">
        <w:rPr>
          <w:rFonts w:ascii="Times New Roman" w:hAnsi="Times New Roman" w:cs="Times New Roman"/>
          <w:color w:val="000000" w:themeColor="text1"/>
          <w:sz w:val="27"/>
          <w:szCs w:val="27"/>
          <w:shd w:val="clear" w:color="auto" w:fill="FFFFFF"/>
        </w:rPr>
        <w:t xml:space="preserve"> skills are defined as general capacities to perform a set of tasks and further development of students' higher-order thinking abilities. Furthermore, questions for focusing thinking or learning activities are developed to transform learned knowledge and skills into practical activities. Hence, course assignments (e.g., homework and quizzes) and learning tools (e.g., mind map, flowchart) were developed to engage students in developing their skills in these four thinking levels. Learning assignments and tasks, as related to complex thinking and related </w:t>
      </w:r>
      <w:proofErr w:type="spellStart"/>
      <w:r w:rsidRPr="008F434E">
        <w:rPr>
          <w:rFonts w:ascii="Times New Roman" w:hAnsi="Times New Roman" w:cs="Times New Roman"/>
          <w:color w:val="000000" w:themeColor="text1"/>
          <w:sz w:val="27"/>
          <w:szCs w:val="27"/>
          <w:shd w:val="clear" w:color="auto" w:fill="FFFFFF"/>
        </w:rPr>
        <w:t>subthinking</w:t>
      </w:r>
      <w:proofErr w:type="spellEnd"/>
      <w:r w:rsidRPr="008F434E">
        <w:rPr>
          <w:rFonts w:ascii="Times New Roman" w:hAnsi="Times New Roman" w:cs="Times New Roman"/>
          <w:color w:val="000000" w:themeColor="text1"/>
          <w:sz w:val="27"/>
          <w:szCs w:val="27"/>
          <w:shd w:val="clear" w:color="auto" w:fill="FFFFFF"/>
        </w:rPr>
        <w:t xml:space="preserve"> skills, can be mapped to students' learning outcomes, assessed, and eventually allow evaluating learning skills. Proposed teaching activities' initial assessments show high improvement in student learning and were applied successfully in higher education and partially tested first-grade students. Furthermore, it is implemented using a blended learning approach through providing skills-based assignments (e.g., homework, quizzes), interactive lectures, and using learning tools such as mind maps. Initial assessment of students' outcomes showed an improvement by 20% as compared with course sections with typical course delivery mode.</w:t>
      </w:r>
      <w:r w:rsidRPr="008F434E">
        <w:rPr>
          <w:rFonts w:ascii="Times New Roman" w:hAnsi="Times New Roman" w:cs="Times New Roman"/>
          <w:color w:val="000000" w:themeColor="text1"/>
          <w:sz w:val="27"/>
          <w:szCs w:val="27"/>
          <w:shd w:val="clear" w:color="auto" w:fill="FFFFFF"/>
        </w:rPr>
        <w:br/>
      </w:r>
    </w:p>
    <w:p w:rsidR="002A01E1" w:rsidRPr="008F434E" w:rsidRDefault="002A01E1" w:rsidP="00C90494">
      <w:pPr>
        <w:rPr>
          <w:rFonts w:ascii="Times New Roman" w:hAnsi="Times New Roman" w:cs="Times New Roman"/>
          <w:color w:val="000000" w:themeColor="text1"/>
        </w:rPr>
      </w:pPr>
    </w:p>
    <w:p w:rsidR="002A01E1" w:rsidRPr="008F434E" w:rsidRDefault="002A01E1" w:rsidP="00C90494">
      <w:pPr>
        <w:rPr>
          <w:rFonts w:ascii="Times New Roman" w:hAnsi="Times New Roman" w:cs="Times New Roman"/>
          <w:color w:val="000000" w:themeColor="text1"/>
        </w:rPr>
      </w:pPr>
    </w:p>
    <w:p w:rsidR="002A01E1" w:rsidRPr="008F434E" w:rsidRDefault="002A01E1" w:rsidP="00C90494">
      <w:pPr>
        <w:rPr>
          <w:rFonts w:ascii="Times New Roman" w:hAnsi="Times New Roman" w:cs="Times New Roman"/>
          <w:color w:val="000000" w:themeColor="text1"/>
        </w:rPr>
      </w:pPr>
    </w:p>
    <w:p w:rsidR="002A01E1" w:rsidRPr="008F434E" w:rsidRDefault="002A01E1" w:rsidP="002A01E1">
      <w:pPr>
        <w:shd w:val="clear" w:color="auto" w:fill="FFFFFF"/>
        <w:rPr>
          <w:rFonts w:ascii="Times New Roman" w:eastAsia="Times New Roman" w:hAnsi="Times New Roman" w:cs="Times New Roman"/>
          <w:color w:val="000000" w:themeColor="text1"/>
          <w:sz w:val="78"/>
          <w:szCs w:val="78"/>
          <w:lang w:val="en-KZ"/>
        </w:rPr>
      </w:pPr>
      <w:r w:rsidRPr="008F434E">
        <w:rPr>
          <w:rFonts w:ascii="Times New Roman" w:eastAsia="Times New Roman" w:hAnsi="Times New Roman" w:cs="Times New Roman"/>
          <w:color w:val="000000" w:themeColor="text1"/>
          <w:sz w:val="78"/>
          <w:szCs w:val="78"/>
          <w:lang w:val="en-KZ"/>
        </w:rPr>
        <w:lastRenderedPageBreak/>
        <w:t>Teaching and learning arti</w:t>
      </w:r>
      <w:r w:rsidRPr="008F434E">
        <w:rPr>
          <w:rFonts w:ascii="Times New Roman" w:eastAsia="Times New Roman" w:hAnsi="Times New Roman" w:cs="Times New Roman"/>
          <w:color w:val="000000" w:themeColor="text1"/>
          <w:sz w:val="78"/>
          <w:szCs w:val="78"/>
        </w:rPr>
        <w:t>f</w:t>
      </w:r>
      <w:r w:rsidRPr="008F434E">
        <w:rPr>
          <w:rFonts w:ascii="Times New Roman" w:eastAsia="Times New Roman" w:hAnsi="Times New Roman" w:cs="Times New Roman"/>
          <w:color w:val="000000" w:themeColor="text1"/>
          <w:sz w:val="78"/>
          <w:szCs w:val="78"/>
          <w:lang w:val="en-KZ"/>
        </w:rPr>
        <w:t xml:space="preserve">cial intelligence: Insights from </w:t>
      </w:r>
    </w:p>
    <w:p w:rsidR="002A01E1" w:rsidRPr="008F434E" w:rsidRDefault="002A01E1" w:rsidP="002A01E1">
      <w:pPr>
        <w:shd w:val="clear" w:color="auto" w:fill="FFFFFF"/>
        <w:rPr>
          <w:rFonts w:ascii="Times New Roman" w:eastAsia="Times New Roman" w:hAnsi="Times New Roman" w:cs="Times New Roman"/>
          <w:color w:val="000000" w:themeColor="text1"/>
          <w:sz w:val="78"/>
          <w:szCs w:val="78"/>
          <w:lang w:val="en-KZ"/>
        </w:rPr>
      </w:pPr>
      <w:r w:rsidRPr="008F434E">
        <w:rPr>
          <w:rFonts w:ascii="Times New Roman" w:eastAsia="Times New Roman" w:hAnsi="Times New Roman" w:cs="Times New Roman"/>
          <w:color w:val="000000" w:themeColor="text1"/>
          <w:sz w:val="78"/>
          <w:szCs w:val="78"/>
          <w:lang w:val="en-KZ"/>
        </w:rPr>
        <w:t>the literature</w:t>
      </w:r>
    </w:p>
    <w:p w:rsidR="002A01E1" w:rsidRPr="008F434E" w:rsidRDefault="002A01E1" w:rsidP="00C90494">
      <w:pPr>
        <w:rPr>
          <w:rFonts w:ascii="Times New Roman" w:hAnsi="Times New Roman" w:cs="Times New Roman"/>
          <w:color w:val="000000" w:themeColor="text1"/>
        </w:rPr>
      </w:pP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Arti</w:t>
      </w:r>
      <w:r w:rsidRPr="008F434E">
        <w:rPr>
          <w:rFonts w:ascii="Times New Roman" w:eastAsia="Times New Roman" w:hAnsi="Times New Roman" w:cs="Times New Roman"/>
          <w:color w:val="000000" w:themeColor="text1"/>
        </w:rPr>
        <w:t>f</w:t>
      </w:r>
      <w:r w:rsidRPr="008F434E">
        <w:rPr>
          <w:rFonts w:ascii="Times New Roman" w:eastAsia="Times New Roman" w:hAnsi="Times New Roman" w:cs="Times New Roman"/>
          <w:color w:val="000000" w:themeColor="text1"/>
          <w:lang w:val="en-KZ"/>
        </w:rPr>
        <w:t xml:space="preserve">cial Intelligence (AI) has been around for nearly a century, yet in recent years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the rapid advancement and public access to AI applications and algorithms have led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to increased attention to the role of AI in higher education. An equally important but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overlooked topic is the study of AI  teaching  and learning in higher education. We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wish to  examine the overview of  the study, pedagogical outcomes, challenges, and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limitations  through  a  systematic  review process  amidst the  COVID-19  pandemic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and public  access  to ChatGPT. Twelve articles  from 2020  to 2023  focused on  AI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pedagogy are explored in this systematic literature review. We </w:t>
      </w:r>
      <w:r w:rsidRPr="008F434E">
        <w:rPr>
          <w:rFonts w:ascii="Times New Roman" w:eastAsia="Times New Roman" w:hAnsi="Times New Roman" w:cs="Times New Roman"/>
          <w:color w:val="000000" w:themeColor="text1"/>
        </w:rPr>
        <w:t>a</w:t>
      </w:r>
      <w:r w:rsidRPr="008F434E">
        <w:rPr>
          <w:rFonts w:ascii="Times New Roman" w:eastAsia="Times New Roman" w:hAnsi="Times New Roman" w:cs="Times New Roman"/>
          <w:color w:val="000000" w:themeColor="text1"/>
          <w:lang w:val="en-KZ"/>
        </w:rPr>
        <w:t xml:space="preserve">nd in-depth analysis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and comparison of  work  post-COVID and AI  teaching and  learning  era is needed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to have  a  more focused  lens  on the  current  state of AI pedagogy. Findings reveal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that the use of self-reported surveys in a pre-and post-design form is most prevalent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in  the  reviewed studies. A diverse  set of  constructs  are used  to conceptualize AI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literacy  and  their  associated  metrics  and  scales of  measure are  dened based  on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the  work  of specic  authors rather  than  a universally  accepted framework. There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remains work and  consensus  on  what learning objectives, levels of thinking skills,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and associated activities lead to the advanced development of AI literacy. An over-</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view  of  the  studies,  pedagogical  outcomes,  and  challenges  are  provided.  Further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 xml:space="preserve">implications of the studies are also shared. The contribution of this work is to open </w:t>
      </w:r>
    </w:p>
    <w:p w:rsidR="002A01E1" w:rsidRPr="008F434E" w:rsidRDefault="002A01E1" w:rsidP="002A01E1">
      <w:pPr>
        <w:shd w:val="clear" w:color="auto" w:fill="FFFFFF"/>
        <w:rPr>
          <w:rFonts w:ascii="Times New Roman" w:eastAsia="Times New Roman" w:hAnsi="Times New Roman" w:cs="Times New Roman"/>
          <w:color w:val="000000" w:themeColor="text1"/>
          <w:lang w:val="en-KZ"/>
        </w:rPr>
      </w:pPr>
      <w:r w:rsidRPr="008F434E">
        <w:rPr>
          <w:rFonts w:ascii="Times New Roman" w:eastAsia="Times New Roman" w:hAnsi="Times New Roman" w:cs="Times New Roman"/>
          <w:color w:val="000000" w:themeColor="text1"/>
          <w:lang w:val="en-KZ"/>
        </w:rPr>
        <w:t>discussions on the overlooked topic of AI teaching and learning in higher education</w:t>
      </w:r>
    </w:p>
    <w:p w:rsidR="002A01E1" w:rsidRPr="008F434E" w:rsidRDefault="002A01E1" w:rsidP="00C90494">
      <w:pPr>
        <w:rPr>
          <w:rFonts w:ascii="Times New Roman" w:hAnsi="Times New Roman" w:cs="Times New Roman"/>
          <w:color w:val="000000" w:themeColor="text1"/>
        </w:rPr>
      </w:pPr>
    </w:p>
    <w:p w:rsidR="009127AE" w:rsidRPr="008F434E" w:rsidRDefault="009127AE" w:rsidP="00C90494">
      <w:pPr>
        <w:rPr>
          <w:rFonts w:ascii="Times New Roman" w:hAnsi="Times New Roman" w:cs="Times New Roman"/>
          <w:color w:val="000000" w:themeColor="text1"/>
        </w:rPr>
      </w:pPr>
    </w:p>
    <w:p w:rsidR="00262A62" w:rsidRPr="008F434E" w:rsidRDefault="00262A62" w:rsidP="00262A62">
      <w:pPr>
        <w:shd w:val="clear" w:color="auto" w:fill="FFFFFF"/>
        <w:spacing w:after="75"/>
        <w:outlineLvl w:val="0"/>
        <w:rPr>
          <w:rFonts w:ascii="Times New Roman" w:eastAsia="Times New Roman" w:hAnsi="Times New Roman" w:cs="Times New Roman"/>
          <w:b/>
          <w:bCs/>
          <w:color w:val="000000" w:themeColor="text1"/>
          <w:kern w:val="36"/>
          <w:sz w:val="48"/>
          <w:szCs w:val="48"/>
          <w:lang w:val="en-KZ"/>
        </w:rPr>
      </w:pPr>
    </w:p>
    <w:p w:rsidR="00A42FC7" w:rsidRPr="008F434E" w:rsidRDefault="00A42FC7" w:rsidP="00A42FC7">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Critical Thinking in the Management Classroom: Bloom's Taxonomy as a Learning Tool</w:t>
      </w:r>
    </w:p>
    <w:p w:rsidR="00262A62" w:rsidRPr="008F434E" w:rsidRDefault="00A42FC7" w:rsidP="00262A62">
      <w:pPr>
        <w:shd w:val="clear" w:color="auto" w:fill="FFFFFF"/>
        <w:spacing w:after="75"/>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hAnsi="Times New Roman" w:cs="Times New Roman"/>
          <w:i/>
          <w:iCs/>
          <w:color w:val="000000" w:themeColor="text1"/>
          <w:shd w:val="clear" w:color="auto" w:fill="FFFFFF"/>
        </w:rPr>
        <w:t xml:space="preserve">This article discusses the use of Bloom's taxonomy as a metacognitive framework for the student-centered management class, or what contemporary education researchers call scaffolding. The taxonomy is a six-level classification system that uses observed student behavior to infer the level of cognitive achievement. The article surveys thinking within general education and within management education, which draws on Bloom's taxonomy, </w:t>
      </w:r>
      <w:r w:rsidRPr="008F434E">
        <w:rPr>
          <w:rFonts w:ascii="Times New Roman" w:hAnsi="Times New Roman" w:cs="Times New Roman"/>
          <w:i/>
          <w:iCs/>
          <w:color w:val="000000" w:themeColor="text1"/>
          <w:shd w:val="clear" w:color="auto" w:fill="FFFFFF"/>
        </w:rPr>
        <w:lastRenderedPageBreak/>
        <w:t>and then describes suggested uses of the taxonomy. Empirical evaluation of its effect on student achievement follows, as do thoughts about ways colleagues might use this tool to empower their management students as self-responsible learners in the classroom.</w:t>
      </w:r>
    </w:p>
    <w:p w:rsidR="00262A62" w:rsidRPr="008F434E" w:rsidRDefault="00262A62" w:rsidP="00262A62">
      <w:pPr>
        <w:shd w:val="clear" w:color="auto" w:fill="FFFFFF"/>
        <w:spacing w:after="75"/>
        <w:outlineLvl w:val="0"/>
        <w:rPr>
          <w:rFonts w:ascii="Times New Roman" w:eastAsia="Times New Roman" w:hAnsi="Times New Roman" w:cs="Times New Roman"/>
          <w:b/>
          <w:bCs/>
          <w:color w:val="000000" w:themeColor="text1"/>
          <w:kern w:val="36"/>
          <w:sz w:val="48"/>
          <w:szCs w:val="48"/>
          <w:lang w:val="en-KZ"/>
        </w:rPr>
      </w:pPr>
    </w:p>
    <w:p w:rsidR="00262A62" w:rsidRPr="008F434E" w:rsidRDefault="00262A62" w:rsidP="00262A62">
      <w:pPr>
        <w:shd w:val="clear" w:color="auto" w:fill="FFFFFF"/>
        <w:spacing w:after="75"/>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Critical Thinking and Education</w:t>
      </w:r>
    </w:p>
    <w:p w:rsidR="00262A62" w:rsidRPr="008F434E" w:rsidRDefault="00262A62" w:rsidP="00262A62">
      <w:pPr>
        <w:shd w:val="clear" w:color="auto" w:fill="FFFFFF"/>
        <w:rPr>
          <w:rFonts w:ascii="Times New Roman" w:eastAsia="Times New Roman" w:hAnsi="Times New Roman" w:cs="Times New Roman"/>
          <w:color w:val="000000" w:themeColor="text1"/>
          <w:sz w:val="27"/>
          <w:szCs w:val="27"/>
          <w:lang w:val="en-KZ"/>
        </w:rPr>
      </w:pPr>
    </w:p>
    <w:p w:rsidR="00262A62" w:rsidRPr="008F434E" w:rsidRDefault="00262A62"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hd w:val="clear" w:color="auto" w:fill="FFFFFF"/>
        </w:rPr>
        <w:t xml:space="preserve">The skills of 'critical thinking' occupy a contentious place in debates on education. It is of course widely </w:t>
      </w:r>
      <w:proofErr w:type="spellStart"/>
      <w:r w:rsidRPr="008F434E">
        <w:rPr>
          <w:rFonts w:ascii="Times New Roman" w:hAnsi="Times New Roman" w:cs="Times New Roman"/>
          <w:color w:val="000000" w:themeColor="text1"/>
          <w:shd w:val="clear" w:color="auto" w:fill="FFFFFF"/>
        </w:rPr>
        <w:t>recognised</w:t>
      </w:r>
      <w:proofErr w:type="spellEnd"/>
      <w:r w:rsidRPr="008F434E">
        <w:rPr>
          <w:rFonts w:ascii="Times New Roman" w:hAnsi="Times New Roman" w:cs="Times New Roman"/>
          <w:color w:val="000000" w:themeColor="text1"/>
          <w:shd w:val="clear" w:color="auto" w:fill="FFFFFF"/>
        </w:rPr>
        <w:t xml:space="preserve"> that education must consist of more than an unreasoning accumulation of facts and skills, and that modern society demands a highly-developed critical awareness to cope with its ever-increasing complexities. Yet the very term 'critical thinking' threatens to become a vague and unexamined slogan, displayed more in party tricks than in useful knowledge.</w:t>
      </w:r>
    </w:p>
    <w:p w:rsidR="00262A62" w:rsidRPr="008F434E" w:rsidRDefault="00262A62" w:rsidP="00C90494">
      <w:pPr>
        <w:rPr>
          <w:rFonts w:ascii="Times New Roman" w:hAnsi="Times New Roman" w:cs="Times New Roman"/>
          <w:color w:val="000000" w:themeColor="text1"/>
          <w:sz w:val="21"/>
          <w:szCs w:val="21"/>
          <w:shd w:val="clear" w:color="auto" w:fill="FFFFFF"/>
        </w:rPr>
      </w:pPr>
    </w:p>
    <w:p w:rsidR="00262A62" w:rsidRPr="008F434E" w:rsidRDefault="00262A62" w:rsidP="00C90494">
      <w:pPr>
        <w:rPr>
          <w:rFonts w:ascii="Times New Roman" w:hAnsi="Times New Roman" w:cs="Times New Roman"/>
          <w:b/>
          <w:bCs/>
          <w:color w:val="000000" w:themeColor="text1"/>
          <w:sz w:val="50"/>
          <w:szCs w:val="50"/>
        </w:rPr>
      </w:pPr>
      <w:r w:rsidRPr="008F434E">
        <w:rPr>
          <w:rFonts w:ascii="Times New Roman" w:hAnsi="Times New Roman" w:cs="Times New Roman"/>
          <w:b/>
          <w:bCs/>
          <w:color w:val="000000" w:themeColor="text1"/>
          <w:sz w:val="50"/>
          <w:szCs w:val="50"/>
        </w:rPr>
        <w:t>Thinking critically about critical thinking: Assessing critical thinking of business students using multiple measures</w:t>
      </w:r>
    </w:p>
    <w:p w:rsidR="00262A62" w:rsidRPr="008F434E" w:rsidRDefault="00262A62"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6"/>
          <w:szCs w:val="26"/>
        </w:rPr>
        <w:t>Critical thinking is a skill that potential employers expect all graduates to possess. Hence, most business management programs consider critical thinking as an important student learning goal. Unfortunately, there is ambiguity about how to best assess critical thinking, both as a skill and a learning outcome. The authors empirically demonstrate how they measure the critical thinking ability of their students in different settings, and how their critical thinking ability improves as they progress through the business program.</w:t>
      </w:r>
    </w:p>
    <w:p w:rsidR="003266E8" w:rsidRPr="008F434E" w:rsidRDefault="003266E8" w:rsidP="00C90494">
      <w:pPr>
        <w:rPr>
          <w:rFonts w:ascii="Times New Roman" w:hAnsi="Times New Roman" w:cs="Times New Roman"/>
          <w:color w:val="000000" w:themeColor="text1"/>
          <w:sz w:val="21"/>
          <w:szCs w:val="21"/>
          <w:shd w:val="clear" w:color="auto" w:fill="FFFFFF"/>
        </w:rPr>
      </w:pPr>
    </w:p>
    <w:p w:rsidR="003266E8" w:rsidRPr="008F434E" w:rsidRDefault="003266E8" w:rsidP="00C90494">
      <w:pPr>
        <w:rPr>
          <w:rFonts w:ascii="Times New Roman" w:hAnsi="Times New Roman" w:cs="Times New Roman"/>
          <w:color w:val="000000" w:themeColor="text1"/>
          <w:sz w:val="18"/>
          <w:szCs w:val="18"/>
          <w:shd w:val="clear" w:color="auto" w:fill="FFFFFF"/>
        </w:rPr>
      </w:pPr>
      <w:r w:rsidRPr="008F434E">
        <w:rPr>
          <w:rFonts w:ascii="Times New Roman" w:hAnsi="Times New Roman" w:cs="Times New Roman"/>
          <w:color w:val="000000" w:themeColor="text1"/>
          <w:sz w:val="18"/>
          <w:szCs w:val="18"/>
          <w:shd w:val="clear" w:color="auto" w:fill="FFFFFF"/>
        </w:rPr>
        <w:t>The Effect of Critical Literacy-Based Literature Reading on Critical Thinking Skills: A Study on the First-Year Students in University</w:t>
      </w:r>
    </w:p>
    <w:p w:rsidR="003266E8" w:rsidRPr="008F434E" w:rsidRDefault="003266E8" w:rsidP="00C90494">
      <w:pPr>
        <w:rPr>
          <w:rFonts w:ascii="Times New Roman" w:hAnsi="Times New Roman" w:cs="Times New Roman"/>
          <w:color w:val="000000" w:themeColor="text1"/>
          <w:sz w:val="18"/>
          <w:szCs w:val="18"/>
          <w:shd w:val="clear" w:color="auto" w:fill="FFFFFF"/>
        </w:rPr>
      </w:pPr>
    </w:p>
    <w:p w:rsidR="003266E8" w:rsidRPr="008F434E" w:rsidRDefault="003266E8" w:rsidP="00C90494">
      <w:pPr>
        <w:rPr>
          <w:rFonts w:ascii="Times New Roman" w:hAnsi="Times New Roman" w:cs="Times New Roman"/>
          <w:color w:val="000000" w:themeColor="text1"/>
          <w:sz w:val="18"/>
          <w:szCs w:val="18"/>
          <w:shd w:val="clear" w:color="auto" w:fill="FFFFFF"/>
        </w:rPr>
      </w:pPr>
      <w:r w:rsidRPr="008F434E">
        <w:rPr>
          <w:rFonts w:ascii="Times New Roman" w:hAnsi="Times New Roman" w:cs="Times New Roman"/>
          <w:color w:val="000000" w:themeColor="text1"/>
          <w:sz w:val="18"/>
          <w:szCs w:val="18"/>
          <w:shd w:val="clear" w:color="auto" w:fill="FFFFFF"/>
        </w:rPr>
        <w:t xml:space="preserve">This study aimed to investigate the effect of critical literacy-based literature reading on first-year students’ critical thinking skills. For this purpose, twelve learning sessions were attended by thirty-six first-year students, ages 16 to 18, from the Department of Indonesian Language and Literature Teaching, Indonesia. After passing the Indonesian Language Competency Test (UKBI), they were chosen, and their results, which ranged from 75 to 79.9 percent, were quite high. The selection of participants was done via non-random sampling. This study’s quasi-experimental pretest–posttest control group design. Half the students were taught through critical literacy-based literature reading (experimental group). The other half were taught conventional learning methods (control group). Data collection was carried out after practicing critical literacy-based literature reading. Data were obtained from the pretest and posttest activities in the control and experimental groups using the critical thinking test sheet developed from the </w:t>
      </w:r>
      <w:proofErr w:type="spellStart"/>
      <w:r w:rsidRPr="008F434E">
        <w:rPr>
          <w:rFonts w:ascii="Times New Roman" w:hAnsi="Times New Roman" w:cs="Times New Roman"/>
          <w:color w:val="000000" w:themeColor="text1"/>
          <w:sz w:val="18"/>
          <w:szCs w:val="18"/>
          <w:shd w:val="clear" w:color="auto" w:fill="FFFFFF"/>
        </w:rPr>
        <w:t>Facione</w:t>
      </w:r>
      <w:proofErr w:type="spellEnd"/>
      <w:r w:rsidRPr="008F434E">
        <w:rPr>
          <w:rFonts w:ascii="Times New Roman" w:hAnsi="Times New Roman" w:cs="Times New Roman"/>
          <w:color w:val="000000" w:themeColor="text1"/>
          <w:sz w:val="18"/>
          <w:szCs w:val="18"/>
          <w:shd w:val="clear" w:color="auto" w:fill="FFFFFF"/>
        </w:rPr>
        <w:t xml:space="preserve"> and Gittens model. SPSS for Windows version 25 was used for data analysis. The study’s findings show that the experimental group outperformed the control group in terms of score. This means that critical literacy-based literature reading has a significant effect on the critical thinking skills of first-year students. The findings of this research show that the process of critical literacy-based literature reading can develop students’ critical awareness and critical thinking skills in facing all forms of reality that represent dominance, abuse of power, oppression, injustice, social marginalization, ethnic issues, racial issues, and all systems that shackle them contained in literary texts and real life. Future research may be able to compare the findings of this study in terms of cognitive abilities, various educational backgrounds, literary text reading habits, and gender.</w:t>
      </w:r>
    </w:p>
    <w:p w:rsidR="00EC7D4A" w:rsidRPr="008F434E" w:rsidRDefault="00EC7D4A" w:rsidP="00C90494">
      <w:pPr>
        <w:rPr>
          <w:rFonts w:ascii="Times New Roman" w:hAnsi="Times New Roman" w:cs="Times New Roman"/>
          <w:color w:val="000000" w:themeColor="text1"/>
          <w:sz w:val="18"/>
          <w:szCs w:val="18"/>
          <w:shd w:val="clear" w:color="auto" w:fill="FFFFFF"/>
        </w:rPr>
      </w:pPr>
    </w:p>
    <w:p w:rsidR="00EC7D4A" w:rsidRPr="008F434E" w:rsidRDefault="00EC7D4A" w:rsidP="00EC7D4A">
      <w:pPr>
        <w:shd w:val="clear" w:color="auto" w:fill="FFFFFF"/>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 xml:space="preserve">Development of Scoring Rubric of Writing Literacy Criticism Based on Critical Thinking </w:t>
      </w:r>
      <w:r w:rsidRPr="008F434E">
        <w:rPr>
          <w:rFonts w:ascii="Times New Roman" w:eastAsia="Times New Roman" w:hAnsi="Times New Roman" w:cs="Times New Roman"/>
          <w:color w:val="000000" w:themeColor="text1"/>
          <w:kern w:val="36"/>
          <w:sz w:val="48"/>
          <w:szCs w:val="48"/>
          <w:lang w:val="en-KZ"/>
        </w:rPr>
        <w:lastRenderedPageBreak/>
        <w:t>Skills for Senior High School Student in Indonesia</w:t>
      </w:r>
    </w:p>
    <w:p w:rsidR="00EC7D4A" w:rsidRPr="008F434E" w:rsidRDefault="00EC7D4A"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Literary criticism emphasizes the students to be able to think critically for identifying, interpreting, describing, analyzing, evaluating, and assessing a literature. Literary criticism needs to be assessed to find out whether the critical thinking skills are being met for the students and one of the methods for the teacher to be assessed is using a scoring rubric. The problem with this method is, especially for a rubric assessment for evaluating the literary criticism of a student's writings, have not described the clear component aspects. The rubric used so far tends to contain the same components in assessing other texts in learning of Indonesian language. This condition is the basis for the need to develop special scoring rubrics for literary criticism writing competencies. This literary criticism scoring rubric was developed with a three-stage research and development of literature study research, those are research and information collecting, planning, and develop preliminary form of product. The rubric of writing literary criticism-which developed by </w:t>
      </w:r>
      <w:proofErr w:type="spellStart"/>
      <w:r w:rsidRPr="008F434E">
        <w:rPr>
          <w:rFonts w:ascii="Times New Roman" w:hAnsi="Times New Roman" w:cs="Times New Roman"/>
          <w:color w:val="000000" w:themeColor="text1"/>
          <w:sz w:val="21"/>
          <w:szCs w:val="21"/>
          <w:shd w:val="clear" w:color="auto" w:fill="FFFFFF"/>
        </w:rPr>
        <w:t>Finken</w:t>
      </w:r>
      <w:proofErr w:type="spellEnd"/>
      <w:r w:rsidRPr="008F434E">
        <w:rPr>
          <w:rFonts w:ascii="Times New Roman" w:hAnsi="Times New Roman" w:cs="Times New Roman"/>
          <w:color w:val="000000" w:themeColor="text1"/>
          <w:sz w:val="21"/>
          <w:szCs w:val="21"/>
          <w:shd w:val="clear" w:color="auto" w:fill="FFFFFF"/>
        </w:rPr>
        <w:t xml:space="preserve"> and Ennis (1993)-adopts a six-stage critical thinking test. These six stages are focus, supporting, reasoning, organization, convention, and integration. They are then modified and adjusted to the criteria for a literary criticism. This research is only limited to making products, so it is necessary to do a product feasibility test to determine the feasibility of the literary criticism scoring rubric. Thus, further research is needed in this study.</w:t>
      </w:r>
    </w:p>
    <w:p w:rsidR="00EC7D4A" w:rsidRPr="008F434E" w:rsidRDefault="00EC7D4A" w:rsidP="00C90494">
      <w:pPr>
        <w:rPr>
          <w:rFonts w:ascii="Times New Roman" w:hAnsi="Times New Roman" w:cs="Times New Roman"/>
          <w:color w:val="000000" w:themeColor="text1"/>
          <w:sz w:val="21"/>
          <w:szCs w:val="21"/>
          <w:shd w:val="clear" w:color="auto" w:fill="FFFFFF"/>
        </w:rPr>
      </w:pPr>
    </w:p>
    <w:p w:rsidR="00EC7D4A" w:rsidRPr="008F434E" w:rsidRDefault="00EC7D4A" w:rsidP="00EC7D4A">
      <w:pPr>
        <w:pStyle w:val="p1"/>
        <w:rPr>
          <w:color w:val="000000" w:themeColor="text1"/>
        </w:rPr>
      </w:pPr>
      <w:r w:rsidRPr="008F434E">
        <w:rPr>
          <w:rStyle w:val="s1"/>
          <w:rFonts w:ascii="Times New Roman" w:hAnsi="Times New Roman"/>
          <w:b/>
          <w:bCs/>
          <w:color w:val="000000" w:themeColor="text1"/>
        </w:rPr>
        <w:t>Developing Project-Based Learning-</w:t>
      </w:r>
      <w:r w:rsidRPr="008F434E">
        <w:rPr>
          <w:b/>
          <w:bCs/>
          <w:color w:val="000000" w:themeColor="text1"/>
        </w:rPr>
        <w:t>Based eBook “Critical and Creative Reading”</w:t>
      </w:r>
    </w:p>
    <w:p w:rsidR="00EC7D4A" w:rsidRPr="008F434E" w:rsidRDefault="00EC7D4A" w:rsidP="00EC7D4A">
      <w:pPr>
        <w:pStyle w:val="p2"/>
        <w:rPr>
          <w:rFonts w:ascii="Times New Roman" w:hAnsi="Times New Roman"/>
          <w:color w:val="000000" w:themeColor="text1"/>
        </w:rPr>
      </w:pPr>
      <w:r w:rsidRPr="008F434E">
        <w:rPr>
          <w:rFonts w:ascii="Times New Roman" w:hAnsi="Times New Roman"/>
          <w:b/>
          <w:bCs/>
          <w:color w:val="000000" w:themeColor="text1"/>
        </w:rPr>
        <w:t>to Improve Students' Critical Thinking Skills</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This study aims to examine the feasibility and effectiveness of the</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development of electronic-book-based Critical and creative reading project to</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improve students ' critical thinking skills. This study was developed based on</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the Research and Development (R&amp;D) model by Brog and Gall. The stages</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conducted in this study were (1) needs analysis, (2) planning, (3) development,</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(4) product validity, (5) revision, (6) response test, (7) revision, and (8) final</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product development. The product validity was assessed by two experts in</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teaching materials and graphs as the validators. The result of the validity</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assessment was then processed using the five-scale formula. The revision was</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done to meet the validators’ suggestions. Response test was conducted with</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students of the Indonesian Language Education Department of Universitas</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Ahmad Dahlan. The test results were processed using the AIKEN V formula. A</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revision was then made to meet students’ suggestions obtained from the test. At</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last, a trial was carried out to measure the effectiveness of the product in order</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to become the guideline to develop the final product.The research findings were</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as follows: (1) the lecturers and students in learning critical and creative reading</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in higher education expected teaching materials that were easily accessible,</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electronic, and collaborated with one of the learning models so that they were</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able to measure the success rate of the critical and creative reading process; (2)</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product development was carried out through the activities of designing</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materials, models and evaluations that were developed in a product, as well as</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designing electronic books in accordance with the results of the needs analysis;</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(3) the appropriateness test results by the material experts obtained 3.40 in the</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good category and the layout expert scored 4.65 with a very good category. The</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results of the response test for students after being calculated with the Aiken V</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formula obtained a score of 0.85– 1.00 with a very good category. The results</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of the experimental test showed that the posttests of the control and</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experimental classes obtained results of 0.001, which showed &lt;0.05, so H0 was</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rejected. Students' critical thinking skills after the treatment were significantly</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different. Therefore, the teaching material developed was effectively used to</w:t>
      </w:r>
    </w:p>
    <w:p w:rsidR="00EC7D4A" w:rsidRPr="008F434E" w:rsidRDefault="00EC7D4A" w:rsidP="00EC7D4A">
      <w:pPr>
        <w:rPr>
          <w:rFonts w:ascii="Times New Roman" w:eastAsia="Times New Roman" w:hAnsi="Times New Roman" w:cs="Times New Roman"/>
          <w:color w:val="000000" w:themeColor="text1"/>
          <w:sz w:val="15"/>
          <w:szCs w:val="15"/>
          <w:lang w:val="en-KZ"/>
        </w:rPr>
      </w:pPr>
      <w:r w:rsidRPr="008F434E">
        <w:rPr>
          <w:rFonts w:ascii="Times New Roman" w:eastAsia="Times New Roman" w:hAnsi="Times New Roman" w:cs="Times New Roman"/>
          <w:color w:val="000000" w:themeColor="text1"/>
          <w:sz w:val="15"/>
          <w:szCs w:val="15"/>
          <w:lang w:val="en-KZ"/>
        </w:rPr>
        <w:t>improve students' critical thinking skills.</w:t>
      </w:r>
    </w:p>
    <w:p w:rsidR="00EC7D4A" w:rsidRPr="008F434E" w:rsidRDefault="00EC7D4A" w:rsidP="00C90494">
      <w:pPr>
        <w:rPr>
          <w:rFonts w:ascii="Times New Roman" w:hAnsi="Times New Roman" w:cs="Times New Roman"/>
          <w:color w:val="000000" w:themeColor="text1"/>
        </w:rPr>
      </w:pPr>
    </w:p>
    <w:p w:rsidR="004D0A29" w:rsidRPr="008F434E" w:rsidRDefault="004D0A29" w:rsidP="00C90494">
      <w:pPr>
        <w:rPr>
          <w:rFonts w:ascii="Times New Roman" w:hAnsi="Times New Roman" w:cs="Times New Roman"/>
          <w:color w:val="000000" w:themeColor="text1"/>
        </w:rPr>
      </w:pPr>
    </w:p>
    <w:p w:rsidR="004D0A29" w:rsidRPr="008F434E" w:rsidRDefault="004D0A29" w:rsidP="004D0A29">
      <w:pPr>
        <w:shd w:val="clear" w:color="auto" w:fill="FFFFFF"/>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 xml:space="preserve">Development of an E-Book Based on STEM-Integrated Creative Problem Solving on Environmental Change Material to Improve </w:t>
      </w:r>
      <w:r w:rsidRPr="008F434E">
        <w:rPr>
          <w:rFonts w:ascii="Times New Roman" w:eastAsia="Times New Roman" w:hAnsi="Times New Roman" w:cs="Times New Roman"/>
          <w:color w:val="000000" w:themeColor="text1"/>
          <w:kern w:val="36"/>
          <w:sz w:val="48"/>
          <w:szCs w:val="48"/>
          <w:lang w:val="en-KZ"/>
        </w:rPr>
        <w:lastRenderedPageBreak/>
        <w:t>Students’ Critical Thinking and Creative Thinking</w:t>
      </w:r>
    </w:p>
    <w:p w:rsidR="004D0A29" w:rsidRPr="008F434E" w:rsidRDefault="004D0A29"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Critical and creative thinking skills are very important in the 21st century. The creative problem-solving learning model and the STEM approach are suitable for training critical and creative thinking skills in learning. This study aims to: 1) analyze the need for an e-book based on creative problem solving integrated with STEM, hereinafter referred to as BOTIPOSTEM and 2) analyze the eligibility of BOTIPOSTEM. This type of research is research and development (R&amp;D) using the ADDIE model. Research data were obtained through interviews, questionnaires, validation sheets, and readability sheets. The data were analyzed descriptively quantitatively and using Aiken's V. The results showed that: 1) the development of BOTIPOSTEM is in the very needed category based on the teacher's response; 2) BOTIPOSTEM obtained an average Aiken score of 0.96 by material experts and 0.92 by media experts, the percentage of readability obtained an average score of 96% by teachers and 93% by students. Data analysis shows that BOTIPOSTEM has a high level of validity and readability. </w:t>
      </w:r>
      <w:proofErr w:type="gramStart"/>
      <w:r w:rsidRPr="008F434E">
        <w:rPr>
          <w:rFonts w:ascii="Times New Roman" w:hAnsi="Times New Roman" w:cs="Times New Roman"/>
          <w:color w:val="000000" w:themeColor="text1"/>
          <w:sz w:val="21"/>
          <w:szCs w:val="21"/>
          <w:shd w:val="clear" w:color="auto" w:fill="FFFFFF"/>
        </w:rPr>
        <w:t>Thus</w:t>
      </w:r>
      <w:proofErr w:type="gramEnd"/>
      <w:r w:rsidRPr="008F434E">
        <w:rPr>
          <w:rFonts w:ascii="Times New Roman" w:hAnsi="Times New Roman" w:cs="Times New Roman"/>
          <w:color w:val="000000" w:themeColor="text1"/>
          <w:sz w:val="21"/>
          <w:szCs w:val="21"/>
          <w:shd w:val="clear" w:color="auto" w:fill="FFFFFF"/>
        </w:rPr>
        <w:t xml:space="preserve"> it can be concluded that BOTIPOSTEM is very much needed and eligible to </w:t>
      </w:r>
      <w:proofErr w:type="spellStart"/>
      <w:r w:rsidRPr="008F434E">
        <w:rPr>
          <w:rFonts w:ascii="Times New Roman" w:hAnsi="Times New Roman" w:cs="Times New Roman"/>
          <w:color w:val="000000" w:themeColor="text1"/>
          <w:sz w:val="21"/>
          <w:szCs w:val="21"/>
          <w:shd w:val="clear" w:color="auto" w:fill="FFFFFF"/>
        </w:rPr>
        <w:t>used</w:t>
      </w:r>
      <w:proofErr w:type="spellEnd"/>
      <w:r w:rsidRPr="008F434E">
        <w:rPr>
          <w:rFonts w:ascii="Times New Roman" w:hAnsi="Times New Roman" w:cs="Times New Roman"/>
          <w:color w:val="000000" w:themeColor="text1"/>
          <w:sz w:val="21"/>
          <w:szCs w:val="21"/>
          <w:shd w:val="clear" w:color="auto" w:fill="FFFFFF"/>
        </w:rPr>
        <w:t xml:space="preserve"> in learning to train students' critical and creative thinking skills at school.</w:t>
      </w:r>
    </w:p>
    <w:p w:rsidR="004D0A29" w:rsidRPr="008F434E" w:rsidRDefault="004D0A29" w:rsidP="00C90494">
      <w:pPr>
        <w:rPr>
          <w:rFonts w:ascii="Times New Roman" w:hAnsi="Times New Roman" w:cs="Times New Roman"/>
          <w:color w:val="000000" w:themeColor="text1"/>
          <w:sz w:val="21"/>
          <w:szCs w:val="21"/>
          <w:shd w:val="clear" w:color="auto" w:fill="FFFFFF"/>
        </w:rPr>
      </w:pPr>
    </w:p>
    <w:p w:rsidR="004D0A29" w:rsidRPr="008F434E" w:rsidRDefault="004D0A29" w:rsidP="004D0A29">
      <w:pPr>
        <w:shd w:val="clear" w:color="auto" w:fill="FFFFFF"/>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Assessing critical thinking in business education: Key issues and practical solutions</w:t>
      </w:r>
    </w:p>
    <w:p w:rsidR="004D0A29" w:rsidRPr="008F434E" w:rsidRDefault="004D0A29"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lang w:val="en-KZ"/>
        </w:rPr>
        <w:tab/>
      </w:r>
      <w:r w:rsidRPr="008F434E">
        <w:rPr>
          <w:rFonts w:ascii="Times New Roman" w:hAnsi="Times New Roman" w:cs="Times New Roman"/>
          <w:color w:val="000000" w:themeColor="text1"/>
          <w:sz w:val="21"/>
          <w:szCs w:val="21"/>
          <w:shd w:val="clear" w:color="auto" w:fill="FFFFFF"/>
        </w:rPr>
        <w:t xml:space="preserve">Developing critical thinking is an important goal in higher education and, more importantly, in business education. Yet, it is uncertain to what extent assessment influences students' critical thinking development and enhancement. This paper presents data from a study that applied a framework we developed to identify evidence of students’ ability to think critically and whether students face challenges at applying critical thinking. A sample of 100, 2000-word group reports from a </w:t>
      </w:r>
      <w:proofErr w:type="gramStart"/>
      <w:r w:rsidRPr="008F434E">
        <w:rPr>
          <w:rFonts w:ascii="Times New Roman" w:hAnsi="Times New Roman" w:cs="Times New Roman"/>
          <w:color w:val="000000" w:themeColor="text1"/>
          <w:sz w:val="21"/>
          <w:szCs w:val="21"/>
          <w:shd w:val="clear" w:color="auto" w:fill="FFFFFF"/>
        </w:rPr>
        <w:t>masters</w:t>
      </w:r>
      <w:proofErr w:type="gramEnd"/>
      <w:r w:rsidRPr="008F434E">
        <w:rPr>
          <w:rFonts w:ascii="Times New Roman" w:hAnsi="Times New Roman" w:cs="Times New Roman"/>
          <w:color w:val="000000" w:themeColor="text1"/>
          <w:sz w:val="21"/>
          <w:szCs w:val="21"/>
          <w:shd w:val="clear" w:color="auto" w:fill="FFFFFF"/>
        </w:rPr>
        <w:t xml:space="preserve"> business analysis subject were evaluated using a critical thinking assessment rubric. We followed this with a content analysis of 49 reports using our developed framework to identify the demonstration of critical thinking dispositions and abilities. The findings from both analyses indicate a difference between student reports on how critical thinking is demonstrated. Most importantly, our developed framework provides a novel way to </w:t>
      </w:r>
      <w:proofErr w:type="spellStart"/>
      <w:r w:rsidRPr="008F434E">
        <w:rPr>
          <w:rFonts w:ascii="Times New Roman" w:hAnsi="Times New Roman" w:cs="Times New Roman"/>
          <w:color w:val="000000" w:themeColor="text1"/>
          <w:sz w:val="21"/>
          <w:szCs w:val="21"/>
          <w:shd w:val="clear" w:color="auto" w:fill="FFFFFF"/>
        </w:rPr>
        <w:t>analyse</w:t>
      </w:r>
      <w:proofErr w:type="spellEnd"/>
      <w:r w:rsidRPr="008F434E">
        <w:rPr>
          <w:rFonts w:ascii="Times New Roman" w:hAnsi="Times New Roman" w:cs="Times New Roman"/>
          <w:color w:val="000000" w:themeColor="text1"/>
          <w:sz w:val="21"/>
          <w:szCs w:val="21"/>
          <w:shd w:val="clear" w:color="auto" w:fill="FFFFFF"/>
        </w:rPr>
        <w:t xml:space="preserve"> student reports that inform whether they demonstrate the specific components of critical thinking dispositions and abilities. The evaluation using our established framework enables us to offer practical suggestions that university instructors can use to address the issues and challenges raised that hinder critical thinking acquisition via assessment practice in business education.</w:t>
      </w:r>
    </w:p>
    <w:p w:rsidR="004D0A29" w:rsidRPr="008F434E" w:rsidRDefault="004D0A29" w:rsidP="00C90494">
      <w:pPr>
        <w:rPr>
          <w:rFonts w:ascii="Times New Roman" w:hAnsi="Times New Roman" w:cs="Times New Roman"/>
          <w:color w:val="000000" w:themeColor="text1"/>
          <w:sz w:val="21"/>
          <w:szCs w:val="21"/>
          <w:shd w:val="clear" w:color="auto" w:fill="FFFFFF"/>
        </w:rPr>
      </w:pPr>
    </w:p>
    <w:p w:rsidR="004D0A29" w:rsidRPr="008F434E" w:rsidRDefault="004D0A29" w:rsidP="00C90494">
      <w:pPr>
        <w:rPr>
          <w:rFonts w:ascii="Times New Roman" w:hAnsi="Times New Roman" w:cs="Times New Roman"/>
          <w:color w:val="000000" w:themeColor="text1"/>
          <w:sz w:val="21"/>
          <w:szCs w:val="21"/>
          <w:shd w:val="clear" w:color="auto" w:fill="FFFFFF"/>
        </w:rPr>
      </w:pPr>
    </w:p>
    <w:p w:rsidR="00720F7C" w:rsidRPr="008F434E" w:rsidRDefault="00720F7C" w:rsidP="00720F7C">
      <w:pPr>
        <w:shd w:val="clear" w:color="auto" w:fill="FFFFFF"/>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The Influence of Artificial Intelligence Tools on Student Performance in e-Learning Environments: Case Study</w:t>
      </w:r>
    </w:p>
    <w:p w:rsidR="004D0A29" w:rsidRPr="008F434E" w:rsidRDefault="00720F7C"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study investigated the impact of AI-powered personalized learning tools on the academic performance and perceptions of pre-service student teachers enrolled in the Educational Technology course, a compulsory component of the Professional Postgraduate Diploma in Teaching program at Ajman University. A quasi-experimental design was employed with 55 students in the experimental group and 55 in the control group. The experimental group utilized AI-powered tools within the Moodle platform, while the control group received traditional instruction. Pre- and post-tests, along with a rubric-based assessment and a questionnaire, were administered to assess performance, knowledge retention, critical thinking, motivation, and engagement. Statistical analysis revealed significant differences between the groups, favoring the experimental group in terms of academic performance and knowledge retention. Additionally, students in the experimental group demonstrated higher levels of critical thinking, motivation, and engagement. These findings underscore the transformative potential of AI-powered personalized learning tools in teacher education. By integrating AI into educational practices, institutions can revolutionize e-</w:t>
      </w:r>
      <w:r w:rsidRPr="008F434E">
        <w:rPr>
          <w:rFonts w:ascii="Times New Roman" w:hAnsi="Times New Roman" w:cs="Times New Roman"/>
          <w:color w:val="000000" w:themeColor="text1"/>
          <w:sz w:val="21"/>
          <w:szCs w:val="21"/>
          <w:shd w:val="clear" w:color="auto" w:fill="FFFFFF"/>
        </w:rPr>
        <w:lastRenderedPageBreak/>
        <w:t>learning by providing personalized instruction, intelligent tutoring, automated grading, and adaptive learning experiences. This can enhance student engagement, improve learning outcomes, and reduce the workload of educators. Ultimately, AI empowers institutions to create more effective and inclusive learning environments that cater to the diverse needs of students and prepare them for the future.</w:t>
      </w:r>
    </w:p>
    <w:p w:rsidR="00720F7C" w:rsidRPr="008F434E" w:rsidRDefault="00720F7C" w:rsidP="00C90494">
      <w:pPr>
        <w:rPr>
          <w:rFonts w:ascii="Times New Roman" w:hAnsi="Times New Roman" w:cs="Times New Roman"/>
          <w:color w:val="000000" w:themeColor="text1"/>
          <w:sz w:val="21"/>
          <w:szCs w:val="21"/>
          <w:shd w:val="clear" w:color="auto" w:fill="FFFFFF"/>
        </w:rPr>
      </w:pPr>
    </w:p>
    <w:p w:rsidR="00720F7C" w:rsidRPr="008F434E" w:rsidRDefault="00720F7C" w:rsidP="00720F7C">
      <w:pPr>
        <w:shd w:val="clear" w:color="auto" w:fill="FFFFFF"/>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AI Powered Book Recommendation System</w:t>
      </w:r>
    </w:p>
    <w:p w:rsidR="00720F7C" w:rsidRPr="008F434E" w:rsidRDefault="00720F7C"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The purpose of this study is to demonstrate the development of book recommendation systems through the usage of Artificial Intelligence (AI). Models of recommender systems displayed in the study are popularity-based, correlation-based (otherwise known as collaborative filtering), and content-based. Another type implemented in this study is the Lexile recommender, which suggests books based on similar Lexile levels. For the dataset, the researcher used a sample of books and user information from the public site Goodreads. The target audience for these books in the sample was high school students. As prior research shows that there is no single best way to create reading lists for students, the results of this study would encourage both leisure and educational reading to these students and allow readers to be able to create reading lists of their own that are personalized to their preferences. The researcher used Python libraries to implement these recommender structures. The results of this study showed that creating recommendation systems through AI was successful, but there is still much room for improvement in the complexity of these structures.</w:t>
      </w:r>
    </w:p>
    <w:p w:rsidR="00720F7C" w:rsidRPr="008F434E" w:rsidRDefault="00720F7C" w:rsidP="00C90494">
      <w:pPr>
        <w:rPr>
          <w:rFonts w:ascii="Times New Roman" w:hAnsi="Times New Roman" w:cs="Times New Roman"/>
          <w:color w:val="000000" w:themeColor="text1"/>
          <w:sz w:val="21"/>
          <w:szCs w:val="21"/>
          <w:shd w:val="clear" w:color="auto" w:fill="FFFFFF"/>
        </w:rPr>
      </w:pPr>
    </w:p>
    <w:p w:rsidR="00720F7C" w:rsidRPr="008F434E" w:rsidRDefault="00720F7C" w:rsidP="00C90494">
      <w:pPr>
        <w:rPr>
          <w:rFonts w:ascii="Times New Roman" w:hAnsi="Times New Roman" w:cs="Times New Roman"/>
          <w:color w:val="000000" w:themeColor="text1"/>
          <w:sz w:val="21"/>
          <w:szCs w:val="21"/>
          <w:shd w:val="clear" w:color="auto" w:fill="FFFFFF"/>
        </w:rPr>
      </w:pPr>
    </w:p>
    <w:p w:rsidR="00720F7C" w:rsidRPr="008F434E" w:rsidRDefault="00720F7C" w:rsidP="00720F7C">
      <w:pPr>
        <w:shd w:val="clear" w:color="auto" w:fill="FFFFFF"/>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Enhancing ESL Education with AI: Innovations in Teaching Methods and Au-thentic Materials</w:t>
      </w:r>
    </w:p>
    <w:p w:rsidR="00720F7C" w:rsidRPr="008F434E" w:rsidRDefault="005B4E9B"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article explores the integration of Artificial Intelligence (AI) in English as a Sec-</w:t>
      </w:r>
      <w:proofErr w:type="spellStart"/>
      <w:r w:rsidRPr="008F434E">
        <w:rPr>
          <w:rFonts w:ascii="Times New Roman" w:hAnsi="Times New Roman" w:cs="Times New Roman"/>
          <w:color w:val="000000" w:themeColor="text1"/>
          <w:sz w:val="21"/>
          <w:szCs w:val="21"/>
          <w:shd w:val="clear" w:color="auto" w:fill="FFFFFF"/>
        </w:rPr>
        <w:t>ond</w:t>
      </w:r>
      <w:proofErr w:type="spellEnd"/>
      <w:r w:rsidRPr="008F434E">
        <w:rPr>
          <w:rFonts w:ascii="Times New Roman" w:hAnsi="Times New Roman" w:cs="Times New Roman"/>
          <w:color w:val="000000" w:themeColor="text1"/>
          <w:sz w:val="21"/>
          <w:szCs w:val="21"/>
          <w:shd w:val="clear" w:color="auto" w:fill="FFFFFF"/>
        </w:rPr>
        <w:t xml:space="preserve"> Language (ESL) education, focusing on innovative teaching methods and </w:t>
      </w:r>
      <w:proofErr w:type="spellStart"/>
      <w:r w:rsidRPr="008F434E">
        <w:rPr>
          <w:rFonts w:ascii="Times New Roman" w:hAnsi="Times New Roman" w:cs="Times New Roman"/>
          <w:color w:val="000000" w:themeColor="text1"/>
          <w:sz w:val="21"/>
          <w:szCs w:val="21"/>
          <w:shd w:val="clear" w:color="auto" w:fill="FFFFFF"/>
        </w:rPr>
        <w:t>authen</w:t>
      </w:r>
      <w:proofErr w:type="spellEnd"/>
      <w:r w:rsidRPr="008F434E">
        <w:rPr>
          <w:rFonts w:ascii="Times New Roman" w:hAnsi="Times New Roman" w:cs="Times New Roman"/>
          <w:color w:val="000000" w:themeColor="text1"/>
          <w:sz w:val="21"/>
          <w:szCs w:val="21"/>
          <w:shd w:val="clear" w:color="auto" w:fill="FFFFFF"/>
        </w:rPr>
        <w:t xml:space="preserve">-tic materials. AI-powered gamification is discussed, highlighting the use of AI tools like </w:t>
      </w:r>
      <w:proofErr w:type="spellStart"/>
      <w:r w:rsidRPr="008F434E">
        <w:rPr>
          <w:rFonts w:ascii="Times New Roman" w:hAnsi="Times New Roman" w:cs="Times New Roman"/>
          <w:color w:val="000000" w:themeColor="text1"/>
          <w:sz w:val="21"/>
          <w:szCs w:val="21"/>
          <w:shd w:val="clear" w:color="auto" w:fill="FFFFFF"/>
        </w:rPr>
        <w:t>ChatGPT</w:t>
      </w:r>
      <w:proofErr w:type="spellEnd"/>
      <w:r w:rsidRPr="008F434E">
        <w:rPr>
          <w:rFonts w:ascii="Times New Roman" w:hAnsi="Times New Roman" w:cs="Times New Roman"/>
          <w:color w:val="000000" w:themeColor="text1"/>
          <w:sz w:val="21"/>
          <w:szCs w:val="21"/>
          <w:shd w:val="clear" w:color="auto" w:fill="FFFFFF"/>
        </w:rPr>
        <w:t xml:space="preserve"> to enhance the gamification of key terms and concepts in ESL </w:t>
      </w:r>
      <w:proofErr w:type="spellStart"/>
      <w:r w:rsidRPr="008F434E">
        <w:rPr>
          <w:rFonts w:ascii="Times New Roman" w:hAnsi="Times New Roman" w:cs="Times New Roman"/>
          <w:color w:val="000000" w:themeColor="text1"/>
          <w:sz w:val="21"/>
          <w:szCs w:val="21"/>
          <w:shd w:val="clear" w:color="auto" w:fill="FFFFFF"/>
        </w:rPr>
        <w:t>educa-tion</w:t>
      </w:r>
      <w:proofErr w:type="spellEnd"/>
      <w:r w:rsidRPr="008F434E">
        <w:rPr>
          <w:rFonts w:ascii="Times New Roman" w:hAnsi="Times New Roman" w:cs="Times New Roman"/>
          <w:color w:val="000000" w:themeColor="text1"/>
          <w:sz w:val="21"/>
          <w:szCs w:val="21"/>
          <w:shd w:val="clear" w:color="auto" w:fill="FFFFFF"/>
        </w:rPr>
        <w:t xml:space="preserve">. The interactive and enjoyable nature of gamified learning, combined with AI-driven content curation, deepens student understanding, critical thinking skills, and retention. By personalizing the learning experience, AI tools cater to individual </w:t>
      </w:r>
      <w:proofErr w:type="spellStart"/>
      <w:r w:rsidRPr="008F434E">
        <w:rPr>
          <w:rFonts w:ascii="Times New Roman" w:hAnsi="Times New Roman" w:cs="Times New Roman"/>
          <w:color w:val="000000" w:themeColor="text1"/>
          <w:sz w:val="21"/>
          <w:szCs w:val="21"/>
          <w:shd w:val="clear" w:color="auto" w:fill="FFFFFF"/>
        </w:rPr>
        <w:t>stu</w:t>
      </w:r>
      <w:proofErr w:type="spellEnd"/>
      <w:r w:rsidRPr="008F434E">
        <w:rPr>
          <w:rFonts w:ascii="Times New Roman" w:hAnsi="Times New Roman" w:cs="Times New Roman"/>
          <w:color w:val="000000" w:themeColor="text1"/>
          <w:sz w:val="21"/>
          <w:szCs w:val="21"/>
          <w:shd w:val="clear" w:color="auto" w:fill="FFFFFF"/>
        </w:rPr>
        <w:t>-dent needs, allowing for flexibility in difficulty and fostering a love for the subject. Reflection and self-assessment play a crucial role in solidifying knowledge and pro-</w:t>
      </w:r>
      <w:proofErr w:type="spellStart"/>
      <w:r w:rsidRPr="008F434E">
        <w:rPr>
          <w:rFonts w:ascii="Times New Roman" w:hAnsi="Times New Roman" w:cs="Times New Roman"/>
          <w:color w:val="000000" w:themeColor="text1"/>
          <w:sz w:val="21"/>
          <w:szCs w:val="21"/>
          <w:shd w:val="clear" w:color="auto" w:fill="FFFFFF"/>
        </w:rPr>
        <w:t>moting</w:t>
      </w:r>
      <w:proofErr w:type="spellEnd"/>
      <w:r w:rsidRPr="008F434E">
        <w:rPr>
          <w:rFonts w:ascii="Times New Roman" w:hAnsi="Times New Roman" w:cs="Times New Roman"/>
          <w:color w:val="000000" w:themeColor="text1"/>
          <w:sz w:val="21"/>
          <w:szCs w:val="21"/>
          <w:shd w:val="clear" w:color="auto" w:fill="FFFFFF"/>
        </w:rPr>
        <w:t xml:space="preserve"> deeper learning. The article also discusses the importance of authentic materials in ESL education, emphasizing the use of AI-driven content curation to select and organize relevant and meaningful language content. AI-powered tools can analyze vast amounts of data, un-</w:t>
      </w:r>
      <w:proofErr w:type="spellStart"/>
      <w:r w:rsidRPr="008F434E">
        <w:rPr>
          <w:rFonts w:ascii="Times New Roman" w:hAnsi="Times New Roman" w:cs="Times New Roman"/>
          <w:color w:val="000000" w:themeColor="text1"/>
          <w:sz w:val="21"/>
          <w:szCs w:val="21"/>
          <w:shd w:val="clear" w:color="auto" w:fill="FFFFFF"/>
        </w:rPr>
        <w:t>derstand</w:t>
      </w:r>
      <w:proofErr w:type="spellEnd"/>
      <w:r w:rsidRPr="008F434E">
        <w:rPr>
          <w:rFonts w:ascii="Times New Roman" w:hAnsi="Times New Roman" w:cs="Times New Roman"/>
          <w:color w:val="000000" w:themeColor="text1"/>
          <w:sz w:val="21"/>
          <w:szCs w:val="21"/>
          <w:shd w:val="clear" w:color="auto" w:fill="FFFFFF"/>
        </w:rPr>
        <w:t xml:space="preserve"> patterns, and make accurate predictions, enhancing the user experience and delivering content that is most relevant and valuable to each individual student. The integration of AI in ESL education offers numerous benefits, including increased engagement, improved retention and application of key terms and concepts, personal-</w:t>
      </w:r>
      <w:proofErr w:type="spellStart"/>
      <w:r w:rsidRPr="008F434E">
        <w:rPr>
          <w:rFonts w:ascii="Times New Roman" w:hAnsi="Times New Roman" w:cs="Times New Roman"/>
          <w:color w:val="000000" w:themeColor="text1"/>
          <w:sz w:val="21"/>
          <w:szCs w:val="21"/>
          <w:shd w:val="clear" w:color="auto" w:fill="FFFFFF"/>
        </w:rPr>
        <w:t>ized</w:t>
      </w:r>
      <w:proofErr w:type="spellEnd"/>
      <w:r w:rsidRPr="008F434E">
        <w:rPr>
          <w:rFonts w:ascii="Times New Roman" w:hAnsi="Times New Roman" w:cs="Times New Roman"/>
          <w:color w:val="000000" w:themeColor="text1"/>
          <w:sz w:val="21"/>
          <w:szCs w:val="21"/>
          <w:shd w:val="clear" w:color="auto" w:fill="FFFFFF"/>
        </w:rPr>
        <w:t xml:space="preserve"> learning experiences, and enhanced critical thinking skills. By embracing AI-powered gamification and content curation, educators can create dynamic, interactive, and engaging learning experiences that foster a love for language learning and pro-mote deeper understanding.</w:t>
      </w:r>
    </w:p>
    <w:p w:rsidR="005B4E9B" w:rsidRPr="008F434E" w:rsidRDefault="005B4E9B" w:rsidP="00C90494">
      <w:pPr>
        <w:rPr>
          <w:rFonts w:ascii="Times New Roman" w:hAnsi="Times New Roman" w:cs="Times New Roman"/>
          <w:color w:val="000000" w:themeColor="text1"/>
          <w:sz w:val="21"/>
          <w:szCs w:val="21"/>
          <w:shd w:val="clear" w:color="auto" w:fill="FFFFFF"/>
        </w:rPr>
      </w:pPr>
    </w:p>
    <w:p w:rsidR="00D55671" w:rsidRPr="008F434E" w:rsidRDefault="00D55671" w:rsidP="00C90494">
      <w:pPr>
        <w:rPr>
          <w:rFonts w:ascii="Times New Roman" w:hAnsi="Times New Roman" w:cs="Times New Roman"/>
          <w:color w:val="000000" w:themeColor="text1"/>
          <w:sz w:val="21"/>
          <w:szCs w:val="21"/>
          <w:shd w:val="clear" w:color="auto" w:fill="FFFFFF"/>
        </w:rPr>
      </w:pPr>
    </w:p>
    <w:p w:rsidR="00D55671" w:rsidRPr="008F434E" w:rsidRDefault="00D55671" w:rsidP="00C90494">
      <w:pPr>
        <w:rPr>
          <w:rFonts w:ascii="Times New Roman" w:hAnsi="Times New Roman" w:cs="Times New Roman"/>
          <w:color w:val="000000" w:themeColor="text1"/>
          <w:sz w:val="21"/>
          <w:szCs w:val="21"/>
          <w:shd w:val="clear" w:color="auto" w:fill="FFFFFF"/>
        </w:rPr>
      </w:pPr>
    </w:p>
    <w:p w:rsidR="00D55671" w:rsidRPr="008F434E" w:rsidRDefault="00D55671" w:rsidP="00D55671">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Uncurtaining windows of motivation, enjoyment, critical thinking, and autonomy in AI-integrated education: Duolingo Vs. ChatGPT</w:t>
      </w:r>
    </w:p>
    <w:p w:rsidR="00D55671" w:rsidRPr="008F434E" w:rsidRDefault="00D55671" w:rsidP="00C90494">
      <w:pPr>
        <w:rPr>
          <w:rFonts w:ascii="Times New Roman" w:hAnsi="Times New Roman" w:cs="Times New Roman"/>
          <w:color w:val="000000" w:themeColor="text1"/>
        </w:rPr>
      </w:pPr>
    </w:p>
    <w:p w:rsidR="00D55671" w:rsidRPr="008F434E" w:rsidRDefault="00D55671" w:rsidP="00C90494">
      <w:pPr>
        <w:rPr>
          <w:rFonts w:ascii="Times New Roman" w:hAnsi="Times New Roman" w:cs="Times New Roman"/>
          <w:color w:val="000000" w:themeColor="text1"/>
        </w:rPr>
      </w:pPr>
      <w:r w:rsidRPr="008F434E">
        <w:rPr>
          <w:rFonts w:ascii="Times New Roman" w:hAnsi="Times New Roman" w:cs="Times New Roman"/>
          <w:color w:val="000000" w:themeColor="text1"/>
        </w:rPr>
        <w:lastRenderedPageBreak/>
        <w:t xml:space="preserve">Artificial intelligence (AI) has become increasingly integral to second language learning due to its outstanding advantages, such as personalized learning experiences, real-time feedback, and increased engagement. Despite the growing popularity of AI-powered platforms like Duolingo and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there is limited empirical research comparing their effectiveness in fostering key educational outcomes. This study addressed this gap by investigating the impact of Duolingo and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on the motivation, enjoyment, critical thinking (CT), and autonomy of English as a Foreign Language (EFL) learners in China. Employing a true-experimental design, the study involved three groups: two experimental groups (EGs) using Duolingo (n = 81) and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(n = 81) and a control group (CG) (n = 82). The outcomes of a one-way MANOVA indicated that both experimental groups significantly outperformed the control group in terms of motivation, enjoyment, CT, and autonomy. Furthermore, the results demonstrated no significant differences between the Duolingo and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groups, suggesting both platforms are equally effective in the constructs under investigation in this study. These findings indicated the potential of AI-driven platforms to transform second language education by providing engaging, personalized, and cognitively enriching experiences.</w:t>
      </w:r>
    </w:p>
    <w:p w:rsidR="0043471D" w:rsidRPr="008F434E" w:rsidRDefault="0043471D" w:rsidP="00C90494">
      <w:pPr>
        <w:rPr>
          <w:rFonts w:ascii="Times New Roman" w:hAnsi="Times New Roman" w:cs="Times New Roman"/>
          <w:color w:val="000000" w:themeColor="text1"/>
        </w:rPr>
      </w:pPr>
    </w:p>
    <w:p w:rsidR="0043471D" w:rsidRPr="008F434E" w:rsidRDefault="0043471D" w:rsidP="0043471D">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Exploring the potential of generative AI in democratizing English language education</w:t>
      </w:r>
    </w:p>
    <w:p w:rsidR="0043471D" w:rsidRPr="008F434E" w:rsidRDefault="0043471D" w:rsidP="00C90494">
      <w:pPr>
        <w:rPr>
          <w:rFonts w:ascii="Times New Roman" w:hAnsi="Times New Roman" w:cs="Times New Roman"/>
          <w:color w:val="000000" w:themeColor="text1"/>
          <w:lang w:val="en-KZ"/>
        </w:rPr>
      </w:pPr>
      <w:r w:rsidRPr="008F434E">
        <w:rPr>
          <w:rFonts w:ascii="Times New Roman" w:hAnsi="Times New Roman" w:cs="Times New Roman"/>
          <w:color w:val="000000" w:themeColor="text1"/>
          <w:lang w:val="en-KZ"/>
        </w:rPr>
        <w:t>This study investigates the transformative potential of Generative Artificial Intelligence (GenAI), particularly ChatGPT, in addressing educational challenges faced by Iranian English language teachers (N = 23). Drawing on qualitative data from focus group sessions, semi-structured interviews, and reflective essays, the study reveals five key themes: accessible learning materials, personalized learning experiences, addressing ideological influences, overcoming technological barriers, and combating isolation from global trends. The findings highlight GenAI’s capacity to provide diverse and up-to-date learning materials tailored to individual learners' needs, address ideological biases, and facilitate cross-cultural communication. Moreover, GenAI offers personalized professional development opportunities for teachers, bridging the digital divide and empowering teachers with diverse levels of digital literacy. By integrating GenAI into English language instruction, teachers can overcome longstanding challenges, foster critical thinking, and promote intellectual freedom and open-mindedness among students. The study demonstrates GenAI’s potential to promote inclusive education by providing tailored learning experiences that accommodate diverse cultural backgrounds and learning needs.</w:t>
      </w:r>
    </w:p>
    <w:p w:rsidR="006C09EB" w:rsidRPr="008F434E" w:rsidRDefault="006C09EB" w:rsidP="00C90494">
      <w:pPr>
        <w:rPr>
          <w:rFonts w:ascii="Times New Roman" w:hAnsi="Times New Roman" w:cs="Times New Roman"/>
          <w:color w:val="000000" w:themeColor="text1"/>
          <w:lang w:val="en-KZ"/>
        </w:rPr>
      </w:pPr>
    </w:p>
    <w:p w:rsidR="006C09EB" w:rsidRPr="008F434E" w:rsidRDefault="006C09EB" w:rsidP="006C09EB">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ChatGPT in education: A blessing or a curse? A qualitative study exploring early adopters’ utilization and perceptions</w:t>
      </w:r>
    </w:p>
    <w:p w:rsidR="006C09EB" w:rsidRPr="008F434E" w:rsidRDefault="006C09EB"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To foster the development of pedagogically potent and ethically sound AI-integrated learning landscapes, it is pivotal to critically explore the perceptions and experiences of the users immersed in these contexts. In this study, we perform a thorough qualitative content analysis across four key social media platforms. Our goal is to understand the user experience (UX) and views of early adopters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across different educational sectors. The results of our research show that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is most commonly used in the domains of higher education, K-12 education, and practical skills training. In social media dialogues, the topics most </w:t>
      </w:r>
      <w:r w:rsidRPr="008F434E">
        <w:rPr>
          <w:rFonts w:ascii="Times New Roman" w:hAnsi="Times New Roman" w:cs="Times New Roman"/>
          <w:color w:val="000000" w:themeColor="text1"/>
        </w:rPr>
        <w:lastRenderedPageBreak/>
        <w:t xml:space="preserve">frequently associated with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are </w:t>
      </w:r>
      <w:r w:rsidRPr="008F434E">
        <w:rPr>
          <w:rStyle w:val="Emphasis"/>
          <w:rFonts w:ascii="Times New Roman" w:hAnsi="Times New Roman" w:cs="Times New Roman"/>
          <w:color w:val="000000" w:themeColor="text1"/>
        </w:rPr>
        <w:t>productivity</w:t>
      </w:r>
      <w:r w:rsidRPr="008F434E">
        <w:rPr>
          <w:rFonts w:ascii="Times New Roman" w:hAnsi="Times New Roman" w:cs="Times New Roman"/>
          <w:color w:val="000000" w:themeColor="text1"/>
        </w:rPr>
        <w:t>, </w:t>
      </w:r>
      <w:r w:rsidRPr="008F434E">
        <w:rPr>
          <w:rStyle w:val="Emphasis"/>
          <w:rFonts w:ascii="Times New Roman" w:hAnsi="Times New Roman" w:cs="Times New Roman"/>
          <w:color w:val="000000" w:themeColor="text1"/>
        </w:rPr>
        <w:t>efficiency</w:t>
      </w:r>
      <w:r w:rsidRPr="008F434E">
        <w:rPr>
          <w:rFonts w:ascii="Times New Roman" w:hAnsi="Times New Roman" w:cs="Times New Roman"/>
          <w:color w:val="000000" w:themeColor="text1"/>
        </w:rPr>
        <w:t>, and </w:t>
      </w:r>
      <w:r w:rsidRPr="008F434E">
        <w:rPr>
          <w:rStyle w:val="Emphasis"/>
          <w:rFonts w:ascii="Times New Roman" w:hAnsi="Times New Roman" w:cs="Times New Roman"/>
          <w:color w:val="000000" w:themeColor="text1"/>
        </w:rPr>
        <w:t>ethics</w:t>
      </w:r>
      <w:r w:rsidRPr="008F434E">
        <w:rPr>
          <w:rFonts w:ascii="Times New Roman" w:hAnsi="Times New Roman" w:cs="Times New Roman"/>
          <w:color w:val="000000" w:themeColor="text1"/>
        </w:rPr>
        <w:t xml:space="preserve">. Early adopters' attitudes towards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are multifaceted. On one hand, some users view it as a transformative tool capable of amplifying student self-efficacy and learning motivation. On the other hand, there is a degree of apprehension among concerned users. They worry about a potential overdependence on the AI system, which they fear might encourage superficial learning habits and erode students’ social and </w:t>
      </w:r>
      <w:hyperlink r:id="rId21" w:tooltip="Learn more about critical thinking skills from ScienceDirect's AI-generated Topic Pages" w:history="1">
        <w:r w:rsidRPr="008F434E">
          <w:rPr>
            <w:rStyle w:val="Hyperlink"/>
            <w:rFonts w:ascii="Times New Roman" w:hAnsi="Times New Roman" w:cs="Times New Roman"/>
            <w:color w:val="000000" w:themeColor="text1"/>
          </w:rPr>
          <w:t>critical thinking skills</w:t>
        </w:r>
      </w:hyperlink>
      <w:r w:rsidRPr="008F434E">
        <w:rPr>
          <w:rFonts w:ascii="Times New Roman" w:hAnsi="Times New Roman" w:cs="Times New Roman"/>
          <w:color w:val="000000" w:themeColor="text1"/>
        </w:rPr>
        <w:t xml:space="preserve">. This dichotomy of opinions underscores the complexity of Human-AI Interaction in educational contexts. Our investigation adds depth to this ongoing discourse, providing crowd-sourced insights for educators and learners who are considering incorporating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or similar generative AI tools into their pedagogical strategies.</w:t>
      </w:r>
    </w:p>
    <w:p w:rsidR="006C09EB" w:rsidRPr="008F434E" w:rsidRDefault="006C09EB" w:rsidP="00C90494">
      <w:pPr>
        <w:rPr>
          <w:rFonts w:ascii="Times New Roman" w:hAnsi="Times New Roman" w:cs="Times New Roman"/>
          <w:color w:val="000000" w:themeColor="text1"/>
        </w:rPr>
      </w:pPr>
    </w:p>
    <w:p w:rsidR="006C09EB" w:rsidRPr="008F434E" w:rsidRDefault="006C09EB" w:rsidP="006C09EB">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ChatGPT for good? On opportunities and challenges of large language models for education</w:t>
      </w:r>
    </w:p>
    <w:p w:rsidR="006C09EB" w:rsidRPr="008F434E" w:rsidRDefault="00000000" w:rsidP="00C90494">
      <w:pPr>
        <w:rPr>
          <w:rFonts w:ascii="Times New Roman" w:hAnsi="Times New Roman" w:cs="Times New Roman"/>
          <w:color w:val="000000" w:themeColor="text1"/>
        </w:rPr>
      </w:pPr>
      <w:hyperlink r:id="rId22" w:tooltip="Learn more about Large language models from ScienceDirect's AI-generated Topic Pages" w:history="1">
        <w:r w:rsidR="006C09EB" w:rsidRPr="008F434E">
          <w:rPr>
            <w:rStyle w:val="Hyperlink"/>
            <w:rFonts w:ascii="Times New Roman" w:hAnsi="Times New Roman" w:cs="Times New Roman"/>
            <w:color w:val="000000" w:themeColor="text1"/>
          </w:rPr>
          <w:t>Large language models</w:t>
        </w:r>
      </w:hyperlink>
      <w:r w:rsidR="006C09EB" w:rsidRPr="008F434E">
        <w:rPr>
          <w:rFonts w:ascii="Times New Roman" w:hAnsi="Times New Roman" w:cs="Times New Roman"/>
          <w:color w:val="000000" w:themeColor="text1"/>
        </w:rPr>
        <w:t> represent a significant advancement in the field of </w:t>
      </w:r>
      <w:hyperlink r:id="rId23" w:tooltip="Learn more about AI from ScienceDirect's AI-generated Topic Pages" w:history="1">
        <w:r w:rsidR="006C09EB" w:rsidRPr="008F434E">
          <w:rPr>
            <w:rStyle w:val="Hyperlink"/>
            <w:rFonts w:ascii="Times New Roman" w:hAnsi="Times New Roman" w:cs="Times New Roman"/>
            <w:color w:val="000000" w:themeColor="text1"/>
          </w:rPr>
          <w:t>AI</w:t>
        </w:r>
      </w:hyperlink>
      <w:r w:rsidR="006C09EB" w:rsidRPr="008F434E">
        <w:rPr>
          <w:rFonts w:ascii="Times New Roman" w:hAnsi="Times New Roman" w:cs="Times New Roman"/>
          <w:color w:val="000000" w:themeColor="text1"/>
        </w:rPr>
        <w:t>. The underlying technology is key to further innovations and, despite critical views and even bans within communities and regions, large language models are here to stay. This commentary presents the </w:t>
      </w:r>
      <w:hyperlink r:id="rId24" w:tooltip="Learn more about potential benefits from ScienceDirect's AI-generated Topic Pages" w:history="1">
        <w:r w:rsidR="006C09EB" w:rsidRPr="008F434E">
          <w:rPr>
            <w:rStyle w:val="Hyperlink"/>
            <w:rFonts w:ascii="Times New Roman" w:hAnsi="Times New Roman" w:cs="Times New Roman"/>
            <w:color w:val="000000" w:themeColor="text1"/>
          </w:rPr>
          <w:t>potential benefits</w:t>
        </w:r>
      </w:hyperlink>
      <w:r w:rsidR="006C09EB" w:rsidRPr="008F434E">
        <w:rPr>
          <w:rFonts w:ascii="Times New Roman" w:hAnsi="Times New Roman" w:cs="Times New Roman"/>
          <w:color w:val="000000" w:themeColor="text1"/>
        </w:rPr>
        <w:t> and challenges of educational applications of large language models, from student and teacher perspectives. We briefly discuss the current state of large language models and their applications. We then highlight how these models can be used to create educational content, improve student engagement and interaction, and personalize </w:t>
      </w:r>
      <w:hyperlink r:id="rId25" w:tooltip="Learn more about learning experiences from ScienceDirect's AI-generated Topic Pages" w:history="1">
        <w:r w:rsidR="006C09EB" w:rsidRPr="008F434E">
          <w:rPr>
            <w:rStyle w:val="Hyperlink"/>
            <w:rFonts w:ascii="Times New Roman" w:hAnsi="Times New Roman" w:cs="Times New Roman"/>
            <w:color w:val="000000" w:themeColor="text1"/>
          </w:rPr>
          <w:t>learning experiences</w:t>
        </w:r>
      </w:hyperlink>
      <w:r w:rsidR="006C09EB" w:rsidRPr="008F434E">
        <w:rPr>
          <w:rFonts w:ascii="Times New Roman" w:hAnsi="Times New Roman" w:cs="Times New Roman"/>
          <w:color w:val="000000" w:themeColor="text1"/>
        </w:rPr>
        <w:t>. With regard to challenges, we argue that large language models in education require teachers and learners to develop sets of competencies and literacies necessary to both understand the technology as well as their limitations and unexpected brittleness of such systems. In addition, a clear strategy within educational systems and a clear pedagogical approach with a strong focus on critical thinking and strategies for fact checking are required to integrate and take full advantage of large language models in learning settings and teaching curricula. Other challenges such as the potential bias in the output, the need for continuous human oversight, and the potential for misuse are not unique to the application of </w:t>
      </w:r>
      <w:hyperlink r:id="rId26" w:tooltip="Learn more about AI from ScienceDirect's AI-generated Topic Pages" w:history="1">
        <w:r w:rsidR="006C09EB" w:rsidRPr="008F434E">
          <w:rPr>
            <w:rStyle w:val="Hyperlink"/>
            <w:rFonts w:ascii="Times New Roman" w:hAnsi="Times New Roman" w:cs="Times New Roman"/>
            <w:color w:val="000000" w:themeColor="text1"/>
          </w:rPr>
          <w:t>AI</w:t>
        </w:r>
      </w:hyperlink>
      <w:r w:rsidR="006C09EB" w:rsidRPr="008F434E">
        <w:rPr>
          <w:rFonts w:ascii="Times New Roman" w:hAnsi="Times New Roman" w:cs="Times New Roman"/>
          <w:color w:val="000000" w:themeColor="text1"/>
        </w:rPr>
        <w:t> in education. But we believe that, if handled sensibly, these challenges can offer insights and opportunities in education scenarios to acquaint students early on with potential societal biases, </w:t>
      </w:r>
      <w:hyperlink r:id="rId27" w:tooltip="Learn more about criticalities from ScienceDirect's AI-generated Topic Pages" w:history="1">
        <w:r w:rsidR="006C09EB" w:rsidRPr="008F434E">
          <w:rPr>
            <w:rStyle w:val="Hyperlink"/>
            <w:rFonts w:ascii="Times New Roman" w:hAnsi="Times New Roman" w:cs="Times New Roman"/>
            <w:color w:val="000000" w:themeColor="text1"/>
          </w:rPr>
          <w:t>criticalities</w:t>
        </w:r>
      </w:hyperlink>
      <w:r w:rsidR="006C09EB" w:rsidRPr="008F434E">
        <w:rPr>
          <w:rFonts w:ascii="Times New Roman" w:hAnsi="Times New Roman" w:cs="Times New Roman"/>
          <w:color w:val="000000" w:themeColor="text1"/>
        </w:rPr>
        <w:t>, and risks of AI applications. We conclude with recommendations for how to address these challenges and ensure that such models are used in a responsible and ethical manner in education.</w:t>
      </w:r>
    </w:p>
    <w:p w:rsidR="006C09EB" w:rsidRPr="008F434E" w:rsidRDefault="006C09EB" w:rsidP="00C90494">
      <w:pPr>
        <w:rPr>
          <w:rFonts w:ascii="Times New Roman" w:hAnsi="Times New Roman" w:cs="Times New Roman"/>
          <w:color w:val="000000" w:themeColor="text1"/>
        </w:rPr>
      </w:pPr>
    </w:p>
    <w:p w:rsidR="006C09EB" w:rsidRPr="008F434E" w:rsidRDefault="006C09EB" w:rsidP="006C09EB">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Implementing a proposed framework for enhancing critical thinking skills in synthesizing AI-generated texts</w:t>
      </w:r>
    </w:p>
    <w:p w:rsidR="006C09EB" w:rsidRPr="008F434E" w:rsidRDefault="006C09EB"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Since the development of open and low-cost generative artificial intelligence (</w:t>
      </w:r>
      <w:proofErr w:type="spellStart"/>
      <w:r w:rsidRPr="008F434E">
        <w:rPr>
          <w:rFonts w:ascii="Times New Roman" w:hAnsi="Times New Roman" w:cs="Times New Roman"/>
          <w:color w:val="000000" w:themeColor="text1"/>
        </w:rPr>
        <w:t>GenAI</w:t>
      </w:r>
      <w:proofErr w:type="spellEnd"/>
      <w:r w:rsidRPr="008F434E">
        <w:rPr>
          <w:rFonts w:ascii="Times New Roman" w:hAnsi="Times New Roman" w:cs="Times New Roman"/>
          <w:color w:val="000000" w:themeColor="text1"/>
        </w:rPr>
        <w:t xml:space="preserve">), the higher education community has witnessed high use of AI-generated texts in scholarly research and academic assignments, attracting ongoing debate about whether such practices constitute cheating. While scholars argue that integrating </w:t>
      </w:r>
      <w:proofErr w:type="spellStart"/>
      <w:r w:rsidRPr="008F434E">
        <w:rPr>
          <w:rFonts w:ascii="Times New Roman" w:hAnsi="Times New Roman" w:cs="Times New Roman"/>
          <w:color w:val="000000" w:themeColor="text1"/>
        </w:rPr>
        <w:t>GenAI</w:t>
      </w:r>
      <w:proofErr w:type="spellEnd"/>
      <w:r w:rsidRPr="008F434E">
        <w:rPr>
          <w:rFonts w:ascii="Times New Roman" w:hAnsi="Times New Roman" w:cs="Times New Roman"/>
          <w:color w:val="000000" w:themeColor="text1"/>
        </w:rPr>
        <w:t xml:space="preserve"> tools can enhance productivity, critics raise concerns about the negative effect of such integration on critical thinking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This study therefore proposed a framework for enhancing students’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skills </w:t>
      </w:r>
      <w:r w:rsidRPr="008F434E">
        <w:rPr>
          <w:rFonts w:ascii="Times New Roman" w:hAnsi="Times New Roman" w:cs="Times New Roman"/>
          <w:color w:val="000000" w:themeColor="text1"/>
        </w:rPr>
        <w:lastRenderedPageBreak/>
        <w:t xml:space="preserve">in synthesizing AI-generated information. The proposed framework is underpinned by various theoretical foundations, encompassing five interconnected step-wise phases (familiarizing, conceptualizing, inquiring, evaluating, and synthesizing). The study was conducted under two separate experiments. The first experiment (Study 1) validated the effectiveness of the proposed framework, providing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training to 179 postgraduate students. In the second study (</w:t>
      </w:r>
      <w:r w:rsidRPr="008F434E">
        <w:rPr>
          <w:rStyle w:val="Emphasis"/>
          <w:rFonts w:ascii="Times New Roman" w:hAnsi="Times New Roman" w:cs="Times New Roman"/>
          <w:color w:val="000000" w:themeColor="text1"/>
        </w:rPr>
        <w:t>n</w:t>
      </w:r>
      <w:r w:rsidRPr="008F434E">
        <w:rPr>
          <w:rFonts w:ascii="Times New Roman" w:hAnsi="Times New Roman" w:cs="Times New Roman"/>
          <w:color w:val="000000" w:themeColor="text1"/>
        </w:rPr>
        <w:t xml:space="preserve"> = 125), additional experiments were undertaken to confirm the effectiveness of the framework in different contexts. An experimental procedure involving pretest and posttest design was implemented wherein participants were randomly allocated to one of three groups: experimental group 1 (exposed to our framework), experimental group 2 (exposed to an alternative self-regulated learning framework), and a control group (exposed to a non-structured framework). Results from Study 1 revealed that the framework enhances students’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skills to synthesize AI-generated texts. However, these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skills manifested through various rigorous training aimed at reinforcing learning. While the proposed framework holds considerable value in cultivating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skills, significant differences arise across various personality traits. In Study 2, the framework proved to be effective in different contexts. However, it did not make a difference, particularly in its capacity to enhance students’ self-regulated learning compared to other frameworks. We discussed the implications of the findings and recommended it to educators seeking to prepare students for the challenges of the AI-driven knowledge economy.</w:t>
      </w:r>
    </w:p>
    <w:p w:rsidR="00D23ACB" w:rsidRPr="008F434E" w:rsidRDefault="00D23ACB" w:rsidP="00C90494">
      <w:pPr>
        <w:rPr>
          <w:rFonts w:ascii="Times New Roman" w:hAnsi="Times New Roman" w:cs="Times New Roman"/>
          <w:color w:val="000000" w:themeColor="text1"/>
        </w:rPr>
      </w:pPr>
    </w:p>
    <w:p w:rsidR="00D23ACB" w:rsidRPr="008F434E" w:rsidRDefault="00D23ACB" w:rsidP="00C90494">
      <w:pPr>
        <w:rPr>
          <w:rFonts w:ascii="Times New Roman" w:hAnsi="Times New Roman" w:cs="Times New Roman"/>
          <w:color w:val="000000" w:themeColor="text1"/>
        </w:rPr>
      </w:pPr>
    </w:p>
    <w:p w:rsidR="00D23ACB" w:rsidRPr="008F434E" w:rsidRDefault="00D23ACB" w:rsidP="00D23ACB">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Artificial intelligence and human behavioral development: A perspective on new skills and competences acquisition for the educational context</w:t>
      </w:r>
    </w:p>
    <w:p w:rsidR="00D23ACB" w:rsidRPr="008F434E" w:rsidRDefault="00D23ACB"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Despite the significant emphasis placed on incorporating </w:t>
      </w:r>
      <w:hyperlink r:id="rId28" w:tooltip="Learn more about 21st century skills from ScienceDirect's AI-generated Topic Pages" w:history="1">
        <w:r w:rsidRPr="008F434E">
          <w:rPr>
            <w:rStyle w:val="Hyperlink"/>
            <w:rFonts w:ascii="Times New Roman" w:hAnsi="Times New Roman" w:cs="Times New Roman"/>
            <w:color w:val="000000" w:themeColor="text1"/>
          </w:rPr>
          <w:t>21st century skills</w:t>
        </w:r>
      </w:hyperlink>
      <w:r w:rsidRPr="008F434E">
        <w:rPr>
          <w:rFonts w:ascii="Times New Roman" w:hAnsi="Times New Roman" w:cs="Times New Roman"/>
          <w:color w:val="000000" w:themeColor="text1"/>
        </w:rPr>
        <w:t> into the educational framework, particularly at the primary level, recent scholarly works indicate considerable variation in the implementation of these skills across different countries and regions, suggesting a demand for further research specifically focusing on </w:t>
      </w:r>
      <w:hyperlink r:id="rId29" w:tooltip="Learn more about primary education from ScienceDirect's AI-generated Topic Pages" w:history="1">
        <w:r w:rsidRPr="008F434E">
          <w:rPr>
            <w:rStyle w:val="Hyperlink"/>
            <w:rFonts w:ascii="Times New Roman" w:hAnsi="Times New Roman" w:cs="Times New Roman"/>
            <w:color w:val="000000" w:themeColor="text1"/>
          </w:rPr>
          <w:t>primary education</w:t>
        </w:r>
      </w:hyperlink>
      <w:r w:rsidRPr="008F434E">
        <w:rPr>
          <w:rFonts w:ascii="Times New Roman" w:hAnsi="Times New Roman" w:cs="Times New Roman"/>
          <w:color w:val="000000" w:themeColor="text1"/>
        </w:rPr>
        <w:t xml:space="preserve">. The indications of the </w:t>
      </w:r>
      <w:proofErr w:type="spellStart"/>
      <w:r w:rsidRPr="008F434E">
        <w:rPr>
          <w:rFonts w:ascii="Times New Roman" w:hAnsi="Times New Roman" w:cs="Times New Roman"/>
          <w:color w:val="000000" w:themeColor="text1"/>
        </w:rPr>
        <w:t>Digicomp</w:t>
      </w:r>
      <w:proofErr w:type="spellEnd"/>
      <w:r w:rsidRPr="008F434E">
        <w:rPr>
          <w:rFonts w:ascii="Times New Roman" w:hAnsi="Times New Roman" w:cs="Times New Roman"/>
          <w:color w:val="000000" w:themeColor="text1"/>
        </w:rPr>
        <w:t xml:space="preserve"> framework and 21st-century skills in Europe have outlined the key competences for lifelong learning needed for all citizens, including teachers and students. In this perspective, Education plays a fundamental role in ensuring that citizens acquire the required skills. The objective in the common European framework is clear: to initiate a transition from the culture of knowledge to the culture of competence. Nowadays, technological advancement allows the researchers to create and combine different frameworks with the perspective of an even more tailored, and engaged education, some examples derived from the implementation of Virtual Reality (VR) and </w:t>
      </w:r>
      <w:hyperlink r:id="rId30" w:tooltip="Learn more about Augmented Reality from ScienceDirect's AI-generated Topic Pages" w:history="1">
        <w:r w:rsidRPr="008F434E">
          <w:rPr>
            <w:rStyle w:val="Hyperlink"/>
            <w:rFonts w:ascii="Times New Roman" w:hAnsi="Times New Roman" w:cs="Times New Roman"/>
            <w:color w:val="000000" w:themeColor="text1"/>
          </w:rPr>
          <w:t>Augmented Reality</w:t>
        </w:r>
      </w:hyperlink>
      <w:r w:rsidRPr="008F434E">
        <w:rPr>
          <w:rFonts w:ascii="Times New Roman" w:hAnsi="Times New Roman" w:cs="Times New Roman"/>
          <w:color w:val="000000" w:themeColor="text1"/>
        </w:rPr>
        <w:t> (AR), in the combination of </w:t>
      </w:r>
      <w:hyperlink r:id="rId31" w:tooltip="Learn more about Gamification from ScienceDirect's AI-generated Topic Pages" w:history="1">
        <w:r w:rsidRPr="008F434E">
          <w:rPr>
            <w:rStyle w:val="Hyperlink"/>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and AI, or the development of </w:t>
      </w:r>
      <w:hyperlink r:id="rId32" w:tooltip="Learn more about Intelligent Tutoring Systems from ScienceDirect's AI-generated Topic Pages" w:history="1">
        <w:r w:rsidRPr="008F434E">
          <w:rPr>
            <w:rStyle w:val="Hyperlink"/>
            <w:rFonts w:ascii="Times New Roman" w:hAnsi="Times New Roman" w:cs="Times New Roman"/>
            <w:color w:val="000000" w:themeColor="text1"/>
          </w:rPr>
          <w:t>Intelligent Tutoring Systems</w:t>
        </w:r>
      </w:hyperlink>
      <w:r w:rsidRPr="008F434E">
        <w:rPr>
          <w:rFonts w:ascii="Times New Roman" w:hAnsi="Times New Roman" w:cs="Times New Roman"/>
          <w:color w:val="000000" w:themeColor="text1"/>
        </w:rPr>
        <w:t> (ITS) to foster and create an even more </w:t>
      </w:r>
      <w:hyperlink r:id="rId33" w:tooltip="Learn more about personalized learning from ScienceDirect's AI-generated Topic Pages" w:history="1">
        <w:r w:rsidRPr="008F434E">
          <w:rPr>
            <w:rStyle w:val="Hyperlink"/>
            <w:rFonts w:ascii="Times New Roman" w:hAnsi="Times New Roman" w:cs="Times New Roman"/>
            <w:color w:val="000000" w:themeColor="text1"/>
          </w:rPr>
          <w:t>personalized learning</w:t>
        </w:r>
      </w:hyperlink>
      <w:r w:rsidRPr="008F434E">
        <w:rPr>
          <w:rFonts w:ascii="Times New Roman" w:hAnsi="Times New Roman" w:cs="Times New Roman"/>
          <w:color w:val="000000" w:themeColor="text1"/>
        </w:rPr>
        <w:t xml:space="preserve"> and teaching. Following these premises, in this paper, we want to point out new research reflections and perspectives that could help researchers, teachers, educators (and consequently students) to reflect on the introduction of new technologies (e.g., artificial intelligence, robot tutors) and on how these can </w:t>
      </w:r>
      <w:proofErr w:type="spellStart"/>
      <w:r w:rsidRPr="008F434E">
        <w:rPr>
          <w:rFonts w:ascii="Times New Roman" w:hAnsi="Times New Roman" w:cs="Times New Roman"/>
          <w:color w:val="000000" w:themeColor="text1"/>
        </w:rPr>
        <w:t>affect</w:t>
      </w:r>
      <w:proofErr w:type="spellEnd"/>
      <w:r w:rsidRPr="008F434E">
        <w:rPr>
          <w:rFonts w:ascii="Times New Roman" w:hAnsi="Times New Roman" w:cs="Times New Roman"/>
          <w:color w:val="000000" w:themeColor="text1"/>
        </w:rPr>
        <w:t xml:space="preserve"> on human behavioral development and on the acquisition of new skills and competences (Specifically: Creativity, Critical Thinking, Problem Solving, and Computational Thinking) for the educational context. The analysis carried on, suggests a perspective on how creativity, critical thinking, and problem-solving can be effective in </w:t>
      </w:r>
      <w:r w:rsidRPr="008F434E">
        <w:rPr>
          <w:rFonts w:ascii="Times New Roman" w:hAnsi="Times New Roman" w:cs="Times New Roman"/>
          <w:color w:val="000000" w:themeColor="text1"/>
        </w:rPr>
        <w:lastRenderedPageBreak/>
        <w:t>promoting computational thinking, and how Artificial Intelligence (AI) could be an aid instrument to teachers in the fostering of creativity, critical thinking, and problem-solving in schools and educational contexts.</w:t>
      </w:r>
    </w:p>
    <w:p w:rsidR="00D23ACB" w:rsidRPr="008F434E" w:rsidRDefault="00D23ACB" w:rsidP="00C90494">
      <w:pPr>
        <w:rPr>
          <w:rFonts w:ascii="Times New Roman" w:hAnsi="Times New Roman" w:cs="Times New Roman"/>
          <w:color w:val="000000" w:themeColor="text1"/>
        </w:rPr>
      </w:pPr>
    </w:p>
    <w:p w:rsidR="00D23ACB" w:rsidRPr="008F434E" w:rsidRDefault="00D23ACB" w:rsidP="00C90494">
      <w:pPr>
        <w:rPr>
          <w:rFonts w:ascii="Times New Roman" w:hAnsi="Times New Roman" w:cs="Times New Roman"/>
          <w:color w:val="000000" w:themeColor="text1"/>
        </w:rPr>
      </w:pPr>
    </w:p>
    <w:p w:rsidR="00D23ACB" w:rsidRPr="008F434E" w:rsidRDefault="00D23ACB" w:rsidP="00D23ACB">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Evaluating AI's impact on self-regulated language learning: A systematic review</w:t>
      </w:r>
    </w:p>
    <w:p w:rsidR="00D23ACB" w:rsidRPr="008F434E" w:rsidRDefault="00D23ACB" w:rsidP="00D23ACB">
      <w:pPr>
        <w:rPr>
          <w:rFonts w:ascii="Times New Roman" w:eastAsia="Times New Roman" w:hAnsi="Times New Roman" w:cs="Times New Roman"/>
          <w:color w:val="000000" w:themeColor="text1"/>
          <w:lang w:val="en-KZ"/>
        </w:rPr>
      </w:pPr>
      <w:r w:rsidRPr="008F434E">
        <w:rPr>
          <w:rFonts w:ascii="Times New Roman" w:hAnsi="Times New Roman" w:cs="Times New Roman"/>
          <w:color w:val="000000" w:themeColor="text1"/>
        </w:rPr>
        <w:t>AI technology is reshaping language classrooms, prompting students to adopt flexible roles exhibiting linguistic competence and self-regulated learning (SRL) skills. Considerable studies explore the necessary integrated learning perspectives, emphasizing AI's adaptive role as a mind tool. In AI-mediated language learning, the technology's metacognitive importance enables students to learn with AI as a partner, encouraging independent critical thinking. Within Zimmerman's SRL model, AI as a mind tool is integrated for improving language students' strategic employment in a cyclical process. A systematic review, following PRISMA protocols, examines the intersection of AI and self-regulated language learning (SRLL) over 2000–2022. Findings highlight AI's evolving role, predominantly through algorithms and systems, aiming for micro and macro integration. Interactive AI has not fully engaged in two-way directions, despite a familiar process approach in reviewed studies. In the favored ESL/EFL research context, task-specific AI is utilized to encourage cyclical improvement with learner autonomy enhancement mainly among higher education students at intermediate level or above. Pedagogical values are possible when major SRL phases are fully practiced, even without highly autonomous AI. Future research is directed toward adaptive personalized technology by exploring the dynamic interplay between AI technologies and SRLL as educational practices under Education 4.0 principles.</w:t>
      </w:r>
    </w:p>
    <w:p w:rsidR="00D23ACB" w:rsidRPr="008F434E" w:rsidRDefault="00D23ACB" w:rsidP="00C90494">
      <w:pPr>
        <w:rPr>
          <w:rFonts w:ascii="Times New Roman" w:hAnsi="Times New Roman" w:cs="Times New Roman"/>
          <w:color w:val="000000" w:themeColor="text1"/>
          <w:lang w:val="en-KZ"/>
        </w:rPr>
      </w:pPr>
      <w:r w:rsidRPr="008F434E">
        <w:rPr>
          <w:rFonts w:ascii="Times New Roman" w:hAnsi="Times New Roman" w:cs="Times New Roman"/>
          <w:color w:val="000000" w:themeColor="text1"/>
          <w:lang w:val="en-KZ"/>
        </w:rPr>
        <w:tab/>
      </w:r>
    </w:p>
    <w:p w:rsidR="00B96CD2" w:rsidRPr="008F434E" w:rsidRDefault="00B96CD2" w:rsidP="00C90494">
      <w:pPr>
        <w:rPr>
          <w:rFonts w:ascii="Times New Roman" w:hAnsi="Times New Roman" w:cs="Times New Roman"/>
          <w:color w:val="000000" w:themeColor="text1"/>
          <w:lang w:val="en-KZ"/>
        </w:rPr>
      </w:pPr>
    </w:p>
    <w:p w:rsidR="00B96CD2" w:rsidRPr="008F434E" w:rsidRDefault="00B96CD2" w:rsidP="00B96CD2">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A critical review of teaching and learning artificial intelligence (AI) literacy: Developing an intelligence-based AI literacy framework for primary school education</w:t>
      </w:r>
    </w:p>
    <w:p w:rsidR="00B96CD2" w:rsidRPr="008F434E" w:rsidRDefault="00B96CD2" w:rsidP="00B96CD2">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Artificial intelligence (AI) literacy education mainly targets secondary and university students, often overlooking the unique needs of younger students. This gap in AI literacy primary school education presents theoretical and pedagogical challenges. Despite the pervasive influence of AI, which can exacerbate inequalities and raise ethical challenges, primary students often lack an understanding of AI principles and mechanisms. Recent developments in age-appropriate AI learning tools have extended AI literacy to primary schools, but AI literacy frameworks for this age group remain underdeveloped. This study aims to conceptualize AI literacy by analyzing existing theoretical frameworks and proposing a new inclusive AI literacy framework for young students. A scoping review is employed using four credible index databases, and 19 articles are selected, with 17 AI literacy frameworks identified across all educational levels, from early childhood to university. This study reveals that the predominant methodologies for developing AI literacy frameworks involve empirical research studies and literature reviews, adhering to national government or institutional standards. These frameworks commonly incorporate 1) Bloom's taxonomy or a </w:t>
      </w:r>
      <w:r w:rsidRPr="008F434E">
        <w:rPr>
          <w:rFonts w:ascii="Times New Roman" w:hAnsi="Times New Roman" w:cs="Times New Roman"/>
          <w:color w:val="000000" w:themeColor="text1"/>
        </w:rPr>
        <w:lastRenderedPageBreak/>
        <w:t>similar progression framework, such as Use-Create-Modify, 2) constructionism, and 3) computer science perspectives such as theories of computation. The findings reveal that AI literacy is situated at the intersection of digital literacy, data literacy, computational thinking, and AI ethics, emphasizing the need for a transdisciplinary and interdisciplinary approach that encompasses both technological and societal impacts. However, the study argues that the current paradigms of AI literacy frameworks for young students often emphasize constructionist perspectives without fully considering the interactions between human and technological agents. This gap highlights the necessity for a new conceptual framework that acknowledges both human and non-human agents in AI literacy education for young students. The research contributes by conceptualizing AI literacy and guiding policymakers and curriculum designers to implement holistic AI literacy education for young students.</w:t>
      </w:r>
    </w:p>
    <w:p w:rsidR="00B96CD2" w:rsidRPr="008F434E" w:rsidRDefault="00B96CD2" w:rsidP="00C90494">
      <w:pPr>
        <w:rPr>
          <w:rFonts w:ascii="Times New Roman" w:hAnsi="Times New Roman" w:cs="Times New Roman"/>
          <w:color w:val="000000" w:themeColor="text1"/>
        </w:rPr>
      </w:pPr>
    </w:p>
    <w:p w:rsidR="00B96CD2" w:rsidRPr="008F434E" w:rsidRDefault="00B96CD2" w:rsidP="00C90494">
      <w:pPr>
        <w:rPr>
          <w:rFonts w:ascii="Times New Roman" w:hAnsi="Times New Roman" w:cs="Times New Roman"/>
          <w:color w:val="000000" w:themeColor="text1"/>
        </w:rPr>
      </w:pPr>
    </w:p>
    <w:p w:rsidR="00B96CD2" w:rsidRPr="008F434E" w:rsidRDefault="00B96CD2" w:rsidP="00C90494">
      <w:pPr>
        <w:rPr>
          <w:rFonts w:ascii="Times New Roman" w:hAnsi="Times New Roman" w:cs="Times New Roman"/>
          <w:color w:val="000000" w:themeColor="text1"/>
        </w:rPr>
      </w:pPr>
    </w:p>
    <w:p w:rsidR="00342D4B" w:rsidRPr="008F434E" w:rsidRDefault="00342D4B" w:rsidP="00C90494">
      <w:pPr>
        <w:rPr>
          <w:rFonts w:ascii="Times New Roman" w:hAnsi="Times New Roman" w:cs="Times New Roman"/>
          <w:color w:val="000000" w:themeColor="text1"/>
        </w:rPr>
      </w:pPr>
    </w:p>
    <w:p w:rsidR="00342D4B" w:rsidRPr="008F434E" w:rsidRDefault="00342D4B" w:rsidP="00342D4B">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The mediating effects of critical thinking on the motivation and creativity of Business English learners in the age of AI: Cognitive flexibility theory</w:t>
      </w:r>
    </w:p>
    <w:p w:rsidR="00342D4B" w:rsidRPr="008F434E" w:rsidRDefault="00342D4B" w:rsidP="00C90494">
      <w:pPr>
        <w:rPr>
          <w:rFonts w:ascii="Times New Roman" w:hAnsi="Times New Roman" w:cs="Times New Roman"/>
          <w:color w:val="000000" w:themeColor="text1"/>
          <w:lang w:val="kk-KZ"/>
        </w:rPr>
      </w:pPr>
      <w:r w:rsidRPr="008F434E">
        <w:rPr>
          <w:rFonts w:ascii="Times New Roman" w:hAnsi="Times New Roman" w:cs="Times New Roman"/>
          <w:color w:val="000000" w:themeColor="text1"/>
        </w:rPr>
        <w:t>With the advancement and promotion of AI in the education domain, learning motivation (MO), critical thinking (CT) and creativity (CR) have drawn immense attention both at home and abroad. To ensure that these skills permeate the education sector in the age of artificial intelligence (AI), the Chinese government proposed the sustainability of multi-disciplinary subjects in higher vocational education to upgrade its industries. Nonetheless, despite this emphasis, the association among MO, CT and CR—deemed essential sustainable skills in the age of AI—remains unclear. This research was aimed at investigating the structural relationship among MO, CT and CR in business English learners from higher vocational colleges in Shanxi in the age of AI. This research was designed as a non-experimental correlational study. Data were collected from 153 business English learners from higher vocational colleges. Furthermore, </w:t>
      </w:r>
      <w:hyperlink r:id="rId34" w:tooltip="Learn more about structural equation modelling from ScienceDirect's AI-generated Topic Pages" w:history="1">
        <w:r w:rsidRPr="008F434E">
          <w:rPr>
            <w:rStyle w:val="Hyperlink"/>
            <w:rFonts w:ascii="Times New Roman" w:hAnsi="Times New Roman" w:cs="Times New Roman"/>
            <w:color w:val="000000" w:themeColor="text1"/>
          </w:rPr>
          <w:t>structural equation modelling</w:t>
        </w:r>
      </w:hyperlink>
      <w:r w:rsidRPr="008F434E">
        <w:rPr>
          <w:rFonts w:ascii="Times New Roman" w:hAnsi="Times New Roman" w:cs="Times New Roman"/>
          <w:color w:val="000000" w:themeColor="text1"/>
        </w:rPr>
        <w:t> was employed to test the validity and reliability of the motivation model and the path relationships among MO, CT and CR. The findings indicated that the instruments utilized were valid and reliable in this research context. In addition, the structural model revealed the significant direct effect of MO on CT and the positive and significant direct effect of CT on CR. Regarding the mediating effect, the total effect of MO on CR and the indirect effect were significant. However, the direct effect of MO on CR was non-significant. Therefore, CT plays a complete mediating role between MO and CR. The findings are expected to contribute domestically and also have key implications for international research.</w:t>
      </w:r>
    </w:p>
    <w:p w:rsidR="00342D4B" w:rsidRPr="008F434E" w:rsidRDefault="00342D4B" w:rsidP="00C90494">
      <w:pPr>
        <w:rPr>
          <w:rFonts w:ascii="Times New Roman" w:hAnsi="Times New Roman" w:cs="Times New Roman"/>
          <w:color w:val="000000" w:themeColor="text1"/>
          <w:lang w:val="kk-KZ"/>
        </w:rPr>
      </w:pPr>
    </w:p>
    <w:p w:rsidR="00342D4B" w:rsidRPr="008F434E" w:rsidRDefault="008F434E" w:rsidP="00C90494">
      <w:pPr>
        <w:rPr>
          <w:rFonts w:ascii="Times New Roman" w:hAnsi="Times New Roman" w:cs="Times New Roman"/>
          <w:color w:val="000000" w:themeColor="text1"/>
        </w:rPr>
      </w:pPr>
      <w:r w:rsidRPr="008F434E">
        <w:rPr>
          <w:rFonts w:ascii="Times New Roman" w:eastAsia="Times New Roman" w:hAnsi="Times New Roman" w:cs="Times New Roman"/>
          <w:b/>
          <w:bCs/>
          <w:color w:val="000000" w:themeColor="text1"/>
          <w:kern w:val="36"/>
          <w:sz w:val="48"/>
          <w:szCs w:val="48"/>
          <w:lang w:val="en-KZ"/>
        </w:rPr>
        <w:t xml:space="preserve">Influence of AI-driven educational tools on critical thinking dispositions among </w:t>
      </w:r>
      <w:r w:rsidRPr="008F434E">
        <w:rPr>
          <w:rFonts w:ascii="Times New Roman" w:eastAsia="Times New Roman" w:hAnsi="Times New Roman" w:cs="Times New Roman"/>
          <w:b/>
          <w:bCs/>
          <w:color w:val="000000" w:themeColor="text1"/>
          <w:kern w:val="36"/>
          <w:sz w:val="48"/>
          <w:szCs w:val="48"/>
          <w:lang w:val="en-KZ"/>
        </w:rPr>
        <w:lastRenderedPageBreak/>
        <w:t>university students in Malaysia: a study of key factors and correlation</w:t>
      </w:r>
      <w:r>
        <w:rPr>
          <w:rFonts w:ascii="Times New Roman" w:eastAsia="Times New Roman" w:hAnsi="Times New Roman" w:cs="Times New Roman"/>
          <w:b/>
          <w:bCs/>
          <w:color w:val="000000" w:themeColor="text1"/>
          <w:kern w:val="36"/>
          <w:sz w:val="48"/>
          <w:szCs w:val="48"/>
        </w:rPr>
        <w:t>s</w:t>
      </w:r>
    </w:p>
    <w:p w:rsidR="008F434E" w:rsidRDefault="008F434E" w:rsidP="00C90494">
      <w:pPr>
        <w:rPr>
          <w:rFonts w:ascii="Times New Roman" w:eastAsia="Times New Roman" w:hAnsi="Times New Roman" w:cs="Times New Roman"/>
          <w:b/>
          <w:bCs/>
          <w:color w:val="000000" w:themeColor="text1"/>
          <w:kern w:val="36"/>
          <w:sz w:val="48"/>
          <w:szCs w:val="48"/>
          <w:lang w:val="en-KZ"/>
        </w:rPr>
      </w:pPr>
    </w:p>
    <w:p w:rsidR="00342D4B" w:rsidRPr="008F434E" w:rsidRDefault="00342D4B" w:rsidP="00C90494">
      <w:pPr>
        <w:rPr>
          <w:rFonts w:ascii="Times New Roman" w:hAnsi="Times New Roman" w:cs="Times New Roman"/>
          <w:color w:val="000000" w:themeColor="text1"/>
          <w:sz w:val="27"/>
          <w:szCs w:val="27"/>
          <w:shd w:val="clear" w:color="auto" w:fill="FFFFFF"/>
        </w:rPr>
      </w:pPr>
      <w:r w:rsidRPr="008F434E">
        <w:rPr>
          <w:rFonts w:ascii="Times New Roman" w:hAnsi="Times New Roman" w:cs="Times New Roman"/>
          <w:color w:val="000000" w:themeColor="text1"/>
          <w:sz w:val="27"/>
          <w:szCs w:val="27"/>
          <w:shd w:val="clear" w:color="auto" w:fill="FFFFFF"/>
        </w:rPr>
        <w:t>This research examines the factors that affect critical thinking disposition (CTD) in Malaysian university students using AI-based educational technologies. It analyzes the impact of AI literacy (AIL), perceived ease of use (PEOU), perceived usefulness (PU), and motivation (MO) through the lens of the Technology Acceptance Model (TAM) and Self-Determination Theory (SDT). Using a cross-sectional survey design, data were collected from 483 participants and analyzed through Partial Least Squares Structural Equation Modeling (PLS-SEM). The results reveal that AIL, PU, and MO positively and significantly impact CTD, with motivation being the most critical factor. Contrary to expectations, PEOU was found to influence CTD negatively, thus suggesting that while ease of use is important, it may lead to superficial engagement, hindering the deep cognitive processing necessary for critical thinking. The study also confirms significant correlations among the predictors, highlighting that AI literacy enhances perceived ease of use, influencing perceived usefulness and ultimately boosting motivation. These findings underscore the importance of designing AI tools that balance user-friendliness with complexity to encourage critical engagement. Additionally, the study emphasizes the need to integrate AI literacy into higher education curricula to better prepare students for future challenges. The research contributes to the growing body of knowledge on AI-driven learning environments and fosters critical thinking skills. Future research is suggested to explore these relationships in different cultural contexts and to include qualitative approaches for a more comprehensive insight.</w:t>
      </w:r>
    </w:p>
    <w:p w:rsidR="00AE213D" w:rsidRPr="008F434E" w:rsidRDefault="00AE213D" w:rsidP="00C90494">
      <w:pPr>
        <w:rPr>
          <w:rFonts w:ascii="Times New Roman" w:hAnsi="Times New Roman" w:cs="Times New Roman"/>
          <w:color w:val="000000" w:themeColor="text1"/>
          <w:sz w:val="27"/>
          <w:szCs w:val="27"/>
          <w:shd w:val="clear" w:color="auto" w:fill="FFFFFF"/>
        </w:rPr>
      </w:pPr>
    </w:p>
    <w:p w:rsidR="00AE213D" w:rsidRPr="008F434E" w:rsidRDefault="00AE213D" w:rsidP="00C90494">
      <w:pPr>
        <w:rPr>
          <w:rFonts w:ascii="Times New Roman" w:hAnsi="Times New Roman" w:cs="Times New Roman"/>
          <w:color w:val="000000" w:themeColor="text1"/>
          <w:sz w:val="27"/>
          <w:szCs w:val="27"/>
          <w:shd w:val="clear" w:color="auto" w:fill="FFFFFF"/>
        </w:rPr>
      </w:pPr>
    </w:p>
    <w:p w:rsidR="00AE213D" w:rsidRPr="008F434E" w:rsidRDefault="00AE213D" w:rsidP="00AE213D">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Perceived impact of generative AI on assessments: Comparing educator and student perspectives in Australia, Cyprus, and the United States</w:t>
      </w:r>
    </w:p>
    <w:p w:rsidR="00AE213D" w:rsidRPr="008F434E" w:rsidRDefault="00AE213D"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The growing use of generative AI tools built on large language models (LLMs) calls the sustainability of traditional assessment practices into question. Tools like </w:t>
      </w:r>
      <w:proofErr w:type="spellStart"/>
      <w:r w:rsidRPr="008F434E">
        <w:rPr>
          <w:rFonts w:ascii="Times New Roman" w:hAnsi="Times New Roman" w:cs="Times New Roman"/>
          <w:color w:val="000000" w:themeColor="text1"/>
        </w:rPr>
        <w:t>OpenAI's</w:t>
      </w:r>
      <w:proofErr w:type="spellEnd"/>
      <w:r w:rsidRPr="008F434E">
        <w:rPr>
          <w:rFonts w:ascii="Times New Roman" w:hAnsi="Times New Roman" w:cs="Times New Roman"/>
          <w:color w:val="000000" w:themeColor="text1"/>
        </w:rPr>
        <w:t xml:space="preserve">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can generate eloquent essays on any topic and in any language, write code in various programming languages, and ace most standardized tests, all within seconds. We conducted an international survey of educators and students in higher education to understand and compare their perspectives on the impact of generative AI across various assessment scenarios, building on an established framework for examining the quality of online assessments along six dimensions. Across three universities, 680 students and 87 educators, who moderately use generative AI, consider essay and coding assessments to be most </w:t>
      </w:r>
      <w:r w:rsidRPr="008F434E">
        <w:rPr>
          <w:rFonts w:ascii="Times New Roman" w:hAnsi="Times New Roman" w:cs="Times New Roman"/>
          <w:color w:val="000000" w:themeColor="text1"/>
        </w:rPr>
        <w:lastRenderedPageBreak/>
        <w:t>impacted. Educators strongly prefer assessments that are adapted to assume the use of AI and encourage critical thinking, while students' reactions are mixed, in part due to concerns about a loss of creativity. The findings show the importance of engaging educators and students in assessment reform efforts to focus on the process of learning over its outputs, alongside higher-order thinking and authentic applications.</w:t>
      </w:r>
    </w:p>
    <w:p w:rsidR="00E07DAF" w:rsidRPr="008F434E" w:rsidRDefault="00E07DAF" w:rsidP="00C90494">
      <w:pPr>
        <w:rPr>
          <w:rFonts w:ascii="Times New Roman" w:hAnsi="Times New Roman" w:cs="Times New Roman"/>
          <w:color w:val="000000" w:themeColor="text1"/>
        </w:rPr>
      </w:pPr>
    </w:p>
    <w:p w:rsidR="00E07DAF" w:rsidRPr="008F434E" w:rsidRDefault="00E07DAF" w:rsidP="00C90494">
      <w:pPr>
        <w:rPr>
          <w:rFonts w:ascii="Times New Roman" w:hAnsi="Times New Roman" w:cs="Times New Roman"/>
          <w:color w:val="000000" w:themeColor="text1"/>
        </w:rPr>
      </w:pPr>
    </w:p>
    <w:p w:rsidR="00E07DAF" w:rsidRPr="008F434E" w:rsidRDefault="00E07DAF" w:rsidP="00E07DAF">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A shape of play to come: Exploring children's play and imaginaries with robots and AI</w:t>
      </w:r>
    </w:p>
    <w:p w:rsidR="00E07DAF" w:rsidRPr="008F434E" w:rsidRDefault="00E07DAF"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We are rapidly moving into an era where AI and robots are part of everyday interactions in society and education, and there are immense discussions today about current and future technologies. Still, children are often not included in this discussion, while there is much to learn from current uses and children's understandings of AI and robotics. The study is based on a seven-month ethnographical work that details the implementation of a robot in two preschool groups of children aged 1–2 and 3–5 (n = 38). The study descriptively combines a framework for children's play analysis with explorative qualitative child interviews (n = 6) with the 3-5-year-olds to examine how children play with the robot and their thinking about a future with robots and AI. The results show how children's play with </w:t>
      </w:r>
      <w:proofErr w:type="gramStart"/>
      <w:r w:rsidRPr="008F434E">
        <w:rPr>
          <w:rFonts w:ascii="Times New Roman" w:hAnsi="Times New Roman" w:cs="Times New Roman"/>
          <w:color w:val="000000" w:themeColor="text1"/>
        </w:rPr>
        <w:t>robots</w:t>
      </w:r>
      <w:proofErr w:type="gramEnd"/>
      <w:r w:rsidRPr="008F434E">
        <w:rPr>
          <w:rFonts w:ascii="Times New Roman" w:hAnsi="Times New Roman" w:cs="Times New Roman"/>
          <w:color w:val="000000" w:themeColor="text1"/>
        </w:rPr>
        <w:t xml:space="preserve"> spans all of Hughes's (2011) sixteen play types and integrates robots into play in ways specific to child-robot interaction. The interviews indicate that children have well-formed knowledge about the current uses of robots and AI and elaborate imaginaries about a future with them, including critical boundaries toward robots and AI agents. The evidence shows emerging ways children relate to these. The potential of including children's actions and voices in the ongoing societal and educational debates on AI is discussed.</w:t>
      </w:r>
    </w:p>
    <w:p w:rsidR="00782A39" w:rsidRPr="008F434E" w:rsidRDefault="00782A39" w:rsidP="00C90494">
      <w:pPr>
        <w:rPr>
          <w:rFonts w:ascii="Times New Roman" w:hAnsi="Times New Roman" w:cs="Times New Roman"/>
          <w:color w:val="000000" w:themeColor="text1"/>
        </w:rPr>
      </w:pPr>
    </w:p>
    <w:p w:rsidR="00782A39" w:rsidRPr="008F434E" w:rsidRDefault="00782A39" w:rsidP="00782A39">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Examining the effect of ChatGPT usage on students’ academic learning and achievement: A survey-based study in Ajman, UAE</w:t>
      </w:r>
    </w:p>
    <w:p w:rsidR="00782A39" w:rsidRPr="008F434E" w:rsidRDefault="00782A39"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This research examines the use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among university-level students in the United Arab Emirates (UAE) and its effects on their learning experiences. The precise focus remains on the effects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usage on Student Engagement, Critical Thinking Abilities, and Academic Achievement. Using the cross-sectional design, the Constructivism Learning Theory supports this research. Data gathered using 353 structured questionnaires is analyzed using Partial Least Square-Structural Equation Modelling (PLS-SEM). Results showed that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usage positively affects student engagement in the learning process. The effect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usage on Critical Thinking Abilities also remained significant. Finally, the findings indicated the positive effect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usage on the Academic Achievement of Emirati students. These results imply a robust, positive, and constructive role of AI technology, particularly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in the education and learning journey of university students in the UAE. It is concluded that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is a useful tool that helps students by providing resources and suggestions throughout their learning process. It increases engagement, effort, and ambition in academic tasks, enhancing academic achievement.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supports educational progress and motivates students to obtain knowledge by improving their interest in learning. Finally, the study's implications and limitations are discussed. Also, recommendations for future studies are proposed.</w:t>
      </w:r>
    </w:p>
    <w:p w:rsidR="00962F27" w:rsidRPr="008F434E" w:rsidRDefault="00962F27" w:rsidP="00C90494">
      <w:pPr>
        <w:rPr>
          <w:rFonts w:ascii="Times New Roman" w:hAnsi="Times New Roman" w:cs="Times New Roman"/>
          <w:color w:val="000000" w:themeColor="text1"/>
        </w:rPr>
      </w:pPr>
    </w:p>
    <w:p w:rsidR="00962F27" w:rsidRPr="008F434E" w:rsidRDefault="00962F27" w:rsidP="00C90494">
      <w:pPr>
        <w:rPr>
          <w:rFonts w:ascii="Times New Roman" w:hAnsi="Times New Roman" w:cs="Times New Roman"/>
          <w:color w:val="000000" w:themeColor="text1"/>
        </w:rPr>
      </w:pPr>
    </w:p>
    <w:p w:rsidR="00962F27" w:rsidRPr="008F434E" w:rsidRDefault="00962F27" w:rsidP="00962F27">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Role of activity-based learning and ChatGPT on students' performance in education</w:t>
      </w:r>
    </w:p>
    <w:p w:rsidR="00962F27" w:rsidRPr="008F434E" w:rsidRDefault="00962F27" w:rsidP="00962F27">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Purpose</w:t>
      </w:r>
    </w:p>
    <w:p w:rsidR="00962F27" w:rsidRPr="008F434E" w:rsidRDefault="00962F27" w:rsidP="00962F27">
      <w:pPr>
        <w:rPr>
          <w:rFonts w:ascii="Times New Roman" w:hAnsi="Times New Roman" w:cs="Times New Roman"/>
          <w:color w:val="000000" w:themeColor="text1"/>
        </w:rPr>
      </w:pPr>
      <w:r w:rsidRPr="008F434E">
        <w:rPr>
          <w:rFonts w:ascii="Times New Roman" w:hAnsi="Times New Roman" w:cs="Times New Roman"/>
          <w:color w:val="000000" w:themeColor="text1"/>
        </w:rPr>
        <w:t>This study investigates the impact of activity-based learning and the utilization of </w:t>
      </w:r>
      <w:proofErr w:type="spellStart"/>
      <w:r w:rsidRPr="008F434E">
        <w:rPr>
          <w:rFonts w:ascii="Times New Roman" w:hAnsi="Times New Roman" w:cs="Times New Roman"/>
          <w:color w:val="000000" w:themeColor="text1"/>
        </w:rPr>
        <w:fldChar w:fldCharType="begin"/>
      </w:r>
      <w:r w:rsidRPr="008F434E">
        <w:rPr>
          <w:rFonts w:ascii="Times New Roman" w:hAnsi="Times New Roman" w:cs="Times New Roman"/>
          <w:color w:val="000000" w:themeColor="text1"/>
        </w:rPr>
        <w:instrText>HYPERLINK "https://www.sciencedirect.com/topics/computer-science/chatgpt" \o "Learn more about ChatGPT from ScienceDirect's AI-generated Topic Pages"</w:instrText>
      </w:r>
      <w:r w:rsidRPr="008F434E">
        <w:rPr>
          <w:rFonts w:ascii="Times New Roman" w:hAnsi="Times New Roman" w:cs="Times New Roman"/>
          <w:color w:val="000000" w:themeColor="text1"/>
        </w:rPr>
      </w:r>
      <w:r w:rsidRPr="008F434E">
        <w:rPr>
          <w:rFonts w:ascii="Times New Roman" w:hAnsi="Times New Roman" w:cs="Times New Roman"/>
          <w:color w:val="000000" w:themeColor="text1"/>
        </w:rPr>
        <w:fldChar w:fldCharType="separate"/>
      </w:r>
      <w:r w:rsidRPr="008F434E">
        <w:rPr>
          <w:rStyle w:val="Hyperlink"/>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fldChar w:fldCharType="end"/>
      </w:r>
      <w:r w:rsidRPr="008F434E">
        <w:rPr>
          <w:rFonts w:ascii="Times New Roman" w:hAnsi="Times New Roman" w:cs="Times New Roman"/>
          <w:color w:val="000000" w:themeColor="text1"/>
        </w:rPr>
        <w:t> on students' </w:t>
      </w:r>
      <w:hyperlink r:id="rId35" w:tooltip="Learn more about academic performance from ScienceDirect's AI-generated Topic Pages" w:history="1">
        <w:r w:rsidRPr="008F434E">
          <w:rPr>
            <w:rStyle w:val="Hyperlink"/>
            <w:rFonts w:ascii="Times New Roman" w:hAnsi="Times New Roman" w:cs="Times New Roman"/>
            <w:color w:val="000000" w:themeColor="text1"/>
          </w:rPr>
          <w:t>academic performance</w:t>
        </w:r>
      </w:hyperlink>
      <w:r w:rsidRPr="008F434E">
        <w:rPr>
          <w:rFonts w:ascii="Times New Roman" w:hAnsi="Times New Roman" w:cs="Times New Roman"/>
          <w:color w:val="000000" w:themeColor="text1"/>
        </w:rPr>
        <w:t> within the educational framework.</w:t>
      </w:r>
    </w:p>
    <w:p w:rsidR="00962F27" w:rsidRPr="008F434E" w:rsidRDefault="00962F27" w:rsidP="00962F27">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Objectives</w:t>
      </w:r>
    </w:p>
    <w:p w:rsidR="00962F27" w:rsidRPr="008F434E" w:rsidRDefault="00962F27" w:rsidP="00962F27">
      <w:pPr>
        <w:rPr>
          <w:rFonts w:ascii="Times New Roman" w:hAnsi="Times New Roman" w:cs="Times New Roman"/>
          <w:color w:val="000000" w:themeColor="text1"/>
        </w:rPr>
      </w:pPr>
      <w:r w:rsidRPr="008F434E">
        <w:rPr>
          <w:rFonts w:ascii="Times New Roman" w:hAnsi="Times New Roman" w:cs="Times New Roman"/>
          <w:color w:val="000000" w:themeColor="text1"/>
        </w:rPr>
        <w:t>The study aims to assess the effectiveness of activity-based learning in comparison to traditional methods, while also evaluating the </w:t>
      </w:r>
      <w:hyperlink r:id="rId36" w:tooltip="Learn more about potential benefits from ScienceDirect's AI-generated Topic Pages" w:history="1">
        <w:r w:rsidRPr="008F434E">
          <w:rPr>
            <w:rStyle w:val="Hyperlink"/>
            <w:rFonts w:ascii="Times New Roman" w:hAnsi="Times New Roman" w:cs="Times New Roman"/>
            <w:color w:val="000000" w:themeColor="text1"/>
          </w:rPr>
          <w:t>potential benefits</w:t>
        </w:r>
      </w:hyperlink>
      <w:r w:rsidRPr="008F434E">
        <w:rPr>
          <w:rFonts w:ascii="Times New Roman" w:hAnsi="Times New Roman" w:cs="Times New Roman"/>
          <w:color w:val="000000" w:themeColor="text1"/>
        </w:rPr>
        <w:t xml:space="preserve"> and drawbacks of integrating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as an educational tool.</w:t>
      </w:r>
    </w:p>
    <w:p w:rsidR="00962F27" w:rsidRPr="008F434E" w:rsidRDefault="00962F27" w:rsidP="00962F27">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Methods</w:t>
      </w:r>
    </w:p>
    <w:p w:rsidR="00962F27" w:rsidRPr="008F434E" w:rsidRDefault="00962F27" w:rsidP="00962F27">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The study employs a comparative approach, analyzing the outcomes of students exposed to activity-based learning versus those using conventional methods. Additionally, the study examines the usage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in education through surveys and trials to determine its contribution to personalized feedback, interactive learning, and innovative teaching methods.</w:t>
      </w:r>
    </w:p>
    <w:p w:rsidR="00962F27" w:rsidRPr="008F434E" w:rsidRDefault="00962F27" w:rsidP="00962F27">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Results</w:t>
      </w:r>
    </w:p>
    <w:p w:rsidR="00962F27" w:rsidRPr="008F434E" w:rsidRDefault="00962F27" w:rsidP="00962F27">
      <w:pPr>
        <w:rPr>
          <w:rFonts w:ascii="Times New Roman" w:hAnsi="Times New Roman" w:cs="Times New Roman"/>
          <w:color w:val="000000" w:themeColor="text1"/>
        </w:rPr>
      </w:pPr>
      <w:r w:rsidRPr="008F434E">
        <w:rPr>
          <w:rFonts w:ascii="Times New Roman" w:hAnsi="Times New Roman" w:cs="Times New Roman"/>
          <w:color w:val="000000" w:themeColor="text1"/>
        </w:rPr>
        <w:t>The findings reveal that activity-based learning enhances students' engagement, motivation, and </w:t>
      </w:r>
      <w:hyperlink r:id="rId37" w:tooltip="Learn more about critical thinking skills from ScienceDirect's AI-generated Topic Pages" w:history="1">
        <w:r w:rsidRPr="008F434E">
          <w:rPr>
            <w:rStyle w:val="Hyperlink"/>
            <w:rFonts w:ascii="Times New Roman" w:hAnsi="Times New Roman" w:cs="Times New Roman"/>
            <w:color w:val="000000" w:themeColor="text1"/>
          </w:rPr>
          <w:t>critical thinking skills</w:t>
        </w:r>
      </w:hyperlink>
      <w:r w:rsidRPr="008F434E">
        <w:rPr>
          <w:rFonts w:ascii="Times New Roman" w:hAnsi="Times New Roman" w:cs="Times New Roman"/>
          <w:color w:val="000000" w:themeColor="text1"/>
        </w:rPr>
        <w:t xml:space="preserve">. Students participating in activity-based learning demonstrate improved academic achievement, which is attributed to their active involvement and practical application of knowledge. Similarly, the integration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offers novel avenues for interactive learning and individualized assistance, fostering students' understanding and exploration of complex concepts.</w:t>
      </w:r>
    </w:p>
    <w:p w:rsidR="00962F27" w:rsidRPr="008F434E" w:rsidRDefault="00962F27" w:rsidP="00962F27">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Conclusion</w:t>
      </w:r>
    </w:p>
    <w:p w:rsidR="00962F27" w:rsidRPr="008F434E" w:rsidRDefault="00962F27" w:rsidP="00962F27">
      <w:pPr>
        <w:rPr>
          <w:rFonts w:ascii="Times New Roman" w:hAnsi="Times New Roman" w:cs="Times New Roman"/>
          <w:color w:val="000000" w:themeColor="text1"/>
        </w:rPr>
      </w:pPr>
      <w:r w:rsidRPr="008F434E">
        <w:rPr>
          <w:rFonts w:ascii="Times New Roman" w:hAnsi="Times New Roman" w:cs="Times New Roman"/>
          <w:color w:val="000000" w:themeColor="text1"/>
        </w:rPr>
        <w:t>In conclusion, activity-based learning proves to be a student-centered approach that enhances </w:t>
      </w:r>
      <w:hyperlink r:id="rId38" w:tooltip="Learn more about learning outcomes from ScienceDirect's AI-generated Topic Pages" w:history="1">
        <w:r w:rsidRPr="008F434E">
          <w:rPr>
            <w:rStyle w:val="Hyperlink"/>
            <w:rFonts w:ascii="Times New Roman" w:hAnsi="Times New Roman" w:cs="Times New Roman"/>
            <w:color w:val="000000" w:themeColor="text1"/>
          </w:rPr>
          <w:t>learning outcomes</w:t>
        </w:r>
      </w:hyperlink>
      <w:r w:rsidRPr="008F434E">
        <w:rPr>
          <w:rFonts w:ascii="Times New Roman" w:hAnsi="Times New Roman" w:cs="Times New Roman"/>
          <w:color w:val="000000" w:themeColor="text1"/>
        </w:rPr>
        <w:t xml:space="preserve"> by fostering active participation and practical engagement. The utilization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in education showcases its potential to enhance educational experiences through interactive conversations and innovative teaching methodologies, despite considerations regarding potential limitations and ethical implications.</w:t>
      </w:r>
    </w:p>
    <w:p w:rsidR="00962F27" w:rsidRPr="008F434E" w:rsidRDefault="00962F27" w:rsidP="00C90494">
      <w:pPr>
        <w:rPr>
          <w:rFonts w:ascii="Times New Roman" w:hAnsi="Times New Roman" w:cs="Times New Roman"/>
          <w:color w:val="000000" w:themeColor="text1"/>
        </w:rPr>
      </w:pPr>
    </w:p>
    <w:p w:rsidR="00962F27" w:rsidRPr="008F434E" w:rsidRDefault="00962F27" w:rsidP="00962F27">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Analyzing the students' views, concerns, and perceived ethics about chat GPT usage</w:t>
      </w:r>
    </w:p>
    <w:p w:rsidR="00962F27" w:rsidRPr="008F434E" w:rsidRDefault="00962F27" w:rsidP="00C90494">
      <w:pPr>
        <w:rPr>
          <w:rFonts w:ascii="Times New Roman" w:hAnsi="Times New Roman" w:cs="Times New Roman"/>
          <w:color w:val="000000" w:themeColor="text1"/>
          <w:lang w:val="en-KZ"/>
        </w:rPr>
      </w:pPr>
    </w:p>
    <w:p w:rsidR="00962F27" w:rsidRPr="008F434E" w:rsidRDefault="00962F27"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Artificial Intelligence has greatly revolutionized education in many aspects. Today, AI-enabled </w:t>
      </w:r>
      <w:hyperlink r:id="rId39" w:tooltip="Learn more about language models from ScienceDirect's AI-generated Topic Pages" w:history="1">
        <w:r w:rsidRPr="008F434E">
          <w:rPr>
            <w:rStyle w:val="Hyperlink"/>
            <w:rFonts w:ascii="Times New Roman" w:hAnsi="Times New Roman" w:cs="Times New Roman"/>
            <w:color w:val="000000" w:themeColor="text1"/>
          </w:rPr>
          <w:t>language models</w:t>
        </w:r>
      </w:hyperlink>
      <w:r w:rsidRPr="008F434E">
        <w:rPr>
          <w:rFonts w:ascii="Times New Roman" w:hAnsi="Times New Roman" w:cs="Times New Roman"/>
          <w:color w:val="000000" w:themeColor="text1"/>
        </w:rPr>
        <w:t xml:space="preserve">, such as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are gaining popularity due to their characteristics and benefits. However, users also consider them a threat to educational </w:t>
      </w:r>
      <w:r w:rsidRPr="008F434E">
        <w:rPr>
          <w:rFonts w:ascii="Times New Roman" w:hAnsi="Times New Roman" w:cs="Times New Roman"/>
          <w:color w:val="000000" w:themeColor="text1"/>
        </w:rPr>
        <w:lastRenderedPageBreak/>
        <w:t xml:space="preserve">integrity and purposes. This research examined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usage among students in the United Arab Emirates (UAE), their views, concerns, and perceived ethics. The data was gathered from 388 students from two universities in Al Ain city using Yamane's formula. Findings showed that students consider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a revolutionary technology that helps students in many ways. The gathered data showed that the effect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Usage remained significant on students' views. The </w:t>
      </w:r>
      <w:hyperlink r:id="rId40" w:tooltip="Learn more about path analysis from ScienceDirect's AI-generated Topic Pages" w:history="1">
        <w:r w:rsidRPr="008F434E">
          <w:rPr>
            <w:rStyle w:val="Hyperlink"/>
            <w:rFonts w:ascii="Times New Roman" w:hAnsi="Times New Roman" w:cs="Times New Roman"/>
            <w:color w:val="000000" w:themeColor="text1"/>
          </w:rPr>
          <w:t>path analysis</w:t>
        </w:r>
      </w:hyperlink>
      <w:r w:rsidRPr="008F434E">
        <w:rPr>
          <w:rFonts w:ascii="Times New Roman" w:hAnsi="Times New Roman" w:cs="Times New Roman"/>
          <w:color w:val="000000" w:themeColor="text1"/>
        </w:rPr>
        <w:t xml:space="preserve"> also supported the second hypothesis, proposing the significant effect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on Students' Concerns. Finally, the findings also indicated the validation of the final hypothesis, showing the significant effect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Usage on the Perceived Ethics among the students in the UAE. Therefore, this study concluded that using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in education has useful and concerning effects on educational integrity. However, implementing practical guidelines can assist in making informed decisions and shaping policies within educational institutions. Recognizing the complexities and importance of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usage, teachers and policymakers can keep a balance by leveraging Artificial Intelligence technology to improve education while upholding ethical practices that promote critical thinking, originality, and integrity among students.</w:t>
      </w:r>
    </w:p>
    <w:p w:rsidR="00962F27" w:rsidRPr="008F434E" w:rsidRDefault="00962F27" w:rsidP="00C90494">
      <w:pPr>
        <w:rPr>
          <w:rFonts w:ascii="Times New Roman" w:hAnsi="Times New Roman" w:cs="Times New Roman"/>
          <w:color w:val="000000" w:themeColor="text1"/>
        </w:rPr>
      </w:pPr>
    </w:p>
    <w:p w:rsidR="00962F27" w:rsidRPr="008F434E" w:rsidRDefault="00962F27" w:rsidP="00C90494">
      <w:pPr>
        <w:rPr>
          <w:rFonts w:ascii="Times New Roman" w:hAnsi="Times New Roman" w:cs="Times New Roman"/>
          <w:color w:val="000000" w:themeColor="text1"/>
        </w:rPr>
      </w:pPr>
    </w:p>
    <w:p w:rsidR="00962F27" w:rsidRPr="008F434E" w:rsidRDefault="00962F27" w:rsidP="00962F27">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Artificial intelligence in early childhood education: A scoping review</w:t>
      </w:r>
    </w:p>
    <w:p w:rsidR="00962F27" w:rsidRPr="008F434E" w:rsidRDefault="00962F27"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Artificial intelligence (AI) tools are increasingly being used in the field of </w:t>
      </w:r>
      <w:hyperlink r:id="rId41" w:tooltip="Learn more about early childhood education from ScienceDirect's AI-generated Topic Pages" w:history="1">
        <w:r w:rsidRPr="008F434E">
          <w:rPr>
            <w:rStyle w:val="Hyperlink"/>
            <w:rFonts w:ascii="Times New Roman" w:hAnsi="Times New Roman" w:cs="Times New Roman"/>
            <w:color w:val="000000" w:themeColor="text1"/>
          </w:rPr>
          <w:t>early childhood education</w:t>
        </w:r>
      </w:hyperlink>
      <w:r w:rsidRPr="008F434E">
        <w:rPr>
          <w:rFonts w:ascii="Times New Roman" w:hAnsi="Times New Roman" w:cs="Times New Roman"/>
          <w:color w:val="000000" w:themeColor="text1"/>
        </w:rPr>
        <w:t> (ECE) to enhance learning and development among </w:t>
      </w:r>
      <w:hyperlink r:id="rId42" w:tooltip="Learn more about young children from ScienceDirect's AI-generated Topic Pages" w:history="1">
        <w:r w:rsidRPr="008F434E">
          <w:rPr>
            <w:rStyle w:val="Hyperlink"/>
            <w:rFonts w:ascii="Times New Roman" w:hAnsi="Times New Roman" w:cs="Times New Roman"/>
            <w:color w:val="000000" w:themeColor="text1"/>
          </w:rPr>
          <w:t>young children</w:t>
        </w:r>
      </w:hyperlink>
      <w:r w:rsidRPr="008F434E">
        <w:rPr>
          <w:rFonts w:ascii="Times New Roman" w:hAnsi="Times New Roman" w:cs="Times New Roman"/>
          <w:color w:val="000000" w:themeColor="text1"/>
        </w:rPr>
        <w:t>. Previous proof-of-concept studies have demonstrated that AI can effectively improve teaching and learning in ECE; however, there is a scarcity of knowledge about how these studies are conducted and how AI is used across these studies. We conducted this </w:t>
      </w:r>
      <w:hyperlink r:id="rId43" w:tooltip="Learn more about scoping review from ScienceDirect's AI-generated Topic Pages" w:history="1">
        <w:r w:rsidRPr="008F434E">
          <w:rPr>
            <w:rStyle w:val="Hyperlink"/>
            <w:rFonts w:ascii="Times New Roman" w:hAnsi="Times New Roman" w:cs="Times New Roman"/>
            <w:color w:val="000000" w:themeColor="text1"/>
          </w:rPr>
          <w:t>scoping review</w:t>
        </w:r>
      </w:hyperlink>
      <w:r w:rsidRPr="008F434E">
        <w:rPr>
          <w:rFonts w:ascii="Times New Roman" w:hAnsi="Times New Roman" w:cs="Times New Roman"/>
          <w:color w:val="000000" w:themeColor="text1"/>
        </w:rPr>
        <w:t> to evaluate, synthesize and display the latest literature on AI in ECE. This review analyzed 17 eligible studies conducted in different countries from 1995 to 2021. Although few studies on this critical issue have been found, the existing references provide up-to-date insights into different aspects (knowledge, tools, activities, and impacts) of AI for children. Most studies have shown that AI has significantly improved children's concepts regarding AI, machine learning, computer science, and robotics and other skills such as creativity, emotion control, collaborative inquiry, literacy skills, and computational thinking. Future directions are also discussed for researching AI in ECE.</w:t>
      </w:r>
    </w:p>
    <w:p w:rsidR="000D5210" w:rsidRPr="008F434E" w:rsidRDefault="000D5210" w:rsidP="00C90494">
      <w:pPr>
        <w:rPr>
          <w:rFonts w:ascii="Times New Roman" w:hAnsi="Times New Roman" w:cs="Times New Roman"/>
          <w:color w:val="000000" w:themeColor="text1"/>
        </w:rPr>
      </w:pPr>
    </w:p>
    <w:p w:rsidR="000D5210" w:rsidRPr="008F434E" w:rsidRDefault="000D5210" w:rsidP="000D5210">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Unveiling the efficacy of ChatGPT in evaluating critical thinking skills through peer feedback analysis: Leveraging existing classification criteria</w:t>
      </w:r>
    </w:p>
    <w:p w:rsidR="000D5210" w:rsidRPr="008F434E" w:rsidRDefault="000D5210"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This study investigates the potential of using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a large language model, to assess students' critical thinking in online peer feedback. With the rapid development of technology, big language models, such as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have made significant progress in natural language processing in recent years and have good potential for application in teaching evaluation and feedback. However, can generative AI help educational practitioners in teaching and learning? How to accurately assess students' critical thinking using generative AI remains a challenging task. This study investigates whether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can effectively evaluate critical </w:t>
      </w:r>
      <w:r w:rsidRPr="008F434E">
        <w:rPr>
          <w:rFonts w:ascii="Times New Roman" w:hAnsi="Times New Roman" w:cs="Times New Roman"/>
          <w:color w:val="000000" w:themeColor="text1"/>
        </w:rPr>
        <w:lastRenderedPageBreak/>
        <w:t xml:space="preserve">thinking using established coding systems. By comparing the consistency and accuracy of manual coding with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coding in online peer feedback texts, it clarifies how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processes online peer feedback data and conducts assessments. Through a comprehensive analysis employing various metrics including precision, recall, F1 score, and a confusion matrix, we assess </w:t>
      </w:r>
      <w:proofErr w:type="spellStart"/>
      <w:r w:rsidRPr="008F434E">
        <w:rPr>
          <w:rFonts w:ascii="Times New Roman" w:hAnsi="Times New Roman" w:cs="Times New Roman"/>
          <w:color w:val="000000" w:themeColor="text1"/>
        </w:rPr>
        <w:t>ChatGPT's</w:t>
      </w:r>
      <w:proofErr w:type="spellEnd"/>
      <w:r w:rsidRPr="008F434E">
        <w:rPr>
          <w:rFonts w:ascii="Times New Roman" w:hAnsi="Times New Roman" w:cs="Times New Roman"/>
          <w:color w:val="000000" w:themeColor="text1"/>
        </w:rPr>
        <w:t xml:space="preserve"> performance. Additionally, we group students and analyze how </w:t>
      </w:r>
      <w:proofErr w:type="spellStart"/>
      <w:r w:rsidRPr="008F434E">
        <w:rPr>
          <w:rFonts w:ascii="Times New Roman" w:hAnsi="Times New Roman" w:cs="Times New Roman"/>
          <w:color w:val="000000" w:themeColor="text1"/>
        </w:rPr>
        <w:t>ChatGPT's</w:t>
      </w:r>
      <w:proofErr w:type="spellEnd"/>
      <w:r w:rsidRPr="008F434E">
        <w:rPr>
          <w:rFonts w:ascii="Times New Roman" w:hAnsi="Times New Roman" w:cs="Times New Roman"/>
          <w:color w:val="000000" w:themeColor="text1"/>
        </w:rPr>
        <w:t xml:space="preserve"> assessments relate to their critical thinking levels. Our findings suggest that the </w:t>
      </w:r>
      <w:proofErr w:type="spellStart"/>
      <w:r w:rsidRPr="008F434E">
        <w:rPr>
          <w:rFonts w:ascii="Times New Roman" w:hAnsi="Times New Roman" w:cs="Times New Roman"/>
          <w:color w:val="000000" w:themeColor="text1"/>
        </w:rPr>
        <w:t>ChatGPT</w:t>
      </w:r>
      <w:proofErr w:type="spellEnd"/>
      <w:r w:rsidRPr="008F434E">
        <w:rPr>
          <w:rFonts w:ascii="Times New Roman" w:hAnsi="Times New Roman" w:cs="Times New Roman"/>
          <w:color w:val="000000" w:themeColor="text1"/>
        </w:rPr>
        <w:t xml:space="preserve"> demonstrated some ability to assess higher dimensions of critical thinking, but showed limitations in assessing the more granular secondary dimensions under the higher dimensions of critical thinking. </w:t>
      </w:r>
      <w:proofErr w:type="gramStart"/>
      <w:r w:rsidRPr="008F434E">
        <w:rPr>
          <w:rFonts w:ascii="Times New Roman" w:hAnsi="Times New Roman" w:cs="Times New Roman"/>
          <w:color w:val="000000" w:themeColor="text1"/>
        </w:rPr>
        <w:t>However</w:t>
      </w:r>
      <w:proofErr w:type="gramEnd"/>
      <w:r w:rsidRPr="008F434E">
        <w:rPr>
          <w:rFonts w:ascii="Times New Roman" w:hAnsi="Times New Roman" w:cs="Times New Roman"/>
          <w:color w:val="000000" w:themeColor="text1"/>
        </w:rPr>
        <w:t xml:space="preserve"> for this kind of granular assessment will more accurately capture the level of learning critical thinking. Surprisingly, </w:t>
      </w:r>
      <w:proofErr w:type="spellStart"/>
      <w:r w:rsidRPr="008F434E">
        <w:rPr>
          <w:rFonts w:ascii="Times New Roman" w:hAnsi="Times New Roman" w:cs="Times New Roman"/>
          <w:color w:val="000000" w:themeColor="text1"/>
        </w:rPr>
        <w:t>ChatGPT's</w:t>
      </w:r>
      <w:proofErr w:type="spellEnd"/>
      <w:r w:rsidRPr="008F434E">
        <w:rPr>
          <w:rFonts w:ascii="Times New Roman" w:hAnsi="Times New Roman" w:cs="Times New Roman"/>
          <w:color w:val="000000" w:themeColor="text1"/>
        </w:rPr>
        <w:t xml:space="preserve"> evaluations are not influenced by students' critical thinking levels. This study underscores </w:t>
      </w:r>
      <w:proofErr w:type="spellStart"/>
      <w:r w:rsidRPr="008F434E">
        <w:rPr>
          <w:rFonts w:ascii="Times New Roman" w:hAnsi="Times New Roman" w:cs="Times New Roman"/>
          <w:color w:val="000000" w:themeColor="text1"/>
        </w:rPr>
        <w:t>ChatGPT's</w:t>
      </w:r>
      <w:proofErr w:type="spellEnd"/>
      <w:r w:rsidRPr="008F434E">
        <w:rPr>
          <w:rFonts w:ascii="Times New Roman" w:hAnsi="Times New Roman" w:cs="Times New Roman"/>
          <w:color w:val="000000" w:themeColor="text1"/>
        </w:rPr>
        <w:t xml:space="preserve"> potential in automating critical thinking assessment at scale, alleviating the burden on educators and enhancing understanding of critical thinking in peer feedback.</w:t>
      </w:r>
    </w:p>
    <w:p w:rsidR="000D5210" w:rsidRPr="008F434E" w:rsidRDefault="000D5210" w:rsidP="00C90494">
      <w:pPr>
        <w:rPr>
          <w:rFonts w:ascii="Times New Roman" w:hAnsi="Times New Roman" w:cs="Times New Roman"/>
          <w:color w:val="000000" w:themeColor="text1"/>
        </w:rPr>
      </w:pPr>
    </w:p>
    <w:p w:rsidR="000D5210" w:rsidRPr="008F434E" w:rsidRDefault="000D5210" w:rsidP="00C90494">
      <w:pPr>
        <w:rPr>
          <w:rFonts w:ascii="Times New Roman" w:hAnsi="Times New Roman" w:cs="Times New Roman"/>
          <w:color w:val="000000" w:themeColor="text1"/>
        </w:rPr>
      </w:pPr>
    </w:p>
    <w:p w:rsidR="000D5210" w:rsidRPr="008F434E" w:rsidRDefault="000D5210" w:rsidP="000D5210">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Investigating pedagogical, technological and school factors underpinning effective ‘critical thinking curricula’ in K-6 education</w:t>
      </w:r>
    </w:p>
    <w:p w:rsidR="000D5210" w:rsidRPr="008F434E" w:rsidRDefault="000D5210" w:rsidP="000D5210">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Objective</w:t>
      </w:r>
    </w:p>
    <w:p w:rsidR="000D5210" w:rsidRPr="008F434E" w:rsidRDefault="000D5210" w:rsidP="000D5210">
      <w:pPr>
        <w:rPr>
          <w:rFonts w:ascii="Times New Roman" w:hAnsi="Times New Roman" w:cs="Times New Roman"/>
          <w:color w:val="000000" w:themeColor="text1"/>
        </w:rPr>
      </w:pPr>
      <w:r w:rsidRPr="008F434E">
        <w:rPr>
          <w:rFonts w:ascii="Times New Roman" w:hAnsi="Times New Roman" w:cs="Times New Roman"/>
          <w:color w:val="000000" w:themeColor="text1"/>
        </w:rPr>
        <w:t>This study investigated factors underpinning a successful technology-supported classroom curriculum, specifically designed to promote K-6 students’ critical thinking.</w:t>
      </w:r>
    </w:p>
    <w:p w:rsidR="000D5210" w:rsidRPr="008F434E" w:rsidRDefault="000D5210" w:rsidP="000D5210">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Methods</w:t>
      </w:r>
    </w:p>
    <w:p w:rsidR="000D5210" w:rsidRPr="008F434E" w:rsidRDefault="000D5210" w:rsidP="000D5210">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Video and audio data illustrating 41 students’ application of critical thinking were collected using a unique display recording app installed on iPads. These were timeline </w:t>
      </w:r>
      <w:proofErr w:type="spellStart"/>
      <w:r w:rsidRPr="008F434E">
        <w:rPr>
          <w:rFonts w:ascii="Times New Roman" w:hAnsi="Times New Roman" w:cs="Times New Roman"/>
          <w:color w:val="000000" w:themeColor="text1"/>
        </w:rPr>
        <w:t>analysed</w:t>
      </w:r>
      <w:proofErr w:type="spellEnd"/>
      <w:r w:rsidRPr="008F434E">
        <w:rPr>
          <w:rFonts w:ascii="Times New Roman" w:hAnsi="Times New Roman" w:cs="Times New Roman"/>
          <w:color w:val="000000" w:themeColor="text1"/>
        </w:rPr>
        <w:t xml:space="preserve"> using a literature-generated framework comprising Indicators of critical thinking. Interview data were thematically </w:t>
      </w:r>
      <w:proofErr w:type="spellStart"/>
      <w:r w:rsidRPr="008F434E">
        <w:rPr>
          <w:rFonts w:ascii="Times New Roman" w:hAnsi="Times New Roman" w:cs="Times New Roman"/>
          <w:color w:val="000000" w:themeColor="text1"/>
        </w:rPr>
        <w:t>analysed</w:t>
      </w:r>
      <w:proofErr w:type="spellEnd"/>
      <w:r w:rsidRPr="008F434E">
        <w:rPr>
          <w:rFonts w:ascii="Times New Roman" w:hAnsi="Times New Roman" w:cs="Times New Roman"/>
          <w:color w:val="000000" w:themeColor="text1"/>
        </w:rPr>
        <w:t xml:space="preserve"> to build knowledge of teacher pedagogical and school factors supporting the curriculum.</w:t>
      </w:r>
    </w:p>
    <w:p w:rsidR="000D5210" w:rsidRPr="008F434E" w:rsidRDefault="000D5210" w:rsidP="000D5210">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Results</w:t>
      </w:r>
    </w:p>
    <w:p w:rsidR="000D5210" w:rsidRPr="008F434E" w:rsidRDefault="000D5210" w:rsidP="000D5210">
      <w:pPr>
        <w:rPr>
          <w:rFonts w:ascii="Times New Roman" w:hAnsi="Times New Roman" w:cs="Times New Roman"/>
          <w:color w:val="000000" w:themeColor="text1"/>
        </w:rPr>
      </w:pPr>
      <w:r w:rsidRPr="008F434E">
        <w:rPr>
          <w:rFonts w:ascii="Times New Roman" w:hAnsi="Times New Roman" w:cs="Times New Roman"/>
          <w:color w:val="000000" w:themeColor="text1"/>
        </w:rPr>
        <w:t>Data indicated students mostly applied critical thinking for defining and clarifying concepts, presenting reasoned arguments and conclusions, questioning and challenging others’ perspectives, seeking evidence for claims made, and identifying and critiquing assumptions. Results highlight the important contribution of teacher theoretical knowledge, school-wide commitment to a ‘critical thinking’ curriculum, and common understanding of the broader purpose schooling, as foundational to the curriculum's success.</w:t>
      </w:r>
    </w:p>
    <w:p w:rsidR="000D5210" w:rsidRPr="008F434E" w:rsidRDefault="000D5210" w:rsidP="000D5210">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Conclusion</w:t>
      </w:r>
    </w:p>
    <w:p w:rsidR="000D5210" w:rsidRPr="008F434E" w:rsidRDefault="000D5210" w:rsidP="000D5210">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Teaching for critical thinking was facilitated by close alignment between pedagogical, technological, and school environment factors. It was underpinned by a school-wide learning virtues and values framework </w:t>
      </w:r>
      <w:proofErr w:type="spellStart"/>
      <w:r w:rsidRPr="008F434E">
        <w:rPr>
          <w:rFonts w:ascii="Times New Roman" w:hAnsi="Times New Roman" w:cs="Times New Roman"/>
          <w:color w:val="000000" w:themeColor="text1"/>
        </w:rPr>
        <w:t>emphasising</w:t>
      </w:r>
      <w:proofErr w:type="spellEnd"/>
      <w:r w:rsidRPr="008F434E">
        <w:rPr>
          <w:rFonts w:ascii="Times New Roman" w:hAnsi="Times New Roman" w:cs="Times New Roman"/>
          <w:color w:val="000000" w:themeColor="text1"/>
        </w:rPr>
        <w:t xml:space="preserve"> students’ future competencies developed from </w:t>
      </w:r>
      <w:r w:rsidRPr="008F434E">
        <w:rPr>
          <w:rFonts w:ascii="Times New Roman" w:hAnsi="Times New Roman" w:cs="Times New Roman"/>
          <w:color w:val="000000" w:themeColor="text1"/>
        </w:rPr>
        <w:lastRenderedPageBreak/>
        <w:t>extensive reading of research and learning theory, and was deliberately planned for. It reflected in theory-informed task design, technology selection, and pedagogy.</w:t>
      </w:r>
    </w:p>
    <w:p w:rsidR="000D5210" w:rsidRPr="008F434E" w:rsidRDefault="000D5210" w:rsidP="000D5210">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Practice</w:t>
      </w:r>
    </w:p>
    <w:p w:rsidR="000D5210" w:rsidRPr="008F434E" w:rsidRDefault="000D5210" w:rsidP="000D5210">
      <w:pPr>
        <w:rPr>
          <w:rFonts w:ascii="Times New Roman" w:hAnsi="Times New Roman" w:cs="Times New Roman"/>
          <w:color w:val="000000" w:themeColor="text1"/>
        </w:rPr>
      </w:pPr>
      <w:r w:rsidRPr="008F434E">
        <w:rPr>
          <w:rFonts w:ascii="Times New Roman" w:hAnsi="Times New Roman" w:cs="Times New Roman"/>
          <w:color w:val="000000" w:themeColor="text1"/>
        </w:rPr>
        <w:t>Critical thinking has been identified in school curricula as an important capability. However, while imperatives and general principles promoting critical thinking in schools are detailed in official documents, few examples exist illustrating how critical thinking can be fostered in K-6 education.</w:t>
      </w:r>
    </w:p>
    <w:p w:rsidR="000D5210" w:rsidRPr="008F434E" w:rsidRDefault="000D5210" w:rsidP="000D5210">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Implications</w:t>
      </w:r>
    </w:p>
    <w:p w:rsidR="000D5210" w:rsidRPr="008F434E" w:rsidRDefault="000D5210" w:rsidP="000D5210">
      <w:pPr>
        <w:rPr>
          <w:rFonts w:ascii="Times New Roman" w:hAnsi="Times New Roman" w:cs="Times New Roman"/>
          <w:color w:val="000000" w:themeColor="text1"/>
        </w:rPr>
      </w:pPr>
      <w:r w:rsidRPr="008F434E">
        <w:rPr>
          <w:rFonts w:ascii="Times New Roman" w:hAnsi="Times New Roman" w:cs="Times New Roman"/>
          <w:color w:val="000000" w:themeColor="text1"/>
        </w:rPr>
        <w:t>Explicit teaching for critical thinking should be considered a priority by teachers at all school levels. Given rapid technological advances such as AI, and implications these hold for students’ critical information literacy, this study provides timely guidance on how explicit teaching for critical thinking might be approached in K-6 education.</w:t>
      </w:r>
    </w:p>
    <w:p w:rsidR="000D5210" w:rsidRPr="008F434E" w:rsidRDefault="000D5210" w:rsidP="00C90494">
      <w:pPr>
        <w:rPr>
          <w:rFonts w:ascii="Times New Roman" w:hAnsi="Times New Roman" w:cs="Times New Roman"/>
          <w:color w:val="000000" w:themeColor="text1"/>
        </w:rPr>
      </w:pPr>
    </w:p>
    <w:p w:rsidR="000D5210" w:rsidRPr="008F434E" w:rsidRDefault="000D5210" w:rsidP="000D5210">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Development of a design course for medical curriculum: Using design thinking as an instructional design method empowered by constructive alignment and generative AI</w:t>
      </w:r>
    </w:p>
    <w:p w:rsidR="000D5210" w:rsidRPr="008F434E" w:rsidRDefault="000D5210" w:rsidP="00C90494">
      <w:pPr>
        <w:rPr>
          <w:rFonts w:ascii="Times New Roman" w:hAnsi="Times New Roman" w:cs="Times New Roman"/>
          <w:color w:val="000000" w:themeColor="text1"/>
          <w:lang w:val="en-KZ"/>
        </w:rPr>
      </w:pPr>
    </w:p>
    <w:p w:rsidR="000D5210" w:rsidRPr="008F434E" w:rsidRDefault="000D5210"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Doctors are nowadays experiencing many struggles in their daily practice, mainly due to new intricate challenges of the twenty-first century. However, despite the efforts of traditional </w:t>
      </w:r>
      <w:hyperlink r:id="rId44" w:tooltip="Learn more about medical education from ScienceDirect's AI-generated Topic Pages" w:history="1">
        <w:r w:rsidRPr="008F434E">
          <w:rPr>
            <w:rStyle w:val="Hyperlink"/>
            <w:rFonts w:ascii="Times New Roman" w:hAnsi="Times New Roman" w:cs="Times New Roman"/>
            <w:color w:val="000000" w:themeColor="text1"/>
          </w:rPr>
          <w:t>medical education</w:t>
        </w:r>
      </w:hyperlink>
      <w:r w:rsidRPr="008F434E">
        <w:rPr>
          <w:rFonts w:ascii="Times New Roman" w:hAnsi="Times New Roman" w:cs="Times New Roman"/>
          <w:color w:val="000000" w:themeColor="text1"/>
        </w:rPr>
        <w:t>, it falls short in providing them with the required tools to effectively overcome these difficulties. In light of these shortcomings, this paper suggests the development of a new educational framework designed to guide medical educators in creating student-centered </w:t>
      </w:r>
      <w:hyperlink r:id="rId45" w:tooltip="Learn more about learning experiences from ScienceDirect's AI-generated Topic Pages" w:history="1">
        <w:r w:rsidRPr="008F434E">
          <w:rPr>
            <w:rStyle w:val="Hyperlink"/>
            <w:rFonts w:ascii="Times New Roman" w:hAnsi="Times New Roman" w:cs="Times New Roman"/>
            <w:color w:val="000000" w:themeColor="text1"/>
          </w:rPr>
          <w:t>learning experiences</w:t>
        </w:r>
      </w:hyperlink>
      <w:r w:rsidRPr="008F434E">
        <w:rPr>
          <w:rFonts w:ascii="Times New Roman" w:hAnsi="Times New Roman" w:cs="Times New Roman"/>
          <w:color w:val="000000" w:themeColor="text1"/>
        </w:rPr>
        <w:t>. Which may be ensured by using Design Thinking (DT) as an instructional design method, merged with constructive alignment principles, and generative artificial intelligence. To demonstrate the effectiveness of this new educational approach, a case study is showcased wherein the framework was applied to design a new medical curriculum. The case study specifically focuses on first-year students in a Moroccan medical faculty and was developed based on DT principles, allowing students to engage in a transformative learning process that encourages innovation and creativity. The new curriculum includes lecture sessions, hands-on workshops, and project coaching where teams of medical students learn the design process and are given the opportunity to prototype and test their proposed solutions at local university hospital units. Overall, the showcased case study provides evidence of the framework's effectiveness in designing a new medical curriculum, illustrating its potential for enhancing medical education and engaging future doctors in impact-focused projects with long-term benefits for their career development.</w:t>
      </w:r>
    </w:p>
    <w:p w:rsidR="00603217" w:rsidRPr="008F434E" w:rsidRDefault="00603217" w:rsidP="00C90494">
      <w:pPr>
        <w:rPr>
          <w:rFonts w:ascii="Times New Roman" w:hAnsi="Times New Roman" w:cs="Times New Roman"/>
          <w:color w:val="000000" w:themeColor="text1"/>
        </w:rPr>
      </w:pPr>
    </w:p>
    <w:p w:rsidR="00603217" w:rsidRPr="008F434E" w:rsidRDefault="00603217" w:rsidP="00603217">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lastRenderedPageBreak/>
        <w:t>Integrating Critical thinking and embracing Artificial Intelligence: Dual Pillars for advancing dental education</w:t>
      </w:r>
    </w:p>
    <w:p w:rsidR="00603217" w:rsidRPr="008F434E" w:rsidRDefault="00603217"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Among various clinical skills, critical thinking (CT) is foundational for quality patient care. However, existing literature suggests deficiencies in applying analytical reasoning skills in healthcare education. As CT integration gains momentum in dentistry, the rapid advancement of artificial intelligence (AI) technologies introduces new dynamics. This article explores the potential impacts of emerging technologies of AI on the development and application of CT in the dental profession.</w:t>
      </w:r>
    </w:p>
    <w:p w:rsidR="00603217" w:rsidRPr="008F434E" w:rsidRDefault="00603217" w:rsidP="00C90494">
      <w:pPr>
        <w:rPr>
          <w:rFonts w:ascii="Times New Roman" w:hAnsi="Times New Roman" w:cs="Times New Roman"/>
          <w:color w:val="000000" w:themeColor="text1"/>
        </w:rPr>
      </w:pPr>
    </w:p>
    <w:p w:rsidR="00603217" w:rsidRPr="008F434E" w:rsidRDefault="00603217" w:rsidP="00C90494">
      <w:pPr>
        <w:rPr>
          <w:rFonts w:ascii="Times New Roman" w:hAnsi="Times New Roman" w:cs="Times New Roman"/>
          <w:color w:val="000000" w:themeColor="text1"/>
        </w:rPr>
      </w:pPr>
    </w:p>
    <w:p w:rsidR="00603217" w:rsidRPr="008F434E" w:rsidRDefault="00603217" w:rsidP="00603217">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Making sense of generative AI for assessments: Contrasting student claims and assessor evaluations</w:t>
      </w:r>
    </w:p>
    <w:p w:rsidR="00603217" w:rsidRPr="008F434E" w:rsidRDefault="00603217"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The rapid growth of generative AI usage in higher education has left educators looking urgently for insights into student usage and guidance on good practice. This case study examines an experiential exercise involving 118 postgraduate management students at a UK business school, where students were asked to write a 500-word reflection on their use of AI for a 2500-word essay-style assessment. Using sensemaking as a theoretical lens, we compare students' claims with assessors' evaluations of students' AI usage. Our findings indicate that students predominantly use generative AI for writing, paraphrasing, and rephrasing, rather than for fostering critical thinking or engaging in the more advanced stages of sensemaking, a level achieved by only one-tenth of the cohort. The consistency between this study's findings and pre-generative AI research suggests that higher education has yet to adapt adequately in ways to integrate AI to mitigate, rather than exacerbate, current sector deficiencies. We call on university leaders to develop institutional strategies that allow for effective and responsible integration of generative AI, and on educators to develop students' critical evaluation and academic writing skills that build on generative AI's affordances, with several specific recommendations made in this article.</w:t>
      </w:r>
    </w:p>
    <w:p w:rsidR="007D7B16" w:rsidRPr="008F434E" w:rsidRDefault="007D7B16" w:rsidP="00C90494">
      <w:pPr>
        <w:rPr>
          <w:rFonts w:ascii="Times New Roman" w:hAnsi="Times New Roman" w:cs="Times New Roman"/>
          <w:color w:val="000000" w:themeColor="text1"/>
        </w:rPr>
      </w:pPr>
    </w:p>
    <w:p w:rsidR="007D7B16" w:rsidRPr="008F434E" w:rsidRDefault="007D7B16" w:rsidP="00C9049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Impact of Gamification on Students’ Learning Outcomes and Academic Performance: A Longitudinal Study Comparing Online, Traditional, and Gamified Learning</w:t>
      </w:r>
    </w:p>
    <w:p w:rsidR="007D7B16" w:rsidRPr="008F434E" w:rsidRDefault="007D7B16" w:rsidP="00C90494">
      <w:pPr>
        <w:rPr>
          <w:rFonts w:ascii="Times New Roman" w:hAnsi="Times New Roman" w:cs="Times New Roman"/>
          <w:b/>
          <w:bCs/>
          <w:color w:val="000000" w:themeColor="text1"/>
          <w:sz w:val="33"/>
          <w:szCs w:val="33"/>
          <w:shd w:val="clear" w:color="auto" w:fill="FFFFFF"/>
        </w:rPr>
      </w:pPr>
    </w:p>
    <w:p w:rsidR="007D7B16" w:rsidRPr="008F434E" w:rsidRDefault="007D7B16"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This study aims to examine the influence of gamification in students’ learning outcomes and academic performance. A longitudinal study was conducted to compare students’ academic performance in online learning (2020–2021), traditional learning (2021–2022), and gamified learning (2022–2023). The longitudinal study lasted 3 years and a total of 1001 higher education students were involved. Three research questions were set to be explored and students’ viewpoints and experiences were also examined through a questionnaire of 20 questions. This study follows a quantitative research approach. The data refers to students’ academic performance, success rate, excellence rate, withdrawal rate, engagement, motivation, and perspectives. In the laboratory part of the course, gamified learning yielded better outcomes over online learning and traditional learning in success rate (39% and 13%), excellence rate (130% and 23%), average grade (24% and 11%), and retention rate (42% and 36%) respectively. In the </w:t>
      </w:r>
      <w:r w:rsidRPr="008F434E">
        <w:rPr>
          <w:rFonts w:ascii="Times New Roman" w:hAnsi="Times New Roman" w:cs="Times New Roman"/>
          <w:color w:val="000000" w:themeColor="text1"/>
          <w:sz w:val="21"/>
          <w:szCs w:val="21"/>
          <w:shd w:val="clear" w:color="auto" w:fill="FFFFFF"/>
        </w:rPr>
        <w:lastRenderedPageBreak/>
        <w:t>theoretical part of the course, gamified learning resulted in better outcomes over online learning and traditional learning in success rate (19% and 14%), in excellence rate (125% and 79%), and in average grade (25% and 12%) respectively. In the overall course, gamified learning yielded better outcomes over online learning and traditional learning in success rate (14% and 14%), in excellence rate (122% and 70%), and in average grade (25% and 17%) respectively. The highest increase was observed in students’ excellence rate. Students highly regarded gamification as an effective educational approach that can increase their learning outcomes, engagement, productivity, and motivation and trigger both their both intrinsic and extrinsic motivation. The learning experience become more enjoyable and students’ basic needs in terms of autonomy, competence and sufficiency, and relatedness and sense of belonging were met. Traditional learning also resulted in better learning outcomes when compared to online learning. Gamification emerged as an effective learning approach which leads to improved learning outcomes and academic performance, learning motivation, engagement, and retention rate over online learning and traditional learning in both theoretical and applied course settings.</w:t>
      </w:r>
    </w:p>
    <w:p w:rsidR="005C2D73" w:rsidRPr="008F434E" w:rsidRDefault="005C2D73" w:rsidP="00C90494">
      <w:pPr>
        <w:rPr>
          <w:rFonts w:ascii="Times New Roman" w:hAnsi="Times New Roman" w:cs="Times New Roman"/>
          <w:color w:val="000000" w:themeColor="text1"/>
          <w:sz w:val="21"/>
          <w:szCs w:val="21"/>
          <w:shd w:val="clear" w:color="auto" w:fill="FFFFFF"/>
        </w:rPr>
      </w:pPr>
    </w:p>
    <w:p w:rsidR="004421EE" w:rsidRPr="008F434E" w:rsidRDefault="004421EE" w:rsidP="00C90494">
      <w:pPr>
        <w:rPr>
          <w:rFonts w:ascii="Times New Roman" w:hAnsi="Times New Roman" w:cs="Times New Roman"/>
          <w:color w:val="000000" w:themeColor="text1"/>
          <w:sz w:val="21"/>
          <w:szCs w:val="21"/>
          <w:shd w:val="clear" w:color="auto" w:fill="FFFFFF"/>
        </w:rPr>
      </w:pPr>
    </w:p>
    <w:p w:rsidR="004421EE" w:rsidRPr="008F434E" w:rsidRDefault="004421EE" w:rsidP="00C9049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Does Generative Artificial Intelligence Improve the Academic Achievement of College Students? A Meta-Analysis</w:t>
      </w:r>
    </w:p>
    <w:p w:rsidR="004421EE" w:rsidRPr="008F434E" w:rsidRDefault="004421EE" w:rsidP="00C90494">
      <w:pPr>
        <w:rPr>
          <w:rFonts w:ascii="Times New Roman" w:hAnsi="Times New Roman" w:cs="Times New Roman"/>
          <w:b/>
          <w:bCs/>
          <w:color w:val="000000" w:themeColor="text1"/>
          <w:sz w:val="33"/>
          <w:szCs w:val="33"/>
          <w:shd w:val="clear" w:color="auto" w:fill="FFFFFF"/>
        </w:rPr>
      </w:pPr>
    </w:p>
    <w:p w:rsidR="004421EE" w:rsidRPr="008F434E" w:rsidRDefault="004421EE"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effectiveness of Gen-AI in improving the academic achievement of college students and to explore the effects of different moderating variables. A total of 28 articles (65 independent studies, 1909 participants) met the inclusion criteria for this study. The results showed that Gen-AI significantly improved college students’ academic achievement with a medium effect size (</w:t>
      </w:r>
      <w:proofErr w:type="spellStart"/>
      <w:r w:rsidRPr="008F434E">
        <w:rPr>
          <w:rFonts w:ascii="Times New Roman" w:hAnsi="Times New Roman" w:cs="Times New Roman"/>
          <w:color w:val="000000" w:themeColor="text1"/>
          <w:sz w:val="21"/>
          <w:szCs w:val="21"/>
          <w:shd w:val="clear" w:color="auto" w:fill="FFFFFF"/>
        </w:rPr>
        <w:t>Hedges’s</w:t>
      </w:r>
      <w:proofErr w:type="spellEnd"/>
      <w:r w:rsidRPr="008F434E">
        <w:rPr>
          <w:rFonts w:ascii="Times New Roman" w:hAnsi="Times New Roman" w:cs="Times New Roman"/>
          <w:color w:val="000000" w:themeColor="text1"/>
          <w:sz w:val="21"/>
          <w:szCs w:val="21"/>
          <w:shd w:val="clear" w:color="auto" w:fill="FFFFFF"/>
        </w:rPr>
        <w:t xml:space="preserve"> g = 0.533, 95% CI [0.408,0.659], p &lt; .05). There were within-group differences in the three moderator variables, activity categories, sample size, and generated content, when the generated content was text </w:t>
      </w:r>
      <w:proofErr w:type="gramStart"/>
      <w:r w:rsidRPr="008F434E">
        <w:rPr>
          <w:rFonts w:ascii="Times New Roman" w:hAnsi="Times New Roman" w:cs="Times New Roman"/>
          <w:color w:val="000000" w:themeColor="text1"/>
          <w:sz w:val="21"/>
          <w:szCs w:val="21"/>
          <w:shd w:val="clear" w:color="auto" w:fill="FFFFFF"/>
        </w:rPr>
        <w:t>( g</w:t>
      </w:r>
      <w:proofErr w:type="gramEnd"/>
      <w:r w:rsidRPr="008F434E">
        <w:rPr>
          <w:rFonts w:ascii="Times New Roman" w:hAnsi="Times New Roman" w:cs="Times New Roman"/>
          <w:color w:val="000000" w:themeColor="text1"/>
          <w:sz w:val="21"/>
          <w:szCs w:val="21"/>
          <w:shd w:val="clear" w:color="auto" w:fill="FFFFFF"/>
        </w:rPr>
        <w:t xml:space="preserve">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p>
    <w:p w:rsidR="00822D71" w:rsidRPr="008F434E" w:rsidRDefault="00822D71" w:rsidP="00C90494">
      <w:pPr>
        <w:rPr>
          <w:rFonts w:ascii="Times New Roman" w:hAnsi="Times New Roman" w:cs="Times New Roman"/>
          <w:color w:val="000000" w:themeColor="text1"/>
          <w:sz w:val="21"/>
          <w:szCs w:val="21"/>
          <w:shd w:val="clear" w:color="auto" w:fill="FFFFFF"/>
        </w:rPr>
      </w:pPr>
    </w:p>
    <w:p w:rsidR="00822D71" w:rsidRPr="008F434E" w:rsidRDefault="00822D71" w:rsidP="00822D71">
      <w:pPr>
        <w:shd w:val="clear" w:color="auto" w:fill="FFFFFF"/>
        <w:rPr>
          <w:rFonts w:ascii="Times New Roman" w:eastAsia="Times New Roman" w:hAnsi="Times New Roman" w:cs="Times New Roman"/>
          <w:b/>
          <w:bCs/>
          <w:color w:val="000000" w:themeColor="text1"/>
          <w:lang w:val="en-KZ"/>
        </w:rPr>
      </w:pPr>
      <w:r w:rsidRPr="008F434E">
        <w:rPr>
          <w:rFonts w:ascii="Times New Roman" w:eastAsia="Times New Roman" w:hAnsi="Times New Roman" w:cs="Times New Roman"/>
          <w:b/>
          <w:bCs/>
          <w:color w:val="000000" w:themeColor="text1"/>
          <w:lang w:val="en-KZ"/>
        </w:rPr>
        <w:t>The who, why, and how of ai-based chatbots for learning and teaching in higher education: A systematic review</w:t>
      </w:r>
    </w:p>
    <w:p w:rsidR="00822D71" w:rsidRPr="008F434E" w:rsidRDefault="00822D71" w:rsidP="00C90494">
      <w:pPr>
        <w:rPr>
          <w:rFonts w:ascii="Times New Roman" w:hAnsi="Times New Roman" w:cs="Times New Roman"/>
          <w:color w:val="000000" w:themeColor="text1"/>
          <w:sz w:val="21"/>
          <w:szCs w:val="21"/>
          <w:shd w:val="clear" w:color="auto" w:fill="FFFFFF"/>
          <w:lang w:val="en-KZ"/>
        </w:rPr>
      </w:pPr>
    </w:p>
    <w:p w:rsidR="00822D71" w:rsidRPr="008F434E" w:rsidRDefault="00822D71"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The integration of technology in higher education is constantly evolving, and the recent emergence of generative artificial intelligence (AI), particularly AI-based chatbots, presents both opportunities and challenges. This rapid advancement raises crucial questions about the effective and appropriate implementation of these tools in learning and teaching. This study addresses this evolving landscape by investigating the who, why, and how of AI-based chatbot integration in higher education. Through a systematic review of 37 studies, informed by activity theory, we found that undergraduates are the primary users, leveraging chatbots for skill and thinking development, knowledge acquisition, and motivation enhancement. Drivers for adoption include the need for personalized learning experiences, simulation of human interaction, and the creation of safe learning environments. Currently, single, third-party, unimodal AI-based chatbots are predominantly used, primarily for academic support, writing assistance, and speaking practice, often as supplements to self-directed learning and online courses outside the traditional classroom setting. While facilitation strategies like gamification and multimodal integration aim to optimize learning, the observed positive impacts on student attitudes, motivation, and cognitive performance suggest the potential of these tools. However, inconsistencies in outcomes underscore the need for ongoing research and careful consideration by educators, administrators, and policymakers navigating this dynamic technological shift in higher education.</w:t>
      </w:r>
    </w:p>
    <w:p w:rsidR="00CD43ED" w:rsidRPr="008F434E" w:rsidRDefault="00CD43ED" w:rsidP="00C90494">
      <w:pPr>
        <w:rPr>
          <w:rFonts w:ascii="Times New Roman" w:hAnsi="Times New Roman" w:cs="Times New Roman"/>
          <w:color w:val="000000" w:themeColor="text1"/>
          <w:sz w:val="21"/>
          <w:szCs w:val="21"/>
          <w:shd w:val="clear" w:color="auto" w:fill="FFFFFF"/>
        </w:rPr>
      </w:pPr>
    </w:p>
    <w:p w:rsidR="00CD43ED" w:rsidRPr="008F434E" w:rsidRDefault="00CD43ED" w:rsidP="00CD43ED">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lastRenderedPageBreak/>
        <w:t>A smarter perspective: Learning with and from AI-cases</w:t>
      </w:r>
    </w:p>
    <w:p w:rsidR="00CD43ED" w:rsidRPr="008F434E" w:rsidRDefault="00CD43ED"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Artificial intelligence (AI) has only partially (or not at all) been integrated into medical education, leading to growing concerns regarding how to train healthcare practitioners to handle the changes brought about by the introduction of AI. Programming lessons and other technical information into healthcare curricula has been proposed as a solution to support healthcare personnel in using AI or other future technology. However, integrating these core elements of computer science knowledge might not meet the observed need that students will benefit from gaining practical experience with AI in the direct application area. Therefore, this paper proposes a dynamic approach to case-based learning that utilizes the scenarios where AI is currently used in clinical practice as examples. This approach will support students' understanding of technical aspects. Case-based learning with AI as an example provides additional benefits: (1) it allows doctors to compare their thought processes to the AI suggestions and critically reflect on the assumptions and biases of AI and clinical practice; (2) it incentivizes doctors to discuss and address ethical issues inherent to technology and those already existing in current clinical practice; (3) it serves as a foundation for fostering interdisciplinary collaboration via discussion of different views between technologists, multidisciplinary experts, and healthcare professionals. The proposed knowledge shift from AI as a technical focus to AI as an example for case-based learning aims to encourage a different perspective on educational needs. Technical education does not need to compete with other essential clinical skills as it could serve as a basis for supporting them, which leads to better medical education and practice, ultimately benefiting patients.</w:t>
      </w:r>
    </w:p>
    <w:p w:rsidR="00E856DD" w:rsidRPr="008F434E" w:rsidRDefault="00E856DD" w:rsidP="00C90494">
      <w:pPr>
        <w:rPr>
          <w:rFonts w:ascii="Times New Roman" w:hAnsi="Times New Roman" w:cs="Times New Roman"/>
          <w:color w:val="000000" w:themeColor="text1"/>
        </w:rPr>
      </w:pPr>
    </w:p>
    <w:p w:rsidR="00E856DD" w:rsidRPr="008F434E" w:rsidRDefault="00E856DD" w:rsidP="00C9049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Extended Reality (XR) and Gamification in the context of the Internet of Things (IoT) and Artificial Intelligence (AI) - Michigan State University</w:t>
      </w:r>
    </w:p>
    <w:p w:rsidR="00E856DD" w:rsidRPr="008F434E" w:rsidRDefault="00E856DD" w:rsidP="00C90494">
      <w:pPr>
        <w:rPr>
          <w:rFonts w:ascii="Times New Roman" w:hAnsi="Times New Roman" w:cs="Times New Roman"/>
          <w:b/>
          <w:bCs/>
          <w:color w:val="000000" w:themeColor="text1"/>
          <w:sz w:val="33"/>
          <w:szCs w:val="33"/>
          <w:shd w:val="clear" w:color="auto" w:fill="FFFFFF"/>
        </w:rPr>
      </w:pPr>
    </w:p>
    <w:p w:rsidR="00E856DD" w:rsidRPr="008F434E" w:rsidRDefault="00E856DD" w:rsidP="00C90494">
      <w:pPr>
        <w:rPr>
          <w:rFonts w:ascii="Times New Roman" w:hAnsi="Times New Roman" w:cs="Times New Roman"/>
          <w:b/>
          <w:bCs/>
          <w:color w:val="000000" w:themeColor="text1"/>
          <w:sz w:val="33"/>
          <w:szCs w:val="33"/>
          <w:shd w:val="clear" w:color="auto" w:fill="FFFFFF"/>
          <w:lang w:val="kk-KZ"/>
        </w:rPr>
      </w:pPr>
      <w:r w:rsidRPr="008F434E">
        <w:rPr>
          <w:rFonts w:ascii="Times New Roman" w:hAnsi="Times New Roman" w:cs="Times New Roman"/>
          <w:color w:val="000000" w:themeColor="text1"/>
          <w:sz w:val="21"/>
          <w:szCs w:val="21"/>
          <w:shd w:val="clear" w:color="auto" w:fill="FFFFFF"/>
        </w:rPr>
        <w:t xml:space="preserve">The present research develops a holistic framework for and way of thinking about Deep Technologies related to Gamification, </w:t>
      </w:r>
      <w:proofErr w:type="spellStart"/>
      <w:r w:rsidRPr="008F434E">
        <w:rPr>
          <w:rFonts w:ascii="Times New Roman" w:hAnsi="Times New Roman" w:cs="Times New Roman"/>
          <w:color w:val="000000" w:themeColor="text1"/>
          <w:sz w:val="21"/>
          <w:szCs w:val="21"/>
          <w:shd w:val="clear" w:color="auto" w:fill="FFFFFF"/>
        </w:rPr>
        <w:t>eXtended</w:t>
      </w:r>
      <w:proofErr w:type="spellEnd"/>
      <w:r w:rsidRPr="008F434E">
        <w:rPr>
          <w:rFonts w:ascii="Times New Roman" w:hAnsi="Times New Roman" w:cs="Times New Roman"/>
          <w:color w:val="000000" w:themeColor="text1"/>
          <w:sz w:val="21"/>
          <w:szCs w:val="21"/>
          <w:shd w:val="clear" w:color="auto" w:fill="FFFFFF"/>
        </w:rPr>
        <w:t xml:space="preserve"> Reality (XR), the Internet of Things (IoT), and Artificial Intelligence (AI). Starting with the concept of gamification and the immersive technology of XR, we create interconnections with the IoT and AI implementations. While each constituent technology has its own unique impact, our approach uniquely addresses the combinational potential of these technologies that may have greater impact than any technology on its own. To approach the research problem more efficiently, the methodology followed includes its initial division into smaller parts. For each part of the research problem, novel applications were designed and developed including gamified tools, serious games and AR/VR implementations. We apply the proposed framework in two different domains: autonomous vehicles (AVs), and distance learning. Specifically, in chapter 2, an innovative hybrid tool for distance learning is showcased where, among others, the fusion with IoT provides a novel pseudo-multiplayer mode. This mode may transform advanced asynchronous gamified tools to synchronous by enabling or disabling virtual events and phenomena enhancing the student experience. Next, in Chapter 3, along with gamification, the combination of XR with IoT </w:t>
      </w:r>
      <w:proofErr w:type="spellStart"/>
      <w:r w:rsidRPr="008F434E">
        <w:rPr>
          <w:rFonts w:ascii="Times New Roman" w:hAnsi="Times New Roman" w:cs="Times New Roman"/>
          <w:color w:val="000000" w:themeColor="text1"/>
          <w:sz w:val="21"/>
          <w:szCs w:val="21"/>
          <w:shd w:val="clear" w:color="auto" w:fill="FFFFFF"/>
        </w:rPr>
        <w:t>datastreams</w:t>
      </w:r>
      <w:proofErr w:type="spellEnd"/>
      <w:r w:rsidRPr="008F434E">
        <w:rPr>
          <w:rFonts w:ascii="Times New Roman" w:hAnsi="Times New Roman" w:cs="Times New Roman"/>
          <w:color w:val="000000" w:themeColor="text1"/>
          <w:sz w:val="21"/>
          <w:szCs w:val="21"/>
          <w:shd w:val="clear" w:color="auto" w:fill="FFFFFF"/>
        </w:rPr>
        <w:t xml:space="preserve"> is presented but this time in an automotive context. We showcase how this fusion of technologies provides low-latency monitoring of vehicle characteristics, and how this can be visualized in augmented and virtual reality using low-cost hardware and services. This part of our proposed framework provides the methodology of creating any type of Digital Twin with near real-time data visualization. Following that, in chapter 4 we establish the second part of the suggested holistic framework where Virtual Environments (VEs), in general, can work as synthetic data generators and thus, be a great source of artificial suitable for training AI models. This part of the research includes two novel implementations the Gamified Digital Simulator (GDS) and the Virtual LiDAR Simulator. Having established the holistic framework, in Chapter 5, we now “zoom in” to </w:t>
      </w:r>
      <w:r w:rsidRPr="008F434E">
        <w:rPr>
          <w:rFonts w:ascii="Times New Roman" w:hAnsi="Times New Roman" w:cs="Times New Roman"/>
          <w:color w:val="000000" w:themeColor="text1"/>
          <w:sz w:val="21"/>
          <w:szCs w:val="21"/>
          <w:shd w:val="clear" w:color="auto" w:fill="FFFFFF"/>
        </w:rPr>
        <w:lastRenderedPageBreak/>
        <w:t>gamification exploring deeper aspects of virtual environments and discuss how serious games can be combined with other facets of virtual layers (cyber ranges, virtual learning environments) to provide enhanced training and advanced learning experiences. Lastly, in chapter 6, “zooming out” from gamification an additional enhancement layer is presented. We showcase the importance of human-centered design of via an implementation that tries to simulate the AV-pedestrian interactions in a virtual and safe environment.</w:t>
      </w:r>
    </w:p>
    <w:p w:rsidR="00E856DD" w:rsidRPr="008F434E" w:rsidRDefault="00E856DD" w:rsidP="00C90494">
      <w:pPr>
        <w:rPr>
          <w:rFonts w:ascii="Times New Roman" w:hAnsi="Times New Roman" w:cs="Times New Roman"/>
          <w:color w:val="000000" w:themeColor="text1"/>
        </w:rPr>
      </w:pPr>
    </w:p>
    <w:p w:rsidR="00E856DD" w:rsidRPr="008F434E" w:rsidRDefault="00E856DD" w:rsidP="00C90494">
      <w:pPr>
        <w:rPr>
          <w:rFonts w:ascii="Times New Roman" w:hAnsi="Times New Roman" w:cs="Times New Roman"/>
          <w:color w:val="000000" w:themeColor="text1"/>
        </w:rPr>
      </w:pPr>
      <w:r w:rsidRPr="008F434E">
        <w:rPr>
          <w:rFonts w:ascii="Times New Roman" w:hAnsi="Times New Roman" w:cs="Times New Roman"/>
          <w:b/>
          <w:bCs/>
          <w:color w:val="000000" w:themeColor="text1"/>
          <w:sz w:val="33"/>
          <w:szCs w:val="33"/>
          <w:shd w:val="clear" w:color="auto" w:fill="FFFFFF"/>
        </w:rPr>
        <w:t>Gamification and Immersive Learning with AI</w:t>
      </w:r>
    </w:p>
    <w:p w:rsidR="00E856DD" w:rsidRPr="008F434E" w:rsidRDefault="00E856DD" w:rsidP="00C90494">
      <w:pPr>
        <w:rPr>
          <w:rFonts w:ascii="Times New Roman" w:hAnsi="Times New Roman" w:cs="Times New Roman"/>
          <w:color w:val="000000" w:themeColor="text1"/>
        </w:rPr>
      </w:pPr>
    </w:p>
    <w:p w:rsidR="00E856DD" w:rsidRPr="008F434E" w:rsidRDefault="00E856DD"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chapter explores how artificial intelligence transforms cybersecurity training through gamification and immersive learning experiences. As traditional training methods become increasingly inadequate, AI enables more engaging and effective approaches through game-like elements such as rewards, leaderboards, badges, and narrative storytelling. The chapter examines how these gamification techniques promote active learning and skill acquisition through interactive simulations, immediate feedback, gradual progression, and collaborative exercises. It further investigates AI-powered immersive learning experiences that leverage realistic threat scenarios, real-world intelligence, and virtual/augmented reality applications to create dynamic training environments. Additionally, the chapter addresses the critical balance between educational value and entertainment in training design, emphasizing how AI can optimize learning outcomes while maintaining engagement through personalized content, adaptive pacing, and continuous analytics-driven improvements. This comprehensive analysis demonstrates how AI-enabled gamification and immersive technologies can revolutionize cybersecurity training, making it more interactive, effective, and better suited to prepare professionals for evolving cyber threats.</w:t>
      </w:r>
    </w:p>
    <w:p w:rsidR="00051B9D" w:rsidRPr="008F434E" w:rsidRDefault="00051B9D" w:rsidP="00C90494">
      <w:pPr>
        <w:rPr>
          <w:rFonts w:ascii="Times New Roman" w:hAnsi="Times New Roman" w:cs="Times New Roman"/>
          <w:color w:val="000000" w:themeColor="text1"/>
          <w:sz w:val="21"/>
          <w:szCs w:val="21"/>
          <w:shd w:val="clear" w:color="auto" w:fill="FFFFFF"/>
        </w:rPr>
      </w:pPr>
    </w:p>
    <w:p w:rsidR="00051B9D" w:rsidRPr="008F434E" w:rsidRDefault="00051B9D" w:rsidP="00C9049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Artificial Intelligence (AI) and Gamification in Blended Learning: Enhancing Language and Literacy in Shanxi, China</w:t>
      </w:r>
    </w:p>
    <w:p w:rsidR="00051B9D" w:rsidRPr="008F434E" w:rsidRDefault="00051B9D" w:rsidP="00C90494">
      <w:pPr>
        <w:rPr>
          <w:rFonts w:ascii="Times New Roman" w:hAnsi="Times New Roman" w:cs="Times New Roman"/>
          <w:b/>
          <w:bCs/>
          <w:color w:val="000000" w:themeColor="text1"/>
          <w:sz w:val="33"/>
          <w:szCs w:val="33"/>
          <w:shd w:val="clear" w:color="auto" w:fill="FFFFFF"/>
        </w:rPr>
      </w:pPr>
    </w:p>
    <w:p w:rsidR="00051B9D" w:rsidRPr="008F434E" w:rsidRDefault="00051B9D"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study investigates the implementation and efficacy of blended learning integrating artificial intelligence (AI) and gamification in language and literacy instruction in Shanxi Province, China. Blended learning, combining traditional face-to-face teaching with online education, has been acknowledged for improving educational outcomes. This research evaluates the impact of AI-driven personalized learning paths and gamification features on students’ language acquisition and literacy skills. Using a quasi-experimental design grounded in constructivist, adaptive learning, and gamification theories, the study involves 200 students aged 6–12, equally divided into experimental and control groups. The experimental group receives blended learning enhanced with AI and gamification, while the control group follows traditional teaching methods. Data collection includes surveys and test scores, analyzed through descriptive statistics, correlation, and regression analyses. Results reveal significant improvements in language and literacy outcomes in the experimental group compared to the control group. Students in the experimental group achieved a 25% higher improvement in vocabulary learning and a 30% increase in reading comprehension. AI-driven learning paths boosted engagement by 20%, while gamification elements enhanced motivation by 15%. These findings highlight the potential of AI and gamification to transform blended learning environments. Practical implications suggest incorporating AI for personalized learning and gamification for increasing student motivation. The study concludes with recommendations for integrating these technologies into educational practices and exploring long-term impacts and scalability in future research.</w:t>
      </w:r>
    </w:p>
    <w:p w:rsidR="00CD4474" w:rsidRPr="008F434E" w:rsidRDefault="00CD4474" w:rsidP="00C90494">
      <w:pPr>
        <w:rPr>
          <w:rFonts w:ascii="Times New Roman" w:hAnsi="Times New Roman" w:cs="Times New Roman"/>
          <w:color w:val="000000" w:themeColor="text1"/>
          <w:sz w:val="21"/>
          <w:szCs w:val="21"/>
          <w:shd w:val="clear" w:color="auto" w:fill="FFFFFF"/>
        </w:rPr>
      </w:pPr>
    </w:p>
    <w:p w:rsidR="00CD4474" w:rsidRPr="008F434E" w:rsidRDefault="00CD4474" w:rsidP="00C90494">
      <w:pPr>
        <w:rPr>
          <w:rFonts w:ascii="Times New Roman" w:hAnsi="Times New Roman" w:cs="Times New Roman"/>
          <w:color w:val="000000" w:themeColor="text1"/>
          <w:sz w:val="21"/>
          <w:szCs w:val="21"/>
          <w:shd w:val="clear" w:color="auto" w:fill="FFFFFF"/>
        </w:rPr>
      </w:pPr>
    </w:p>
    <w:p w:rsidR="00CD4474" w:rsidRPr="008F434E" w:rsidRDefault="00CD4474"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System Thinking in Gamification</w:t>
      </w:r>
    </w:p>
    <w:p w:rsidR="00CD4474" w:rsidRPr="008F434E" w:rsidRDefault="00CD4474"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People spend a lot of time and energy playing videogames (Kapp in </w:t>
      </w:r>
      <w:proofErr w:type="gramStart"/>
      <w:r w:rsidRPr="008F434E">
        <w:rPr>
          <w:rFonts w:ascii="Times New Roman" w:hAnsi="Times New Roman" w:cs="Times New Roman"/>
          <w:color w:val="000000" w:themeColor="text1"/>
          <w:sz w:val="21"/>
          <w:szCs w:val="21"/>
          <w:shd w:val="clear" w:color="auto" w:fill="FFFFFF"/>
        </w:rPr>
        <w:t>The</w:t>
      </w:r>
      <w:proofErr w:type="gramEnd"/>
      <w:r w:rsidRPr="008F434E">
        <w:rPr>
          <w:rFonts w:ascii="Times New Roman" w:hAnsi="Times New Roman" w:cs="Times New Roman"/>
          <w:color w:val="000000" w:themeColor="text1"/>
          <w:sz w:val="21"/>
          <w:szCs w:val="21"/>
          <w:shd w:val="clear" w:color="auto" w:fill="FFFFFF"/>
        </w:rPr>
        <w:t xml:space="preserve"> gamification of learning and instruction: game-based methods and strategies for training and education. Pfeiffer an imprint of Wiley, San Francisco, 2012), and as a result, gamification has grown from a buzzword into a discipline. Since 2012, the authors have experimented with system thinking as a methodology for developing gamification and will present examples in this article. The primary objectives are to study how system thinking can be used to understand, design, develop and document gamifications, and how psychology and pedagogics can be integrated in the process to enhance the learning. This is an observational case study that gives </w:t>
      </w:r>
      <w:r w:rsidRPr="008F434E">
        <w:rPr>
          <w:rFonts w:ascii="Times New Roman" w:hAnsi="Times New Roman" w:cs="Times New Roman"/>
          <w:color w:val="000000" w:themeColor="text1"/>
          <w:sz w:val="21"/>
          <w:szCs w:val="21"/>
          <w:shd w:val="clear" w:color="auto" w:fill="FFFFFF"/>
        </w:rPr>
        <w:lastRenderedPageBreak/>
        <w:t>examples of how students (</w:t>
      </w:r>
      <w:proofErr w:type="spellStart"/>
      <w:r w:rsidRPr="008F434E">
        <w:rPr>
          <w:rFonts w:ascii="Times New Roman" w:hAnsi="Times New Roman" w:cs="Times New Roman"/>
          <w:color w:val="000000" w:themeColor="text1"/>
          <w:sz w:val="21"/>
          <w:szCs w:val="21"/>
          <w:shd w:val="clear" w:color="auto" w:fill="FFFFFF"/>
        </w:rPr>
        <w:t>i</w:t>
      </w:r>
      <w:proofErr w:type="spellEnd"/>
      <w:r w:rsidRPr="008F434E">
        <w:rPr>
          <w:rFonts w:ascii="Times New Roman" w:hAnsi="Times New Roman" w:cs="Times New Roman"/>
          <w:color w:val="000000" w:themeColor="text1"/>
          <w:sz w:val="21"/>
          <w:szCs w:val="21"/>
          <w:shd w:val="clear" w:color="auto" w:fill="FFFFFF"/>
        </w:rPr>
        <w:t>) use system thinking to understand and clarify the gamification case using system analysis and (ii) use system dynamics to simulate cases and predict user responses. Students begin system analysis once the gamification idea is developed and their goals and the case parameters are established, and it includes making casual loop diagrams, flow charts, and reference behavior patterns. Students then find and experiment with numerical data for the case and use system dynamics to simulate the gamification and predict the user results. The pedagogy is problem based and grounded in traditional problem-based learning and situated learning. This article shows how system thinking allows students and professionals to develop a deeper and more tangible understanding of the research materials and presumptions they have when engaging in any given gamification scenario. System thinking also provides tools to test research material and hypotheses in a more structured, manageable, and palpable way. Although we have discovered several ways system thinking can benefit gamification design, the research has also revealed new areas where system thinking could be explored further.</w:t>
      </w:r>
    </w:p>
    <w:p w:rsidR="00CD4474" w:rsidRPr="008F434E" w:rsidRDefault="00CD4474" w:rsidP="00C90494">
      <w:pPr>
        <w:rPr>
          <w:rFonts w:ascii="Times New Roman" w:hAnsi="Times New Roman" w:cs="Times New Roman"/>
          <w:color w:val="000000" w:themeColor="text1"/>
          <w:sz w:val="21"/>
          <w:szCs w:val="21"/>
          <w:shd w:val="clear" w:color="auto" w:fill="FFFFFF"/>
        </w:rPr>
      </w:pPr>
    </w:p>
    <w:p w:rsidR="00CD4474" w:rsidRPr="008F434E" w:rsidRDefault="00CD4474" w:rsidP="00C90494">
      <w:pPr>
        <w:rPr>
          <w:rFonts w:ascii="Times New Roman" w:hAnsi="Times New Roman" w:cs="Times New Roman"/>
          <w:color w:val="000000" w:themeColor="text1"/>
          <w:sz w:val="21"/>
          <w:szCs w:val="21"/>
          <w:shd w:val="clear" w:color="auto" w:fill="FFFFFF"/>
        </w:rPr>
      </w:pPr>
    </w:p>
    <w:p w:rsidR="00CD4474" w:rsidRPr="008F434E" w:rsidRDefault="00CD4474" w:rsidP="00C90494">
      <w:pPr>
        <w:rPr>
          <w:rFonts w:ascii="Times New Roman" w:hAnsi="Times New Roman" w:cs="Times New Roman"/>
          <w:color w:val="000000" w:themeColor="text1"/>
          <w:sz w:val="21"/>
          <w:szCs w:val="21"/>
          <w:shd w:val="clear" w:color="auto" w:fill="FFFFFF"/>
        </w:rPr>
      </w:pPr>
    </w:p>
    <w:p w:rsidR="00CD4474" w:rsidRPr="008F434E" w:rsidRDefault="00CD4474"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AI Tools in Society: Impacts on Cognitive Offloading and the Future of Critical Thinking</w:t>
      </w:r>
      <w:r w:rsidRPr="008F434E">
        <w:rPr>
          <w:rFonts w:ascii="Times New Roman" w:hAnsi="Times New Roman" w:cs="Times New Roman"/>
          <w:color w:val="000000" w:themeColor="text1"/>
          <w:sz w:val="21"/>
          <w:szCs w:val="21"/>
          <w:shd w:val="clear" w:color="auto" w:fill="FFFFFF"/>
        </w:rPr>
        <w:t xml:space="preserve"> </w:t>
      </w:r>
    </w:p>
    <w:p w:rsidR="00CD4474" w:rsidRPr="008F434E" w:rsidRDefault="00CD4474"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The proliferation of artificial intelligence (AI) tools has transformed numerous aspects of daily life, yet its impact on critical thinking remains underexplored. This study investigates the relationship between AI tool usage and critical thinking skills, focusing on cognitive offloading as a mediating factor. </w:t>
      </w:r>
      <w:proofErr w:type="spellStart"/>
      <w:r w:rsidRPr="008F434E">
        <w:rPr>
          <w:rFonts w:ascii="Times New Roman" w:hAnsi="Times New Roman" w:cs="Times New Roman"/>
          <w:color w:val="000000" w:themeColor="text1"/>
          <w:sz w:val="21"/>
          <w:szCs w:val="21"/>
          <w:shd w:val="clear" w:color="auto" w:fill="FFFFFF"/>
        </w:rPr>
        <w:t>Utilising</w:t>
      </w:r>
      <w:proofErr w:type="spellEnd"/>
      <w:r w:rsidRPr="008F434E">
        <w:rPr>
          <w:rFonts w:ascii="Times New Roman" w:hAnsi="Times New Roman" w:cs="Times New Roman"/>
          <w:color w:val="000000" w:themeColor="text1"/>
          <w:sz w:val="21"/>
          <w:szCs w:val="21"/>
          <w:shd w:val="clear" w:color="auto" w:fill="FFFFFF"/>
        </w:rPr>
        <w:t xml:space="preserve"> a mixed-method approach, we conducted surveys and in-depth interviews with 666 participants across diverse age groups and educational backgrounds. Quantitative data were </w:t>
      </w:r>
      <w:proofErr w:type="spellStart"/>
      <w:r w:rsidRPr="008F434E">
        <w:rPr>
          <w:rFonts w:ascii="Times New Roman" w:hAnsi="Times New Roman" w:cs="Times New Roman"/>
          <w:color w:val="000000" w:themeColor="text1"/>
          <w:sz w:val="21"/>
          <w:szCs w:val="21"/>
          <w:shd w:val="clear" w:color="auto" w:fill="FFFFFF"/>
        </w:rPr>
        <w:t>analysed</w:t>
      </w:r>
      <w:proofErr w:type="spellEnd"/>
      <w:r w:rsidRPr="008F434E">
        <w:rPr>
          <w:rFonts w:ascii="Times New Roman" w:hAnsi="Times New Roman" w:cs="Times New Roman"/>
          <w:color w:val="000000" w:themeColor="text1"/>
          <w:sz w:val="21"/>
          <w:szCs w:val="21"/>
          <w:shd w:val="clear" w:color="auto" w:fill="FFFFFF"/>
        </w:rPr>
        <w:t xml:space="preserve"> using ANOVA and correlation analysis, while qualitative insights were obtained through thematic analysis of interview transcripts. The findings revealed a significant negative correlation between frequent AI tool usage and critical thinking abilities, mediated by increased cognitive offloading. Younger participants exhibited higher dependence on AI tools and lower critical thinking scores compared to older participants. Furthermore, higher educational attainment was associated with better critical thinking skills, regardless of AI usage. These results highlight the potential cognitive costs of AI tool reliance, </w:t>
      </w:r>
      <w:proofErr w:type="spellStart"/>
      <w:r w:rsidRPr="008F434E">
        <w:rPr>
          <w:rFonts w:ascii="Times New Roman" w:hAnsi="Times New Roman" w:cs="Times New Roman"/>
          <w:color w:val="000000" w:themeColor="text1"/>
          <w:sz w:val="21"/>
          <w:szCs w:val="21"/>
          <w:shd w:val="clear" w:color="auto" w:fill="FFFFFF"/>
        </w:rPr>
        <w:t>emphasising</w:t>
      </w:r>
      <w:proofErr w:type="spellEnd"/>
      <w:r w:rsidRPr="008F434E">
        <w:rPr>
          <w:rFonts w:ascii="Times New Roman" w:hAnsi="Times New Roman" w:cs="Times New Roman"/>
          <w:color w:val="000000" w:themeColor="text1"/>
          <w:sz w:val="21"/>
          <w:szCs w:val="21"/>
          <w:shd w:val="clear" w:color="auto" w:fill="FFFFFF"/>
        </w:rPr>
        <w:t xml:space="preserve"> the need for educational strategies that promote critical engagement with AI technologies. This study contributes to the growing discourse on AI’s cognitive implications, offering practical recommendations for mitigating its adverse effects on critical thinking. The findings underscore the importance of fostering critical thinking in an AI-driven world, making this research essential reading for educators, policymakers, and technologists.</w:t>
      </w:r>
    </w:p>
    <w:p w:rsidR="00CD4474" w:rsidRPr="008F434E" w:rsidRDefault="00CD4474" w:rsidP="00C90494">
      <w:pPr>
        <w:rPr>
          <w:rFonts w:ascii="Times New Roman" w:hAnsi="Times New Roman" w:cs="Times New Roman"/>
          <w:color w:val="000000" w:themeColor="text1"/>
          <w:sz w:val="21"/>
          <w:szCs w:val="21"/>
          <w:shd w:val="clear" w:color="auto" w:fill="FFFFFF"/>
        </w:rPr>
      </w:pPr>
    </w:p>
    <w:p w:rsidR="00CD4474" w:rsidRPr="008F434E" w:rsidRDefault="00CD4474"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The Use of AI in Improving Student's Critical Thinking Skills</w:t>
      </w:r>
    </w:p>
    <w:p w:rsidR="00CD4474" w:rsidRPr="008F434E" w:rsidRDefault="00CD4474"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The use of artificial intelligence (AI) in education has the potential to significantly enhance students' critical thinking skills. This study explores how AI tools can improve critical thinking among students majoring in English Education at X University. Utilizing a </w:t>
      </w:r>
      <w:proofErr w:type="spellStart"/>
      <w:r w:rsidRPr="008F434E">
        <w:rPr>
          <w:rFonts w:ascii="Times New Roman" w:hAnsi="Times New Roman" w:cs="Times New Roman"/>
          <w:color w:val="000000" w:themeColor="text1"/>
          <w:sz w:val="21"/>
          <w:szCs w:val="21"/>
          <w:shd w:val="clear" w:color="auto" w:fill="FFFFFF"/>
        </w:rPr>
        <w:t>mixedmethods</w:t>
      </w:r>
      <w:proofErr w:type="spellEnd"/>
      <w:r w:rsidRPr="008F434E">
        <w:rPr>
          <w:rFonts w:ascii="Times New Roman" w:hAnsi="Times New Roman" w:cs="Times New Roman"/>
          <w:color w:val="000000" w:themeColor="text1"/>
          <w:sz w:val="21"/>
          <w:szCs w:val="21"/>
          <w:shd w:val="clear" w:color="auto" w:fill="FFFFFF"/>
        </w:rPr>
        <w:t xml:space="preserve"> approach, the research combines quantitative surveys and qualitative interviews to assess the frequency and contexts of AI usage and its impact on critical thinking. Survey results reveal that 64% of respondents use AI tools several times a week, predominantly in educational settings. A smaller percentage of respondents use AI daily (14%), while another 14% use AI rarely, and 7% use it several times a month. Interviews with frequent AI users indicate that AI assists in expanding ideas and providing deeper insights, but its effectiveness depends on the users' ability to ask precise questions and critically interpret AI-generated content. The findings highlight that while AI can significantly aid in developing critical thinking skills through personalized learning experiences and interactive simulations, challenges such as potential biases and the need for foundational understanding persist. Ultimately, this research underscores the importance of thoughtful and critical use of AI in education to foster improved critical thinking skills.</w:t>
      </w:r>
    </w:p>
    <w:p w:rsidR="001E1967" w:rsidRPr="008F434E" w:rsidRDefault="001E1967" w:rsidP="00C90494">
      <w:pPr>
        <w:rPr>
          <w:rFonts w:ascii="Times New Roman" w:hAnsi="Times New Roman" w:cs="Times New Roman"/>
          <w:color w:val="000000" w:themeColor="text1"/>
          <w:sz w:val="21"/>
          <w:szCs w:val="21"/>
          <w:shd w:val="clear" w:color="auto" w:fill="FFFFFF"/>
        </w:rPr>
      </w:pPr>
    </w:p>
    <w:p w:rsidR="001E1967" w:rsidRPr="008F434E" w:rsidRDefault="001E1967" w:rsidP="00C90494">
      <w:pPr>
        <w:rPr>
          <w:rFonts w:ascii="Times New Roman" w:hAnsi="Times New Roman" w:cs="Times New Roman"/>
          <w:color w:val="000000" w:themeColor="text1"/>
          <w:sz w:val="21"/>
          <w:szCs w:val="21"/>
          <w:shd w:val="clear" w:color="auto" w:fill="FFFFFF"/>
        </w:rPr>
      </w:pPr>
    </w:p>
    <w:p w:rsidR="001E1967" w:rsidRPr="008F434E" w:rsidRDefault="001E1967"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Exploring the impact of AI threats on originality and critical thinking in academic writing</w:t>
      </w:r>
    </w:p>
    <w:p w:rsidR="001E1967" w:rsidRPr="008F434E" w:rsidRDefault="001E1967"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This research aims to provide an in-depth understanding of the impact of AI in academic writing on critical thinking ability, originality of scientific work, intellectual integrity in academia, and AI dependency leading to no improvement in individual thinking ability. Using a qualitative research design focusing on </w:t>
      </w:r>
      <w:r w:rsidRPr="008F434E">
        <w:rPr>
          <w:rFonts w:ascii="Times New Roman" w:hAnsi="Times New Roman" w:cs="Times New Roman"/>
          <w:color w:val="000000" w:themeColor="text1"/>
          <w:sz w:val="21"/>
          <w:szCs w:val="21"/>
          <w:shd w:val="clear" w:color="auto" w:fill="FFFFFF"/>
        </w:rPr>
        <w:lastRenderedPageBreak/>
        <w:t>case studies and employing semi-structured interviews, seven undergraduate students in Indonesia were purposively selected to be sampled. The research findings revealed First, AI can threaten the development of individual critical thinking ability, as dependency on this technology reduces active engagement in the process of thinking and reflection, and inhibits creativity. Second, AI has the potential to reduce the originality of academic work, trigger plagiarism, and reduce the analytical quality and creativity of writers. Third, AI can undermine intellectual integrity in academic settings by leading to violations of ethical codes. Fourth, reliance on AI inhibits the improvement of individual thinking skills, as cognitive processes that should be done independently are reduced. Future research could consider more objective measures such as observation or psychometric tests, and investigate more intensive threats in the use of AI in the academic writing environment.</w:t>
      </w:r>
    </w:p>
    <w:p w:rsidR="00AB0887" w:rsidRPr="008F434E" w:rsidRDefault="00AB0887" w:rsidP="00C90494">
      <w:pPr>
        <w:rPr>
          <w:rFonts w:ascii="Times New Roman" w:hAnsi="Times New Roman" w:cs="Times New Roman"/>
          <w:color w:val="000000" w:themeColor="text1"/>
          <w:sz w:val="21"/>
          <w:szCs w:val="21"/>
          <w:shd w:val="clear" w:color="auto" w:fill="FFFFFF"/>
        </w:rPr>
      </w:pPr>
    </w:p>
    <w:p w:rsidR="00AB0887" w:rsidRPr="008F434E" w:rsidRDefault="00AB0887"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Development of a Theoretical Framework of MOOCs with Gamification Elements to Enhance Students’ Higher-Order Thinking Skills: A Critical Review of the Literature</w:t>
      </w:r>
    </w:p>
    <w:p w:rsidR="00AB0887" w:rsidRPr="008F434E" w:rsidRDefault="00AB0887" w:rsidP="00C90494">
      <w:pPr>
        <w:rPr>
          <w:rFonts w:ascii="Times New Roman" w:hAnsi="Times New Roman" w:cs="Times New Roman"/>
          <w:color w:val="000000" w:themeColor="text1"/>
          <w:sz w:val="21"/>
          <w:szCs w:val="21"/>
          <w:shd w:val="clear" w:color="auto" w:fill="FFFFFF"/>
        </w:rPr>
      </w:pPr>
    </w:p>
    <w:p w:rsidR="00AB0887" w:rsidRPr="008F434E" w:rsidRDefault="00AB0887"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Aim/Purpose: This study aims to develop a theoretical framework for enhancing students’ higher-order thinking skills (HOTS) by integrating massive open online courses (MOOCs) with gamification elements. Background: There is a growing demand to develop students’ innovative thinking abilities through MOOCs, focusing on higher-order thinking skills (HOTS), which are essential for 21st-century challenges. While gamification has shown potential in enhancing HOTS, its integration within MOOCs to improve these skills remains underexplored. Enhancing students’ HOTS through MOOCs combined with gamification is crucial for developing advanced skills like analysis, evaluation, and creativity. Therefore, there is an urgent need for a robust theoretical framework that effectively merges MOOCs and gamification to enhance students’ HOTS. Methodology: This research used a qualitative research approach employing critical analysis techniques. The research procedures were guided by the SALSA framework. A total of 19 articles from the SCOPUS and Google Scholar databases were selected based on specific criteria: articles published between 2013-2023, articles with keywords such as MOOCs, gamification, higher-order thinking, or engagement, and articles written in English. Thematic analysis was conducted to identify common themes in the selected articles. The proposed framework was developed by drawing upon well-established theories in the fields of educational technology, online learning, collaborative learning, connectivism, student engagement, and Bloom’s taxonomy. Contribution: This study not only synthesizes existing research on MOOCs but also presents a holistic and integrated framework for leveraging learning theories, gamification elements, student engagement dimensions, and HOTS to enhance the effectiveness of MOOC-based education. The proposed framework aims to provide researchers and educators with a comprehensive model for integrating gamification elements into MOOCs to enhance students’ higher-order thinking skills. By utilizing this framework, educators can design more engaging and effective online courses, while researchers can further investigate the impact of gamification on learning outcomes and student engagement. Findings: This study proposes a framework that integrates three main components: connectivism, online collaborative learning, and gamification principles. Implementing these components in the MOOC learning environment aims to enhance digital higher-order thinking as proposed by Churches and improve students' feelings and perceptions towards MOOC learning. Recommendations for Practitioners: By recognizing the unique challenges of maintaining students’ attention in the context of MOOC learning, practitioners can incorporate gamification elements into MOOC learning environments to enhance students’ HOTS. Recommendation for Researchers: Researchers can further explore the understanding and measurement of the dynamics of interactions and engagement within MOOCs. Additionally, they should aim to identify which gamification elements effectively capture students’ attention and contribute to their overall engagement. Impact on Society: By focusing on HOTS, especially through gamification, society can anticipate a generation of individuals with improved critical thinking, problem-solving, and innovative capabilities. Furthermore, the implementation of connectivism in MOOCs can promote a global exchange of knowledge, resulting in diverse perspectives and a shared pool of information. This, in turn, will contribute to a more interconnected and collaborative world to address complex challenges. Future Research: The future direction of research in MOOC learning contexts should prioritize guaranteeing and fostering student engagement. It should also involve exploring the potential of gamification within MOOCs and refining instructional designs to specifically enhance higher-order thinking skills. By addressing these critical aspects, researchers can contribute to the ongoing evolution of </w:t>
      </w:r>
      <w:r w:rsidRPr="008F434E">
        <w:rPr>
          <w:rFonts w:ascii="Times New Roman" w:hAnsi="Times New Roman" w:cs="Times New Roman"/>
          <w:color w:val="000000" w:themeColor="text1"/>
          <w:sz w:val="21"/>
          <w:szCs w:val="21"/>
          <w:shd w:val="clear" w:color="auto" w:fill="FFFFFF"/>
        </w:rPr>
        <w:lastRenderedPageBreak/>
        <w:t>online education and ensure its effectiveness and relevance in the ever-changing landscape of digital learning.</w:t>
      </w:r>
    </w:p>
    <w:p w:rsidR="003F7BBF" w:rsidRPr="008F434E" w:rsidRDefault="003F7BBF" w:rsidP="00C90494">
      <w:pPr>
        <w:rPr>
          <w:rFonts w:ascii="Times New Roman" w:hAnsi="Times New Roman" w:cs="Times New Roman"/>
          <w:color w:val="000000" w:themeColor="text1"/>
          <w:sz w:val="21"/>
          <w:szCs w:val="21"/>
          <w:shd w:val="clear" w:color="auto" w:fill="FFFFFF"/>
        </w:rPr>
      </w:pPr>
    </w:p>
    <w:p w:rsidR="003F7BBF" w:rsidRPr="008F434E" w:rsidRDefault="003F7BBF" w:rsidP="00C90494">
      <w:pPr>
        <w:rPr>
          <w:rFonts w:ascii="Times New Roman" w:hAnsi="Times New Roman" w:cs="Times New Roman"/>
          <w:color w:val="000000" w:themeColor="text1"/>
          <w:sz w:val="21"/>
          <w:szCs w:val="21"/>
          <w:shd w:val="clear" w:color="auto" w:fill="FFFFFF"/>
        </w:rPr>
      </w:pPr>
    </w:p>
    <w:p w:rsidR="003F7BBF" w:rsidRPr="008F434E" w:rsidRDefault="003F7BBF"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Can critical thinking and AI work together? Observations of science, Mathematics, and language instructors</w:t>
      </w:r>
    </w:p>
    <w:p w:rsidR="003F7BBF" w:rsidRPr="008F434E" w:rsidRDefault="003F7BBF"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AI tools, such as intelligent tutoring systems, chatbots, and adaptive learning platforms, allow instructors to design teaching strategies based on individual student needs, learning styles, and progress. This exploratory study discussed the implications of AI use in classrooms for student’s critical thinking. Science, mathematics, and language instructors (n=40) were purposively sampled to be interviewed in the study. Narrative data was analyzed for recurring themes through reflexive thematic analysis. Findings indicated that AI has an alternate purpose in developing and possibly obstructing students’ critical thinking skills. AI tools like chatbots and personalized learning systems can enhance critical thinking by promoting cognitive flexibility, reflective thinking, and systematic analysis. Teachers use AI to encourage students to analyze AI-generated results and compare them to theoretical frameworks, developing deeper engagement with content across subjects like science, mathematics, and language. However, the study also observed that over-reliance on AI can lead to superficial understanding and uncritical acceptance of information. Students sometimes bypass the cognitive work necessary for critical thinking, treating AI as a shortcut rather than a tool for deeper learning. As such, while AI can significantly enhance learning when used appropriately, instructors must guide its use carefully to avoid negative impacts on critical thinking.</w:t>
      </w:r>
    </w:p>
    <w:p w:rsidR="006D3134" w:rsidRPr="008F434E" w:rsidRDefault="006D3134" w:rsidP="00C90494">
      <w:pPr>
        <w:rPr>
          <w:rFonts w:ascii="Times New Roman" w:hAnsi="Times New Roman" w:cs="Times New Roman"/>
          <w:color w:val="000000" w:themeColor="text1"/>
          <w:sz w:val="21"/>
          <w:szCs w:val="21"/>
          <w:shd w:val="clear" w:color="auto" w:fill="FFFFFF"/>
        </w:rPr>
      </w:pPr>
    </w:p>
    <w:p w:rsidR="006D3134" w:rsidRPr="008F434E" w:rsidRDefault="006D3134" w:rsidP="00C90494">
      <w:pPr>
        <w:rPr>
          <w:rFonts w:ascii="Times New Roman" w:hAnsi="Times New Roman" w:cs="Times New Roman"/>
          <w:color w:val="000000" w:themeColor="text1"/>
          <w:sz w:val="21"/>
          <w:szCs w:val="21"/>
          <w:shd w:val="clear" w:color="auto" w:fill="FFFFFF"/>
          <w:lang w:val="kk-KZ"/>
        </w:rPr>
      </w:pPr>
      <w:r w:rsidRPr="008F434E">
        <w:rPr>
          <w:rFonts w:ascii="Times New Roman" w:hAnsi="Times New Roman" w:cs="Times New Roman"/>
          <w:b/>
          <w:bCs/>
          <w:color w:val="000000" w:themeColor="text1"/>
          <w:sz w:val="33"/>
          <w:szCs w:val="33"/>
          <w:shd w:val="clear" w:color="auto" w:fill="FFFFFF"/>
        </w:rPr>
        <w:t>Unraveling the Motivational Tapestry of AI-Driven Gamification in Education</w:t>
      </w:r>
    </w:p>
    <w:p w:rsidR="006D3134" w:rsidRPr="008F434E" w:rsidRDefault="006D3134"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study explores the integration of AI and gamification in education. AI in gamified learning enhances learner motivation, engagement, and performance. It taps into psychological drivers like intrinsic and extrinsic motivation, goal orientation, and self-efficacy, leading to better learning outcomes, increased participation, risk - taking, and social interaction. The mechanics involve gamification elements like points, badges, storytelling, and AI technologies such as machine learning, NLP, and computer vision. However, there are challenges. Technologically, glitches, compatibility issues, and data privacy concerns exist. Pedagogically, balancing entertainment and education and addressing individual differences are crucial. Socially and culturally, equity, accessibility, and cultural relevance need attention. Looking ahead, emerging trends like integrating with AR/VR and other learning modalities offer promise. Recommendations include following design principles, providing teacher training, and getting policy and institutional support to create more effective learning environments for 21st - century learners.</w:t>
      </w:r>
    </w:p>
    <w:p w:rsidR="009D3C8C" w:rsidRPr="008F434E" w:rsidRDefault="009D3C8C" w:rsidP="00C90494">
      <w:pPr>
        <w:rPr>
          <w:rFonts w:ascii="Times New Roman" w:hAnsi="Times New Roman" w:cs="Times New Roman"/>
          <w:color w:val="000000" w:themeColor="text1"/>
          <w:sz w:val="21"/>
          <w:szCs w:val="21"/>
          <w:shd w:val="clear" w:color="auto" w:fill="FFFFFF"/>
        </w:rPr>
      </w:pPr>
    </w:p>
    <w:p w:rsidR="009D3C8C" w:rsidRPr="008F434E" w:rsidRDefault="009D3C8C" w:rsidP="00C90494">
      <w:pPr>
        <w:rPr>
          <w:rFonts w:ascii="Times New Roman" w:hAnsi="Times New Roman" w:cs="Times New Roman"/>
          <w:color w:val="000000" w:themeColor="text1"/>
          <w:sz w:val="21"/>
          <w:szCs w:val="21"/>
          <w:shd w:val="clear" w:color="auto" w:fill="FFFFFF"/>
          <w:lang w:val="kk-KZ"/>
        </w:rPr>
      </w:pPr>
      <w:r w:rsidRPr="008F434E">
        <w:rPr>
          <w:rFonts w:ascii="Times New Roman" w:hAnsi="Times New Roman" w:cs="Times New Roman"/>
          <w:b/>
          <w:bCs/>
          <w:color w:val="000000" w:themeColor="text1"/>
          <w:sz w:val="33"/>
          <w:szCs w:val="33"/>
          <w:shd w:val="clear" w:color="auto" w:fill="FFFFFF"/>
        </w:rPr>
        <w:t>EFL Students' Perceptions on the Integration of AI in Fostering Critical Thinking Skills</w:t>
      </w:r>
    </w:p>
    <w:p w:rsidR="002066A2" w:rsidRPr="008F434E" w:rsidRDefault="009D3C8C"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A developing discussion over the effects of Artificial Intelligence (AI) on students' critical thinking skills has emerged with their introduction into the classroom. Even if AI can provide several advantages, some worries depending too much on these technologies could impede the growth of critical thinking abilities. This research aims to analyze how students perceive the influence of AI on their critical thinking abilities. This research is descriptive qualitative research that involves collecting data from direct interviews. The respondents are 15 (fifteen) students from the English Literature study program, Letter Faculty, </w:t>
      </w:r>
      <w:proofErr w:type="spellStart"/>
      <w:r w:rsidRPr="008F434E">
        <w:rPr>
          <w:rFonts w:ascii="Times New Roman" w:hAnsi="Times New Roman" w:cs="Times New Roman"/>
          <w:color w:val="000000" w:themeColor="text1"/>
          <w:sz w:val="21"/>
          <w:szCs w:val="21"/>
          <w:shd w:val="clear" w:color="auto" w:fill="FFFFFF"/>
        </w:rPr>
        <w:t>Sawerigading</w:t>
      </w:r>
      <w:proofErr w:type="spellEnd"/>
      <w:r w:rsidRPr="008F434E">
        <w:rPr>
          <w:rFonts w:ascii="Times New Roman" w:hAnsi="Times New Roman" w:cs="Times New Roman"/>
          <w:color w:val="000000" w:themeColor="text1"/>
          <w:sz w:val="21"/>
          <w:szCs w:val="21"/>
          <w:shd w:val="clear" w:color="auto" w:fill="FFFFFF"/>
        </w:rPr>
        <w:t xml:space="preserve"> University Makassar. The research found that students perceive the following impact of AI use on their critical thinking abilities: 1) Hindering the development of critical thinking skills. 2) Assisting in the retrieval of information, data analysis, and the resolution of everyday issues. 3) Causing dependence on technology. 4) Helping to evaluate the information quickly; 5) Exploring alternative ideas; and 6) Improving reasoning ability. Overall, we need to balance the use of AI while prioritizing students' critical thinking. It is important to encourage students to use AI responsibly and judiciously, while also emphasizing the importance of critically evaluating the information provided by AI systems</w:t>
      </w:r>
    </w:p>
    <w:p w:rsidR="002066A2" w:rsidRPr="008F434E" w:rsidRDefault="002066A2" w:rsidP="00C90494">
      <w:pPr>
        <w:rPr>
          <w:rFonts w:ascii="Times New Roman" w:hAnsi="Times New Roman" w:cs="Times New Roman"/>
          <w:color w:val="000000" w:themeColor="text1"/>
          <w:sz w:val="21"/>
          <w:szCs w:val="21"/>
          <w:shd w:val="clear" w:color="auto" w:fill="FFFFFF"/>
        </w:rPr>
      </w:pPr>
    </w:p>
    <w:p w:rsidR="002066A2" w:rsidRPr="008F434E" w:rsidRDefault="002066A2" w:rsidP="00C90494">
      <w:pPr>
        <w:rPr>
          <w:rFonts w:ascii="Times New Roman" w:hAnsi="Times New Roman" w:cs="Times New Roman"/>
          <w:color w:val="000000" w:themeColor="text1"/>
          <w:sz w:val="21"/>
          <w:szCs w:val="21"/>
          <w:shd w:val="clear" w:color="auto" w:fill="FFFFFF"/>
        </w:rPr>
      </w:pPr>
    </w:p>
    <w:p w:rsidR="002066A2" w:rsidRPr="008F434E" w:rsidRDefault="002066A2" w:rsidP="00C90494">
      <w:pPr>
        <w:rPr>
          <w:rFonts w:ascii="Times New Roman" w:hAnsi="Times New Roman" w:cs="Times New Roman"/>
          <w:color w:val="000000" w:themeColor="text1"/>
          <w:sz w:val="21"/>
          <w:szCs w:val="21"/>
          <w:shd w:val="clear" w:color="auto" w:fill="FFFFFF"/>
          <w:lang w:val="kk-KZ"/>
        </w:rPr>
      </w:pPr>
      <w:r w:rsidRPr="008F434E">
        <w:rPr>
          <w:rFonts w:ascii="Times New Roman" w:hAnsi="Times New Roman" w:cs="Times New Roman"/>
          <w:b/>
          <w:bCs/>
          <w:color w:val="000000" w:themeColor="text1"/>
          <w:sz w:val="33"/>
          <w:szCs w:val="33"/>
          <w:shd w:val="clear" w:color="auto" w:fill="FFFFFF"/>
        </w:rPr>
        <w:lastRenderedPageBreak/>
        <w:t>Gamification and academic ability impact on students' meta-cognition and critical thinking skills</w:t>
      </w:r>
    </w:p>
    <w:p w:rsidR="009D3C8C" w:rsidRPr="008F434E" w:rsidRDefault="002066A2"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In educational settings, the metacognitive skills and critical thinking abilities of students often show room for improvement. This research aims to find out the influence of gamification methods and academic ability on metacognitive skills and critical thinking ability of high school students in Biology subjects. The independent variable in this research is the application of the Gamification method and a different method, namely the Synchronous-asynchronous method. The moderator variable is the difference in students' academic ability. The dependent variables are metacognitive and critical thinking skills. The instrument used to collect data is a test question developed to measure metacognitive and critical thinking skills. The study comprised two distinct stages. Firstly, the Dick &amp; Carey development steps were used for development research. Secondly, a quasi-experiment was conducted using a 2x2 factorial design with 62 students divided into two groups. The research data was analyzed using the MANOVA statistical analysis technique. Based on the research results, it can be recommended that the Gamification learning method needs to be applied in the classroom with attention to the student's academic </w:t>
      </w:r>
      <w:proofErr w:type="gramStart"/>
      <w:r w:rsidRPr="008F434E">
        <w:rPr>
          <w:rFonts w:ascii="Times New Roman" w:hAnsi="Times New Roman" w:cs="Times New Roman"/>
          <w:color w:val="000000" w:themeColor="text1"/>
          <w:sz w:val="21"/>
          <w:szCs w:val="21"/>
          <w:shd w:val="clear" w:color="auto" w:fill="FFFFFF"/>
        </w:rPr>
        <w:t>abilities.</w:t>
      </w:r>
      <w:r w:rsidR="009D3C8C" w:rsidRPr="008F434E">
        <w:rPr>
          <w:rFonts w:ascii="Times New Roman" w:hAnsi="Times New Roman" w:cs="Times New Roman"/>
          <w:color w:val="000000" w:themeColor="text1"/>
          <w:sz w:val="21"/>
          <w:szCs w:val="21"/>
          <w:shd w:val="clear" w:color="auto" w:fill="FFFFFF"/>
        </w:rPr>
        <w:t>.</w:t>
      </w:r>
      <w:proofErr w:type="gramEnd"/>
    </w:p>
    <w:p w:rsidR="002066A2" w:rsidRPr="008F434E" w:rsidRDefault="002066A2" w:rsidP="00C90494">
      <w:pPr>
        <w:rPr>
          <w:rFonts w:ascii="Times New Roman" w:hAnsi="Times New Roman" w:cs="Times New Roman"/>
          <w:color w:val="000000" w:themeColor="text1"/>
          <w:sz w:val="21"/>
          <w:szCs w:val="21"/>
          <w:shd w:val="clear" w:color="auto" w:fill="FFFFFF"/>
        </w:rPr>
      </w:pPr>
    </w:p>
    <w:p w:rsidR="0043441A" w:rsidRPr="008F434E" w:rsidRDefault="0043441A" w:rsidP="00C90494">
      <w:pPr>
        <w:rPr>
          <w:rFonts w:ascii="Times New Roman" w:hAnsi="Times New Roman" w:cs="Times New Roman"/>
          <w:color w:val="000000" w:themeColor="text1"/>
          <w:sz w:val="21"/>
          <w:szCs w:val="21"/>
          <w:shd w:val="clear" w:color="auto" w:fill="FFFFFF"/>
        </w:rPr>
      </w:pPr>
    </w:p>
    <w:p w:rsidR="0043441A" w:rsidRPr="008F434E" w:rsidRDefault="0043441A" w:rsidP="0043441A">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AI Thinking: a framework for rethinking artificial intelligence in practice</w:t>
      </w:r>
    </w:p>
    <w:p w:rsidR="0043441A" w:rsidRPr="008F434E" w:rsidRDefault="0043441A"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hd w:val="clear" w:color="auto" w:fill="FFFFFF"/>
        </w:rPr>
        <w:t>Artificial intelligence is transforming the way we work with information across disciplines and practical contexts. A growing range of disciplines are now involved in studying, developing and assessing the use of AI in practice, but these disciplines often employ conflicting understandings of what AI is and what is involved in its use. New, interdisciplinary approaches are needed to bridge competing conceptualizations of AI in practice and help shape the future of AI use. I propose a novel conceptual framework called AI Thinking, which models key decisions and considerations involved in AI use across disciplinary perspectives. AI Thinking addresses five practice-based competencies involved in applying AI in context: motivating AI use, formulating AI methods, assessing available tools and technologies, selecting appropriate data and situating AI in the sociotechnical contexts it is used in. A hypothetical case study is provided to illustrate the application of AI Thinking in practice. This article situates AI Thinking in broader cross-disciplinary discourses of AI, including its connections to ongoing discussions around AI literacy and AI-driven innovation. AI Thinking can help to bridge between the work of diverse disciplines, contexts and actors in the AI space, and shape AI efforts in education, industrial development and policy.</w:t>
      </w:r>
    </w:p>
    <w:p w:rsidR="0043441A" w:rsidRPr="008F434E" w:rsidRDefault="0043441A" w:rsidP="00C90494">
      <w:pPr>
        <w:rPr>
          <w:rFonts w:ascii="Times New Roman" w:hAnsi="Times New Roman" w:cs="Times New Roman"/>
          <w:color w:val="000000" w:themeColor="text1"/>
          <w:sz w:val="21"/>
          <w:szCs w:val="21"/>
          <w:shd w:val="clear" w:color="auto" w:fill="FFFFFF"/>
          <w:lang w:val="en-KZ"/>
        </w:rPr>
      </w:pPr>
    </w:p>
    <w:p w:rsidR="0043441A" w:rsidRPr="008F434E" w:rsidRDefault="0043441A" w:rsidP="00C90494">
      <w:pPr>
        <w:rPr>
          <w:rFonts w:ascii="Times New Roman" w:hAnsi="Times New Roman" w:cs="Times New Roman"/>
          <w:color w:val="000000" w:themeColor="text1"/>
          <w:sz w:val="21"/>
          <w:szCs w:val="21"/>
          <w:shd w:val="clear" w:color="auto" w:fill="FFFFFF"/>
          <w:lang w:val="en-KZ"/>
        </w:rPr>
      </w:pPr>
    </w:p>
    <w:p w:rsidR="0043441A" w:rsidRPr="008F434E" w:rsidRDefault="0043441A" w:rsidP="00C9049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Enhancing Critical Thinking Skills: Exploring Generative AI-enabled Cognitive Offload Instruction in English Essay Writing</w:t>
      </w:r>
    </w:p>
    <w:p w:rsidR="0043441A" w:rsidRPr="008F434E" w:rsidRDefault="0043441A"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This study explores the integration of Generative AI technology for cognitive offloading in the context of English essay writing, with the aim of promoting inclusive and equitable quality education. Focusing on how AI-assisted cognitive offload instruction enhances students' critical thinking skills, the research adopts a quantitative approach, collecting data from 240 first-year English majors across four colleges through purposive sampling. Statistical analysis reveals that the implementation of Generative AI-enabled Cognitive Offload instruction significantly improves students' critical thinking skills in essay writing. This instructional strategies and specific practices </w:t>
      </w:r>
      <w:proofErr w:type="gramStart"/>
      <w:r w:rsidRPr="008F434E">
        <w:rPr>
          <w:rFonts w:ascii="Times New Roman" w:hAnsi="Times New Roman" w:cs="Times New Roman"/>
          <w:color w:val="000000" w:themeColor="text1"/>
          <w:sz w:val="21"/>
          <w:szCs w:val="21"/>
          <w:shd w:val="clear" w:color="auto" w:fill="FFFFFF"/>
        </w:rPr>
        <w:t>fosters</w:t>
      </w:r>
      <w:proofErr w:type="gramEnd"/>
      <w:r w:rsidRPr="008F434E">
        <w:rPr>
          <w:rFonts w:ascii="Times New Roman" w:hAnsi="Times New Roman" w:cs="Times New Roman"/>
          <w:color w:val="000000" w:themeColor="text1"/>
          <w:sz w:val="21"/>
          <w:szCs w:val="21"/>
          <w:shd w:val="clear" w:color="auto" w:fill="FFFFFF"/>
        </w:rPr>
        <w:t xml:space="preserve"> the development of analytical thinking, problem-solving, and effective communication, creating an educational environment that supports originality, critical thought, and responsible writing practices. The findings contribute to the growing body of literature </w:t>
      </w:r>
      <w:r w:rsidRPr="008F434E">
        <w:rPr>
          <w:rFonts w:ascii="Times New Roman" w:hAnsi="Times New Roman" w:cs="Times New Roman"/>
          <w:color w:val="000000" w:themeColor="text1"/>
          <w:sz w:val="21"/>
          <w:szCs w:val="21"/>
          <w:shd w:val="clear" w:color="auto" w:fill="FFFFFF"/>
        </w:rPr>
        <w:lastRenderedPageBreak/>
        <w:t>on the role of AI in educational settings, highlighting the potential of AI-assisted cognitive offloading to advance critical thinking and writing skills through structured instructional design.</w:t>
      </w:r>
    </w:p>
    <w:p w:rsidR="005B08B7" w:rsidRPr="008F434E" w:rsidRDefault="005B08B7" w:rsidP="00C90494">
      <w:pPr>
        <w:rPr>
          <w:rFonts w:ascii="Times New Roman" w:hAnsi="Times New Roman" w:cs="Times New Roman"/>
          <w:color w:val="000000" w:themeColor="text1"/>
          <w:sz w:val="21"/>
          <w:szCs w:val="21"/>
          <w:shd w:val="clear" w:color="auto" w:fill="FFFFFF"/>
        </w:rPr>
      </w:pPr>
    </w:p>
    <w:p w:rsidR="005B08B7" w:rsidRPr="008F434E" w:rsidRDefault="000C5B12" w:rsidP="005B08B7">
      <w:pPr>
        <w:pStyle w:val="NormalWeb"/>
        <w:shd w:val="clear" w:color="auto" w:fill="FFFFFF"/>
        <w:jc w:val="both"/>
        <w:rPr>
          <w:color w:val="000000" w:themeColor="text1"/>
          <w:sz w:val="21"/>
          <w:szCs w:val="21"/>
        </w:rPr>
      </w:pPr>
      <w:r w:rsidRPr="008F434E">
        <w:rPr>
          <w:b/>
          <w:bCs/>
          <w:color w:val="000000" w:themeColor="text1"/>
          <w:sz w:val="33"/>
          <w:szCs w:val="33"/>
          <w:shd w:val="clear" w:color="auto" w:fill="FFFFFF"/>
        </w:rPr>
        <w:t>Empowering Higher-Order Thinking Skills in Writing through Gamification and Multimodal Learning within PBL</w:t>
      </w:r>
      <w:r w:rsidRPr="008F434E">
        <w:rPr>
          <w:color w:val="000000" w:themeColor="text1"/>
          <w:sz w:val="21"/>
          <w:szCs w:val="21"/>
        </w:rPr>
        <w:t xml:space="preserve"> </w:t>
      </w:r>
      <w:r w:rsidR="005B08B7" w:rsidRPr="008F434E">
        <w:rPr>
          <w:color w:val="000000" w:themeColor="text1"/>
          <w:sz w:val="21"/>
          <w:szCs w:val="21"/>
        </w:rPr>
        <w:t>This study explores the integration of gamification and multimodal learning within a Project-Based Learning (PBL) framework to enhance higher-order thinking skills (HOTs) in writing instruction. HOTs—encompassing critical thinking, creativity, and problem-solving—are vital for equipping students to navigate academic and real-world complexities. Employing a mixed-methods approach, the study collected quantitative data through surveys assessing engagement, motivation, and writing proficiency, while qualitative data from focus groups and reflective journals provided deeper insights into student experiences. By incorporating real-world projects, gamified elements (e.g., challenges, rewards), and multimodal resources (visual, auditory, and kinesthetic tools), the intervention created an engaging and inclusive learning environment. Results revealed significant increases in engagement (90%), motivation (87%), and writing proficiency (22%), as well as marked development in critical thinking, creativity, and collaboration skills. This study highlights the effectiveness of combining PBL with gamification and multimodal strategies to empower students in writing tasks through diverse forms of expression. The findings offer actionable insights for designing inclusive writing curricula and underscore the need for further research on the scalability and adaptability of this approach in diverse educational settings.</w:t>
      </w:r>
    </w:p>
    <w:p w:rsidR="00CB3499" w:rsidRPr="008F434E" w:rsidRDefault="00CB3499" w:rsidP="005B08B7">
      <w:pPr>
        <w:pStyle w:val="NormalWeb"/>
        <w:shd w:val="clear" w:color="auto" w:fill="FFFFFF"/>
        <w:jc w:val="both"/>
        <w:rPr>
          <w:color w:val="000000" w:themeColor="text1"/>
          <w:sz w:val="40"/>
          <w:szCs w:val="40"/>
          <w:shd w:val="clear" w:color="auto" w:fill="FFFFFF"/>
        </w:rPr>
      </w:pPr>
      <w:r w:rsidRPr="008F434E">
        <w:rPr>
          <w:color w:val="000000" w:themeColor="text1"/>
          <w:sz w:val="40"/>
          <w:szCs w:val="40"/>
          <w:shd w:val="clear" w:color="auto" w:fill="FFFFFF"/>
        </w:rPr>
        <w:t>The Challenges of Critical Thinking in the Era of ArtificialIntelligence</w:t>
      </w:r>
    </w:p>
    <w:p w:rsidR="00CB3499" w:rsidRPr="008F434E" w:rsidRDefault="00CB3499" w:rsidP="005B08B7">
      <w:pPr>
        <w:pStyle w:val="NormalWeb"/>
        <w:shd w:val="clear" w:color="auto" w:fill="FFFFFF"/>
        <w:jc w:val="both"/>
        <w:rPr>
          <w:color w:val="000000" w:themeColor="text1"/>
          <w:sz w:val="21"/>
          <w:szCs w:val="21"/>
        </w:rPr>
      </w:pPr>
      <w:r w:rsidRPr="008F434E">
        <w:rPr>
          <w:color w:val="000000" w:themeColor="text1"/>
          <w:sz w:val="21"/>
          <w:szCs w:val="21"/>
          <w:shd w:val="clear" w:color="auto" w:fill="FFFFFF"/>
        </w:rPr>
        <w:t>I argue that critical thinking is based on active learning, engaged independent thinking, and examining all information including recently impactful ChatGPT and other AI sources. Thoughtfully questioning what is being learned as well as critically and creatively analyzing and evaluating information such as AI is necessary to gain a deeper understanding as an effective thinker. Critical thinking pedagogy should also promote “portability” and citizenship, including information-based online multimedia literacy such as AI, as well as employment and professional information. This means becoming a critical thinker inside and outside the classroom and take what is learned into our personal, public, and professional lives. The article begins with an examination of four discrepancies or issues related to critical thinking in higher education. The critical thinking literature and Kenedy’s Model of Cyclical Critical Thinking will then be considered. This will be followed by the discussion and summary regarding suggested guidelines for critically evaluating AI. Finally, conclusions regarding further work including pedagogical models for teaching critical thinking in the era of AI and other future work are considered.</w:t>
      </w:r>
    </w:p>
    <w:p w:rsidR="005B08B7" w:rsidRPr="008F434E" w:rsidRDefault="003C02A5" w:rsidP="00C9049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AI Literacy and Adaptive Learning in Moroccan Education: Advancing Critical Thinking and Personalized Learning</w:t>
      </w:r>
    </w:p>
    <w:p w:rsidR="003C02A5" w:rsidRPr="008F434E" w:rsidRDefault="003C02A5"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research examines how artificial intelligence (AI) can be effectively integrated into education. It focuses on the skills and strategies that students and educators need to be successful. The study takes a qualitative approach. It includes discussions with students and faculty at a Moroccan University of Interdisciplinary Studies and a review of the relevant literature. The findings show that AI has great potential to enhance learning and critical thinking. However, there is a clear need for structured training and strong institutional support to build AI literacy. The study suggests that educational institutions should take a comprehensive approach to integrating AI. This includes creating training programs, integrating AI into the curriculum, and encouraging collaboration on AI-related projects. These steps can help prepare students for a future in which AI plays an important role in their careers. This research adds to the ongoing conversation about AI in education. It also offers practical ideas for improving teaching and learning with technology.</w:t>
      </w:r>
    </w:p>
    <w:p w:rsidR="00FA48E1" w:rsidRPr="008F434E" w:rsidRDefault="00FA48E1" w:rsidP="00C90494">
      <w:pPr>
        <w:rPr>
          <w:rFonts w:ascii="Times New Roman" w:hAnsi="Times New Roman" w:cs="Times New Roman"/>
          <w:color w:val="000000" w:themeColor="text1"/>
          <w:sz w:val="21"/>
          <w:szCs w:val="21"/>
          <w:shd w:val="clear" w:color="auto" w:fill="FFFFFF"/>
        </w:rPr>
      </w:pPr>
    </w:p>
    <w:p w:rsidR="00FA48E1" w:rsidRPr="008F434E" w:rsidRDefault="00FA48E1"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lastRenderedPageBreak/>
        <w:t>Unveiling personalized and gamification- based cybersecurity risks within financial institutions</w:t>
      </w:r>
    </w:p>
    <w:p w:rsidR="00FA48E1" w:rsidRPr="008F434E" w:rsidRDefault="00FA48E1" w:rsidP="00C9049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Gamification has emerged as a transformative e-business strategy, introducing innovative methods to engage customers and drive sales. This article explores the integration of game design principles into business contexts, termed "gamification," a subject of increasing interest among both scholars and industry professionals. The discussion systematically addresses key themes, like the role of gamification in marketing strategies, enhancing website functionality, and its application within the financial sector, including e-banking, drawing insights from academic and industry perspectives. By conducting a systematic literature review of 48 academic articles published between 2015 and 2024, this study examines the use of personalized, gamification-based strategies to mitigate cyber threats in the financial domain. The review highlights the growing digitization of financial services and the corresponding rise in sophisticated cyber threats, including traditional attacks and advanced persistent threats (APTs). This article critically assesses the evolving landscape of cyber threats specific to the financial industry, identifying trends, challenges, and innovative solutions to strengthen cybersecurity practices. Of particular interest is the application of AI-enhanced gamification strategies to reinforce cybersecurity protocols, particularly in the face of novel threats in gaming platforms. Furthermore, the review evaluates techniques grounded in user behavior, motivation, and readiness to enhance cybersecurity. The article also offers a comprehensive taxonomy of financial services, categorizing cyber threats into game-based (e.g., phishing, malware, APTs) and non-game-based (e.g., social engineering, compliance issues) threats. AI-driven measures for prevention and detection emphasize regular security assessments, user training, and system monitoring with incident response plans. This research provides valuable insights into the intersection of gamification and cybersecurity, offering a forward-looking perspective for both academic researchers and industry professionals.</w:t>
      </w:r>
    </w:p>
    <w:p w:rsidR="003F2A87" w:rsidRPr="008F434E" w:rsidRDefault="003F2A87" w:rsidP="00C90494">
      <w:pPr>
        <w:rPr>
          <w:rFonts w:ascii="Times New Roman" w:hAnsi="Times New Roman" w:cs="Times New Roman"/>
          <w:color w:val="000000" w:themeColor="text1"/>
          <w:sz w:val="21"/>
          <w:szCs w:val="21"/>
          <w:shd w:val="clear" w:color="auto" w:fill="FFFFFF"/>
        </w:rPr>
      </w:pPr>
    </w:p>
    <w:p w:rsidR="007F7F19" w:rsidRPr="008F434E" w:rsidRDefault="007F7F19" w:rsidP="007F7F19">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KZ"/>
        </w:rPr>
      </w:pPr>
      <w:r w:rsidRPr="008F434E">
        <w:rPr>
          <w:rFonts w:ascii="Times New Roman" w:eastAsia="Times New Roman" w:hAnsi="Times New Roman" w:cs="Times New Roman"/>
          <w:b/>
          <w:bCs/>
          <w:color w:val="000000" w:themeColor="text1"/>
          <w:kern w:val="36"/>
          <w:sz w:val="48"/>
          <w:szCs w:val="48"/>
          <w:lang w:val="en-KZ"/>
        </w:rPr>
        <w:t>The Effects of Using AI Tools on Critical Thinking in English Literature Classes Among EFL Learners: An Intervention Study</w:t>
      </w:r>
    </w:p>
    <w:p w:rsidR="00361DA1" w:rsidRPr="008F434E" w:rsidRDefault="007F7F19" w:rsidP="00C90494">
      <w:pPr>
        <w:rPr>
          <w:rFonts w:ascii="Times New Roman" w:hAnsi="Times New Roman" w:cs="Times New Roman"/>
          <w:color w:val="000000" w:themeColor="text1"/>
          <w:sz w:val="21"/>
          <w:szCs w:val="21"/>
          <w:shd w:val="clear" w:color="auto" w:fill="FFFFFF"/>
          <w:lang w:val="en-KZ"/>
        </w:rPr>
      </w:pPr>
      <w:r w:rsidRPr="008F434E">
        <w:rPr>
          <w:rFonts w:ascii="Times New Roman" w:hAnsi="Times New Roman" w:cs="Times New Roman"/>
          <w:color w:val="000000" w:themeColor="text1"/>
          <w:shd w:val="clear" w:color="auto" w:fill="FFFFFF"/>
        </w:rPr>
        <w:t xml:space="preserve">Artificial intelligence (AI)-driven learning has become an irreversible trend in foreign language education. Scholars are increasingly focusing on this field, yet few have examined its impact within English literature classes. To fill this gap, we designed an 8-week intervention study with mixed methods and recruited 90 students, with 42 in the experimental group and 48 in the control group, matched for average age, English proficiency and gender ratio. Critical thinking levels were measured before and after the intervention using a </w:t>
      </w:r>
      <w:proofErr w:type="spellStart"/>
      <w:r w:rsidRPr="008F434E">
        <w:rPr>
          <w:rFonts w:ascii="Times New Roman" w:hAnsi="Times New Roman" w:cs="Times New Roman"/>
          <w:color w:val="000000" w:themeColor="text1"/>
          <w:shd w:val="clear" w:color="auto" w:fill="FFFFFF"/>
        </w:rPr>
        <w:t>standardised</w:t>
      </w:r>
      <w:proofErr w:type="spellEnd"/>
      <w:r w:rsidRPr="008F434E">
        <w:rPr>
          <w:rFonts w:ascii="Times New Roman" w:hAnsi="Times New Roman" w:cs="Times New Roman"/>
          <w:color w:val="000000" w:themeColor="text1"/>
          <w:shd w:val="clear" w:color="auto" w:fill="FFFFFF"/>
        </w:rPr>
        <w:t xml:space="preserve"> assessment tool. In the experimental group, students used AI tools (ChatGPT-3.5, </w:t>
      </w:r>
      <w:proofErr w:type="spellStart"/>
      <w:r w:rsidRPr="008F434E">
        <w:rPr>
          <w:rFonts w:ascii="Times New Roman" w:hAnsi="Times New Roman" w:cs="Times New Roman"/>
          <w:color w:val="000000" w:themeColor="text1"/>
          <w:shd w:val="clear" w:color="auto" w:fill="FFFFFF"/>
        </w:rPr>
        <w:t>Bodoudou</w:t>
      </w:r>
      <w:proofErr w:type="spellEnd"/>
      <w:r w:rsidRPr="008F434E">
        <w:rPr>
          <w:rFonts w:ascii="Times New Roman" w:hAnsi="Times New Roman" w:cs="Times New Roman"/>
          <w:color w:val="000000" w:themeColor="text1"/>
          <w:shd w:val="clear" w:color="auto" w:fill="FFFFFF"/>
        </w:rPr>
        <w:t xml:space="preserve">, </w:t>
      </w:r>
      <w:proofErr w:type="spellStart"/>
      <w:r w:rsidRPr="008F434E">
        <w:rPr>
          <w:rFonts w:ascii="Times New Roman" w:hAnsi="Times New Roman" w:cs="Times New Roman"/>
          <w:color w:val="000000" w:themeColor="text1"/>
          <w:shd w:val="clear" w:color="auto" w:fill="FFFFFF"/>
        </w:rPr>
        <w:t>SummarizBot</w:t>
      </w:r>
      <w:proofErr w:type="spellEnd"/>
      <w:r w:rsidRPr="008F434E">
        <w:rPr>
          <w:rFonts w:ascii="Times New Roman" w:hAnsi="Times New Roman" w:cs="Times New Roman"/>
          <w:color w:val="000000" w:themeColor="text1"/>
          <w:shd w:val="clear" w:color="auto" w:fill="FFFFFF"/>
        </w:rPr>
        <w:t>, etc.) to generate and answer text-related questions, and participate in interactive quizzes and AI-assisted debates during classes, while the control group followed traditional methods without AI tools. The findings revealed a statistically significant improvement in the critical thinking skills of the experimental group compared to the control group, as measured by pre and postintervention assessments (</w:t>
      </w:r>
      <w:r w:rsidRPr="008F434E">
        <w:rPr>
          <w:rFonts w:ascii="Times New Roman" w:hAnsi="Times New Roman" w:cs="Times New Roman"/>
          <w:i/>
          <w:iCs/>
          <w:color w:val="000000" w:themeColor="text1"/>
          <w:shd w:val="clear" w:color="auto" w:fill="FFFFFF"/>
        </w:rPr>
        <w:t>p</w:t>
      </w:r>
      <w:r w:rsidRPr="008F434E">
        <w:rPr>
          <w:rFonts w:ascii="Times New Roman" w:hAnsi="Times New Roman" w:cs="Times New Roman"/>
          <w:color w:val="000000" w:themeColor="text1"/>
          <w:shd w:val="clear" w:color="auto" w:fill="FFFFFF"/>
        </w:rPr>
        <w:t> &lt; 0.05). This suggests that AI tools can effectively enhance critical thinking abilities in English literature classes. This study not only contributes to the emerging discourse on AI in education but also offers practical implications for integrating AI technologies to support and enrich the learning experiences of EFL students in literature classes. The findings have the potential to guide educators and policymakers in designing AI-driven educational strategies that are culturally responsive and pedagogically effective.</w:t>
      </w:r>
    </w:p>
    <w:p w:rsidR="00361DA1" w:rsidRPr="008F434E" w:rsidRDefault="00361DA1" w:rsidP="00C90494">
      <w:pPr>
        <w:rPr>
          <w:rFonts w:ascii="Times New Roman" w:hAnsi="Times New Roman" w:cs="Times New Roman"/>
          <w:color w:val="000000" w:themeColor="text1"/>
          <w:sz w:val="21"/>
          <w:szCs w:val="21"/>
          <w:shd w:val="clear" w:color="auto" w:fill="FFFFFF"/>
        </w:rPr>
      </w:pPr>
    </w:p>
    <w:p w:rsidR="00361DA1" w:rsidRPr="008F434E" w:rsidRDefault="00361DA1" w:rsidP="00C90494">
      <w:pPr>
        <w:rPr>
          <w:rFonts w:ascii="Times New Roman" w:hAnsi="Times New Roman" w:cs="Times New Roman"/>
          <w:color w:val="000000" w:themeColor="text1"/>
          <w:sz w:val="21"/>
          <w:szCs w:val="21"/>
          <w:shd w:val="clear" w:color="auto" w:fill="FFFFFF"/>
        </w:rPr>
      </w:pPr>
    </w:p>
    <w:p w:rsidR="00361DA1" w:rsidRPr="008F434E" w:rsidRDefault="00361DA1" w:rsidP="00C90494">
      <w:pPr>
        <w:rPr>
          <w:rFonts w:ascii="Times New Roman" w:hAnsi="Times New Roman" w:cs="Times New Roman"/>
          <w:color w:val="000000" w:themeColor="text1"/>
          <w:sz w:val="21"/>
          <w:szCs w:val="21"/>
          <w:shd w:val="clear" w:color="auto" w:fill="FFFFFF"/>
        </w:rPr>
      </w:pPr>
    </w:p>
    <w:p w:rsidR="00361DA1" w:rsidRPr="008F434E" w:rsidRDefault="00361DA1" w:rsidP="00C90494">
      <w:pPr>
        <w:rPr>
          <w:rFonts w:ascii="Times New Roman" w:hAnsi="Times New Roman" w:cs="Times New Roman"/>
          <w:color w:val="000000" w:themeColor="text1"/>
          <w:sz w:val="21"/>
          <w:szCs w:val="21"/>
          <w:shd w:val="clear" w:color="auto" w:fill="FFFFFF"/>
        </w:rPr>
      </w:pPr>
    </w:p>
    <w:p w:rsidR="00361DA1" w:rsidRPr="008F434E" w:rsidRDefault="00361DA1" w:rsidP="00C90494">
      <w:pPr>
        <w:rPr>
          <w:rFonts w:ascii="Times New Roman" w:hAnsi="Times New Roman" w:cs="Times New Roman"/>
          <w:color w:val="000000" w:themeColor="text1"/>
          <w:sz w:val="21"/>
          <w:szCs w:val="21"/>
          <w:shd w:val="clear" w:color="auto" w:fill="FFFFFF"/>
        </w:rPr>
      </w:pPr>
    </w:p>
    <w:p w:rsidR="00361DA1" w:rsidRPr="008F434E" w:rsidRDefault="00361DA1" w:rsidP="00361DA1">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Gamification and virtual reality for digital twin learning and training: architecture and challenges</w:t>
      </w:r>
    </w:p>
    <w:p w:rsidR="00361DA1" w:rsidRPr="008F434E" w:rsidRDefault="00361DA1" w:rsidP="00361DA1">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Background</w:t>
      </w:r>
    </w:p>
    <w:p w:rsidR="00361DA1" w:rsidRPr="008F434E" w:rsidRDefault="00361DA1" w:rsidP="00361DA1">
      <w:pPr>
        <w:rPr>
          <w:rFonts w:ascii="Times New Roman" w:hAnsi="Times New Roman" w:cs="Times New Roman"/>
          <w:color w:val="000000" w:themeColor="text1"/>
        </w:rPr>
      </w:pPr>
      <w:r w:rsidRPr="008F434E">
        <w:rPr>
          <w:rFonts w:ascii="Times New Roman" w:hAnsi="Times New Roman" w:cs="Times New Roman"/>
          <w:color w:val="000000" w:themeColor="text1"/>
        </w:rPr>
        <w:t>Digital Twins are becoming increasingly popular in a variety of industries to manage complex systems. As digital twins become more sophisticated, there is an increased need for effective training and learning systems. Teachers, project leaders, and tool vendors encounter challenges while teaching and training their students, co-workers, and users.</w:t>
      </w:r>
    </w:p>
    <w:p w:rsidR="00361DA1" w:rsidRPr="008F434E" w:rsidRDefault="00361DA1" w:rsidP="00361DA1">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Methods</w:t>
      </w:r>
    </w:p>
    <w:p w:rsidR="00361DA1" w:rsidRPr="008F434E" w:rsidRDefault="00361DA1" w:rsidP="00361DA1">
      <w:pPr>
        <w:rPr>
          <w:rFonts w:ascii="Times New Roman" w:hAnsi="Times New Roman" w:cs="Times New Roman"/>
          <w:color w:val="000000" w:themeColor="text1"/>
        </w:rPr>
      </w:pPr>
      <w:r w:rsidRPr="008F434E">
        <w:rPr>
          <w:rFonts w:ascii="Times New Roman" w:hAnsi="Times New Roman" w:cs="Times New Roman"/>
          <w:color w:val="000000" w:themeColor="text1"/>
        </w:rPr>
        <w:t>In this study, we propose a new method for training users in using digital twins by proposing a gamified and virtual environment. We present an overall architecture and discuss its practical realization.</w:t>
      </w:r>
    </w:p>
    <w:p w:rsidR="00361DA1" w:rsidRPr="008F434E" w:rsidRDefault="00361DA1" w:rsidP="00361DA1">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Results</w:t>
      </w:r>
    </w:p>
    <w:p w:rsidR="00361DA1" w:rsidRPr="008F434E" w:rsidRDefault="00361DA1" w:rsidP="00361DA1">
      <w:pPr>
        <w:rPr>
          <w:rFonts w:ascii="Times New Roman" w:hAnsi="Times New Roman" w:cs="Times New Roman"/>
          <w:color w:val="000000" w:themeColor="text1"/>
        </w:rPr>
      </w:pPr>
      <w:r w:rsidRPr="008F434E">
        <w:rPr>
          <w:rFonts w:ascii="Times New Roman" w:hAnsi="Times New Roman" w:cs="Times New Roman"/>
          <w:color w:val="000000" w:themeColor="text1"/>
        </w:rPr>
        <w:t>We propose a set of future challenges that we consider critical to enabling a more effective learning/training approach.</w:t>
      </w:r>
    </w:p>
    <w:p w:rsidR="00361DA1" w:rsidRPr="008F434E" w:rsidRDefault="00361DA1" w:rsidP="00C90494">
      <w:pPr>
        <w:rPr>
          <w:rFonts w:ascii="Times New Roman" w:hAnsi="Times New Roman" w:cs="Times New Roman"/>
          <w:color w:val="000000" w:themeColor="text1"/>
        </w:rPr>
      </w:pPr>
    </w:p>
    <w:p w:rsidR="00361DA1" w:rsidRPr="008F434E" w:rsidRDefault="00361DA1" w:rsidP="00C90494">
      <w:pPr>
        <w:rPr>
          <w:rFonts w:ascii="Times New Roman" w:hAnsi="Times New Roman" w:cs="Times New Roman"/>
          <w:color w:val="000000" w:themeColor="text1"/>
        </w:rPr>
      </w:pPr>
    </w:p>
    <w:p w:rsidR="00361DA1" w:rsidRPr="008F434E" w:rsidRDefault="00361DA1" w:rsidP="00C90494">
      <w:pPr>
        <w:rPr>
          <w:rFonts w:ascii="Times New Roman" w:hAnsi="Times New Roman" w:cs="Times New Roman"/>
          <w:color w:val="000000" w:themeColor="text1"/>
        </w:rPr>
      </w:pPr>
    </w:p>
    <w:p w:rsidR="00361DA1" w:rsidRPr="008F434E" w:rsidRDefault="00361DA1" w:rsidP="00361DA1">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Uncharted dimensions, gaps, and future trends of serious games in software engineering</w:t>
      </w:r>
    </w:p>
    <w:p w:rsidR="00361DA1" w:rsidRPr="008F434E" w:rsidRDefault="00361DA1" w:rsidP="00C90494">
      <w:pPr>
        <w:rPr>
          <w:rFonts w:ascii="Times New Roman" w:hAnsi="Times New Roman" w:cs="Times New Roman"/>
          <w:color w:val="000000" w:themeColor="text1"/>
        </w:rPr>
      </w:pPr>
    </w:p>
    <w:p w:rsidR="00361DA1" w:rsidRPr="008F434E" w:rsidRDefault="00361DA1" w:rsidP="00361DA1">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Objective</w:t>
      </w:r>
    </w:p>
    <w:p w:rsidR="00361DA1" w:rsidRPr="008F434E" w:rsidRDefault="00361DA1" w:rsidP="00361DA1">
      <w:pPr>
        <w:rPr>
          <w:rFonts w:ascii="Times New Roman" w:hAnsi="Times New Roman" w:cs="Times New Roman"/>
          <w:color w:val="000000" w:themeColor="text1"/>
        </w:rPr>
      </w:pPr>
      <w:r w:rsidRPr="008F434E">
        <w:rPr>
          <w:rFonts w:ascii="Times New Roman" w:hAnsi="Times New Roman" w:cs="Times New Roman"/>
          <w:color w:val="000000" w:themeColor="text1"/>
        </w:rPr>
        <w:t>Serious Games (SG) are a rising trend in Software Engineering (SE) education, for this reason, and since this topic is still immature and further research was encouraged, it is important to investigate how SGs are integrated into SE education. In this line, this study explores the landscape of SGs in SE) education, focusing on their categorization according to their addressed SWEBOK areas and Bloom's levels, extracted their key elements, mechanics and dynamics, exploring in depth their most portrayed player profiles, finding what makes them successful SGs in this field, and last addressing their resulting challenges in the realm of SE education.</w:t>
      </w:r>
    </w:p>
    <w:p w:rsidR="00361DA1" w:rsidRPr="008F434E" w:rsidRDefault="00361DA1" w:rsidP="00361DA1">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lastRenderedPageBreak/>
        <w:t>Methodology</w:t>
      </w:r>
    </w:p>
    <w:p w:rsidR="00361DA1" w:rsidRPr="008F434E" w:rsidRDefault="00361DA1" w:rsidP="00361DA1">
      <w:pPr>
        <w:rPr>
          <w:rFonts w:ascii="Times New Roman" w:hAnsi="Times New Roman" w:cs="Times New Roman"/>
          <w:color w:val="000000" w:themeColor="text1"/>
        </w:rPr>
      </w:pPr>
      <w:r w:rsidRPr="008F434E">
        <w:rPr>
          <w:rFonts w:ascii="Times New Roman" w:hAnsi="Times New Roman" w:cs="Times New Roman"/>
          <w:color w:val="000000" w:themeColor="text1"/>
        </w:rPr>
        <w:t>A systematic search was conducted across prominent databases: Science Direct, IEEE Xplore, ACM, Scopus, and Wiley. Initially, 125 papers met our initial inclusion criteria, from which 46 remained after rigorous full-text review. Utilizing snowball sampling, we added 28 additional studies, resulting in a total of 74 selected papers for comprehensive analysis.</w:t>
      </w:r>
    </w:p>
    <w:p w:rsidR="00361DA1" w:rsidRPr="008F434E" w:rsidRDefault="00361DA1" w:rsidP="00361DA1">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Results</w:t>
      </w:r>
    </w:p>
    <w:p w:rsidR="00361DA1" w:rsidRPr="008F434E" w:rsidRDefault="00361DA1" w:rsidP="00361DA1">
      <w:pPr>
        <w:rPr>
          <w:rFonts w:ascii="Times New Roman" w:hAnsi="Times New Roman" w:cs="Times New Roman"/>
          <w:color w:val="000000" w:themeColor="text1"/>
        </w:rPr>
      </w:pPr>
      <w:r w:rsidRPr="008F434E">
        <w:rPr>
          <w:rFonts w:ascii="Times New Roman" w:hAnsi="Times New Roman" w:cs="Times New Roman"/>
          <w:color w:val="000000" w:themeColor="text1"/>
        </w:rPr>
        <w:t>Among the selected papers, which spanned from the early 2000s to May 2021, a notable increase in publications on SGs in SE was observed, particularly since 2010. The majority of these studies focused on validation research (60 %), followed by solution proposals (17.56 %) and evaluation research (13.51 %). Publication channels predominantly included conferences (79.73 %), underscoring the emerging nature of SGs in SE research, with a smaller proportion appearing in journal articles (20.27 %). Specific focus areas within SE, such as Software Engineering Management (33.78 %) and SE Professional Practice (13.51 %), received significant attention, while others, like SE Models and Methods, showed minimal representation. Furthermore, SGs were found to effectively target higher-order cognitive skills based on Bloom's Taxonomy, with notable implementations of game dynamics such as Teams and Realism to enhance learning experiences. Despite these advancements, there remains a predominant focus on player profiles like Achievers (48.64 %) and Players (47.30 %), suggesting potential gaps in addressing a broader spectrum of learner types within SGs designed for SE education.</w:t>
      </w:r>
    </w:p>
    <w:p w:rsidR="00361DA1" w:rsidRPr="008F434E" w:rsidRDefault="00361DA1" w:rsidP="00361DA1">
      <w:pPr>
        <w:pStyle w:val="Heading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Conclusion</w:t>
      </w:r>
    </w:p>
    <w:p w:rsidR="00361DA1" w:rsidRPr="008F434E" w:rsidRDefault="00361DA1" w:rsidP="00361DA1">
      <w:pPr>
        <w:rPr>
          <w:rFonts w:ascii="Times New Roman" w:hAnsi="Times New Roman" w:cs="Times New Roman"/>
          <w:color w:val="000000" w:themeColor="text1"/>
        </w:rPr>
      </w:pPr>
      <w:r w:rsidRPr="008F434E">
        <w:rPr>
          <w:rFonts w:ascii="Times New Roman" w:hAnsi="Times New Roman" w:cs="Times New Roman"/>
          <w:color w:val="000000" w:themeColor="text1"/>
        </w:rPr>
        <w:t>This study underscores the evolving role of SGs in SE education, emphasizing the need for diverse approaches to enhance engagement and educational outcomes. Future research should focus on optimizing SG potential across educational and industrial settings by expanding publication visibility, integrating artificial intelligence (AI), and conducting comprehensive evaluations of SGs tailored to SE contexts.</w:t>
      </w:r>
    </w:p>
    <w:p w:rsidR="00361DA1" w:rsidRPr="008F434E" w:rsidRDefault="00361DA1" w:rsidP="00C90494">
      <w:pPr>
        <w:rPr>
          <w:rFonts w:ascii="Times New Roman" w:hAnsi="Times New Roman" w:cs="Times New Roman"/>
          <w:color w:val="000000" w:themeColor="text1"/>
        </w:rPr>
      </w:pPr>
    </w:p>
    <w:p w:rsidR="00FE4141" w:rsidRPr="008F434E" w:rsidRDefault="00FE4141" w:rsidP="00FE4141">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Integrating technology in physical classrooms: The impact of game-based response systems on student learning experience</w:t>
      </w:r>
    </w:p>
    <w:p w:rsidR="00620694" w:rsidRPr="008F434E" w:rsidRDefault="00620694" w:rsidP="00C90494">
      <w:pPr>
        <w:rPr>
          <w:rFonts w:ascii="Times New Roman" w:hAnsi="Times New Roman" w:cs="Times New Roman"/>
          <w:color w:val="000000" w:themeColor="text1"/>
          <w:lang w:val="en-KZ"/>
        </w:rPr>
      </w:pPr>
    </w:p>
    <w:p w:rsidR="00620694" w:rsidRPr="008F434E" w:rsidRDefault="00620694"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This study examines the impact of game-based student response systems (GSRSs) on students’ learning experiences in face-to-face education. Building on technology-mediated learning and active learning, we demonstrate the positive impact of GSRS use on learning outcomes and learning processes (student motivation, concentration, and enjoyment) in a field experiment in a Dutch secondary school. Our study expands information systems research by showing the educational and social impact of technology integration in physical classrooms and its equalizing role in bridging the performance disparity between underperforming and overperforming students while promoting an inclusive learning environment for all students.</w:t>
      </w:r>
    </w:p>
    <w:p w:rsidR="005D66C8" w:rsidRPr="008F434E" w:rsidRDefault="005D66C8" w:rsidP="00C90494">
      <w:pPr>
        <w:rPr>
          <w:rFonts w:ascii="Times New Roman" w:hAnsi="Times New Roman" w:cs="Times New Roman"/>
          <w:color w:val="000000" w:themeColor="text1"/>
        </w:rPr>
      </w:pPr>
    </w:p>
    <w:p w:rsidR="005D66C8" w:rsidRPr="008F434E" w:rsidRDefault="005D66C8" w:rsidP="005D66C8">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lastRenderedPageBreak/>
        <w:t>Exploring student engagement in technology-based education in relation to gamification, online/distance learning, and other factors: A systematic literature review</w:t>
      </w:r>
    </w:p>
    <w:p w:rsidR="005D66C8" w:rsidRPr="008F434E" w:rsidRDefault="005D66C8"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Engaging students in learning activities is the primary duty of the teacher. It is also important to see the methods of engagement in teaching and learning for both students and teachers. Students at all age levels, from elementary schools to graduate students, must have specific engagement methods in a virtual learning environment. In addition, learners encounter differences when engaging in lessons that might be more severe in a virtual environment than in a conventional classroom. The purpose of this study is to identify how students engage with different </w:t>
      </w:r>
      <w:hyperlink r:id="rId46" w:tooltip="Learn more about educational technologies from ScienceDirect's AI-generated Topic Pages" w:history="1">
        <w:r w:rsidRPr="008F434E">
          <w:rPr>
            <w:rStyle w:val="Hyperlink"/>
            <w:rFonts w:ascii="Times New Roman" w:hAnsi="Times New Roman" w:cs="Times New Roman"/>
            <w:color w:val="000000" w:themeColor="text1"/>
          </w:rPr>
          <w:t>educational technologies</w:t>
        </w:r>
      </w:hyperlink>
      <w:r w:rsidRPr="008F434E">
        <w:rPr>
          <w:rFonts w:ascii="Times New Roman" w:hAnsi="Times New Roman" w:cs="Times New Roman"/>
          <w:color w:val="000000" w:themeColor="text1"/>
        </w:rPr>
        <w:t>. To achieve this purpose, a </w:t>
      </w:r>
      <w:hyperlink r:id="rId47" w:tooltip="Learn more about systematic literature review from ScienceDirect's AI-generated Topic Pages" w:history="1">
        <w:r w:rsidRPr="008F434E">
          <w:rPr>
            <w:rStyle w:val="Hyperlink"/>
            <w:rFonts w:ascii="Times New Roman" w:hAnsi="Times New Roman" w:cs="Times New Roman"/>
            <w:color w:val="000000" w:themeColor="text1"/>
          </w:rPr>
          <w:t>systematic literature review</w:t>
        </w:r>
      </w:hyperlink>
      <w:r w:rsidRPr="008F434E">
        <w:rPr>
          <w:rFonts w:ascii="Times New Roman" w:hAnsi="Times New Roman" w:cs="Times New Roman"/>
          <w:color w:val="000000" w:themeColor="text1"/>
        </w:rPr>
        <w:t> was conducted using articles published in Scopus and PubMed databases during the 2018–2022 period. A research question developed using the PICO framework and the </w:t>
      </w:r>
      <w:hyperlink r:id="rId48" w:tooltip="Learn more about PRISMA from ScienceDirect's AI-generated Topic Pages" w:history="1">
        <w:r w:rsidRPr="008F434E">
          <w:rPr>
            <w:rStyle w:val="Hyperlink"/>
            <w:rFonts w:ascii="Times New Roman" w:hAnsi="Times New Roman" w:cs="Times New Roman"/>
            <w:color w:val="000000" w:themeColor="text1"/>
          </w:rPr>
          <w:t>PRISMA</w:t>
        </w:r>
      </w:hyperlink>
      <w:r w:rsidRPr="008F434E">
        <w:rPr>
          <w:rFonts w:ascii="Times New Roman" w:hAnsi="Times New Roman" w:cs="Times New Roman"/>
          <w:color w:val="000000" w:themeColor="text1"/>
        </w:rPr>
        <w:t> framework was used for article selection, and 33 articles were used for the analyses. Analysis of the literature is divided into three sections: </w:t>
      </w:r>
      <w:hyperlink r:id="rId49" w:tooltip="Learn more about gamification from ScienceDirect's AI-generated Topic Pages" w:history="1">
        <w:r w:rsidRPr="008F434E">
          <w:rPr>
            <w:rStyle w:val="Hyperlink"/>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xml:space="preserve"> and student engagement, online/distance learning and student engagement, and technology and student engagement. The keyword co-occurrence network </w:t>
      </w:r>
      <w:proofErr w:type="spellStart"/>
      <w:r w:rsidRPr="008F434E">
        <w:rPr>
          <w:rFonts w:ascii="Times New Roman" w:hAnsi="Times New Roman" w:cs="Times New Roman"/>
          <w:color w:val="000000" w:themeColor="text1"/>
        </w:rPr>
        <w:t>visualisation</w:t>
      </w:r>
      <w:proofErr w:type="spellEnd"/>
      <w:r w:rsidRPr="008F434E">
        <w:rPr>
          <w:rFonts w:ascii="Times New Roman" w:hAnsi="Times New Roman" w:cs="Times New Roman"/>
          <w:color w:val="000000" w:themeColor="text1"/>
        </w:rPr>
        <w:t xml:space="preserve"> map indicates the gap between the conducted studies during this period. The study provided insightful guidance on advancing learning outcomes and student engagement in the digital age. Additionally, future research areas are highlighted at the end.</w:t>
      </w:r>
    </w:p>
    <w:p w:rsidR="005D66C8" w:rsidRPr="008F434E" w:rsidRDefault="005D66C8" w:rsidP="00C90494">
      <w:pPr>
        <w:rPr>
          <w:rFonts w:ascii="Times New Roman" w:hAnsi="Times New Roman" w:cs="Times New Roman"/>
          <w:color w:val="000000" w:themeColor="text1"/>
        </w:rPr>
      </w:pPr>
    </w:p>
    <w:p w:rsidR="005D66C8" w:rsidRPr="008F434E" w:rsidRDefault="005D66C8" w:rsidP="005D66C8">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Gamification in technology and design areas: A teaching innovation project in a fully online environment</w:t>
      </w:r>
    </w:p>
    <w:p w:rsidR="005D66C8" w:rsidRPr="008F434E" w:rsidRDefault="005D66C8" w:rsidP="00C90494">
      <w:pPr>
        <w:rPr>
          <w:rFonts w:ascii="Times New Roman" w:hAnsi="Times New Roman" w:cs="Times New Roman"/>
          <w:color w:val="000000" w:themeColor="text1"/>
        </w:rPr>
      </w:pPr>
      <w:proofErr w:type="spellStart"/>
      <w:r w:rsidRPr="008F434E">
        <w:rPr>
          <w:rFonts w:ascii="Times New Roman" w:hAnsi="Times New Roman" w:cs="Times New Roman"/>
          <w:color w:val="000000" w:themeColor="text1"/>
        </w:rPr>
        <w:t>Gallifantes</w:t>
      </w:r>
      <w:proofErr w:type="spellEnd"/>
      <w:r w:rsidRPr="008F434E">
        <w:rPr>
          <w:rFonts w:ascii="Times New Roman" w:hAnsi="Times New Roman" w:cs="Times New Roman"/>
          <w:color w:val="000000" w:themeColor="text1"/>
        </w:rPr>
        <w:t xml:space="preserve"> and motivation’ is a teaching innovation project intended to foster students to participate in the university online campus of UNIR, a fully online university. Although students at UNIR are used to studying in an online independent way, it is well known that having a learning community and a confident-based relationship with mates enhance learning results. Intended to promote a lively interaction between students, both in the forums and in synchronous lessons, this teaching innovation project proposes </w:t>
      </w:r>
      <w:proofErr w:type="spellStart"/>
      <w:r w:rsidRPr="008F434E">
        <w:rPr>
          <w:rFonts w:ascii="Times New Roman" w:hAnsi="Times New Roman" w:cs="Times New Roman"/>
          <w:color w:val="000000" w:themeColor="text1"/>
        </w:rPr>
        <w:t>gallifantes</w:t>
      </w:r>
      <w:proofErr w:type="spellEnd"/>
      <w:r w:rsidRPr="008F434E">
        <w:rPr>
          <w:rFonts w:ascii="Times New Roman" w:hAnsi="Times New Roman" w:cs="Times New Roman"/>
          <w:color w:val="000000" w:themeColor="text1"/>
        </w:rPr>
        <w:t xml:space="preserve">-rewarded actions during the semester in a competitive run. The 4 students with the highest numbers of </w:t>
      </w:r>
      <w:proofErr w:type="spellStart"/>
      <w:r w:rsidRPr="008F434E">
        <w:rPr>
          <w:rFonts w:ascii="Times New Roman" w:hAnsi="Times New Roman" w:cs="Times New Roman"/>
          <w:color w:val="000000" w:themeColor="text1"/>
        </w:rPr>
        <w:t>gallifantes</w:t>
      </w:r>
      <w:proofErr w:type="spellEnd"/>
      <w:r w:rsidRPr="008F434E">
        <w:rPr>
          <w:rFonts w:ascii="Times New Roman" w:hAnsi="Times New Roman" w:cs="Times New Roman"/>
          <w:color w:val="000000" w:themeColor="text1"/>
        </w:rPr>
        <w:t xml:space="preserve"> obtain 0.25, 0.5, 0.75 and 1 additional points in the final grade. In this paper, we present the different approaches followed in 3 subjects in the areas of technology and design, having a total number of 114 active students and 1164 </w:t>
      </w:r>
      <w:proofErr w:type="spellStart"/>
      <w:r w:rsidRPr="008F434E">
        <w:rPr>
          <w:rFonts w:ascii="Times New Roman" w:hAnsi="Times New Roman" w:cs="Times New Roman"/>
          <w:color w:val="000000" w:themeColor="text1"/>
        </w:rPr>
        <w:t>gallifantes</w:t>
      </w:r>
      <w:proofErr w:type="spellEnd"/>
      <w:r w:rsidRPr="008F434E">
        <w:rPr>
          <w:rFonts w:ascii="Times New Roman" w:hAnsi="Times New Roman" w:cs="Times New Roman"/>
          <w:color w:val="000000" w:themeColor="text1"/>
        </w:rPr>
        <w:t xml:space="preserve"> rewarded. The students answered a survey at the end of the process. As a conclusion, most of them supports the initiative, obtaining good results in satisfaction, motivation and engagement, while also suggesting improvement opportunities.</w:t>
      </w:r>
    </w:p>
    <w:p w:rsidR="007251A5" w:rsidRPr="008F434E" w:rsidRDefault="007251A5" w:rsidP="00C90494">
      <w:pPr>
        <w:rPr>
          <w:rFonts w:ascii="Times New Roman" w:hAnsi="Times New Roman" w:cs="Times New Roman"/>
          <w:color w:val="000000" w:themeColor="text1"/>
        </w:rPr>
      </w:pPr>
    </w:p>
    <w:p w:rsidR="007251A5" w:rsidRPr="008F434E" w:rsidRDefault="007251A5" w:rsidP="007251A5">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lastRenderedPageBreak/>
        <w:t>Strategies to combat misinformation: Enduring effects of a 15-minute online intervention on critical-thinking adolescents</w:t>
      </w:r>
    </w:p>
    <w:p w:rsidR="007251A5" w:rsidRPr="008F434E" w:rsidRDefault="007251A5" w:rsidP="00F61110">
      <w:pPr>
        <w:rPr>
          <w:rFonts w:ascii="Times New Roman" w:hAnsi="Times New Roman" w:cs="Times New Roman"/>
          <w:color w:val="000000" w:themeColor="text1"/>
          <w:lang w:val="en"/>
        </w:rPr>
      </w:pPr>
      <w:r w:rsidRPr="008F434E">
        <w:rPr>
          <w:rFonts w:ascii="Times New Roman" w:hAnsi="Times New Roman" w:cs="Times New Roman"/>
          <w:color w:val="000000" w:themeColor="text1"/>
          <w:lang w:val="en"/>
        </w:rPr>
        <w:t>How is it possible to socialize adolescents to become more vigilant in spotting fake news? In the present </w:t>
      </w:r>
      <w:hyperlink r:id="rId50" w:tooltip="Learn more about preregistered from ScienceDirect's AI-generated Topic Pages" w:history="1">
        <w:r w:rsidRPr="008F434E">
          <w:rPr>
            <w:rStyle w:val="Hyperlink"/>
            <w:rFonts w:ascii="Times New Roman" w:hAnsi="Times New Roman" w:cs="Times New Roman"/>
            <w:color w:val="000000" w:themeColor="text1"/>
            <w:lang w:val="en"/>
          </w:rPr>
          <w:t>preregistered</w:t>
        </w:r>
      </w:hyperlink>
      <w:r w:rsidRPr="008F434E">
        <w:rPr>
          <w:rFonts w:ascii="Times New Roman" w:hAnsi="Times New Roman" w:cs="Times New Roman"/>
          <w:color w:val="000000" w:themeColor="text1"/>
          <w:lang w:val="en"/>
        </w:rPr>
        <w:t>, randomized controlled trial (</w:t>
      </w:r>
      <w:r w:rsidRPr="008F434E">
        <w:rPr>
          <w:rStyle w:val="Emphasis"/>
          <w:rFonts w:ascii="Times New Roman" w:hAnsi="Times New Roman" w:cs="Times New Roman"/>
          <w:color w:val="000000" w:themeColor="text1"/>
          <w:lang w:val="en"/>
        </w:rPr>
        <w:t>N</w:t>
      </w:r>
      <w:r w:rsidRPr="008F434E">
        <w:rPr>
          <w:rFonts w:ascii="Times New Roman" w:hAnsi="Times New Roman" w:cs="Times New Roman"/>
          <w:color w:val="000000" w:themeColor="text1"/>
          <w:lang w:val="en"/>
        </w:rPr>
        <w:t> = 1476), we aimed to implement a scalable, online counter-misinformation intervention by promoting family-based prosocial values and putting them in an expert role to build resistance against misinformation among adolescents. In this intervention, participants were endowed with an expert role and requested to write a letter to their digitally less experienced relatives elucidating six strategies to identify misinformation. We found immediate effects of the intervention (</w:t>
      </w:r>
      <w:r w:rsidRPr="008F434E">
        <w:rPr>
          <w:rStyle w:val="Emphasis"/>
          <w:rFonts w:ascii="Times New Roman" w:hAnsi="Times New Roman" w:cs="Times New Roman"/>
          <w:color w:val="000000" w:themeColor="text1"/>
          <w:lang w:val="en"/>
        </w:rPr>
        <w:t>d</w:t>
      </w:r>
      <w:r w:rsidRPr="008F434E">
        <w:rPr>
          <w:rFonts w:ascii="Times New Roman" w:hAnsi="Times New Roman" w:cs="Times New Roman"/>
          <w:color w:val="000000" w:themeColor="text1"/>
          <w:lang w:val="en"/>
        </w:rPr>
        <w:t> = 0.17), but these effects disappeared after four weeks. However, those high school students who followed the instructions (</w:t>
      </w:r>
      <w:r w:rsidRPr="008F434E">
        <w:rPr>
          <w:rStyle w:val="Emphasis"/>
          <w:rFonts w:ascii="Times New Roman" w:hAnsi="Times New Roman" w:cs="Times New Roman"/>
          <w:color w:val="000000" w:themeColor="text1"/>
          <w:lang w:val="en"/>
        </w:rPr>
        <w:t>N</w:t>
      </w:r>
      <w:r w:rsidRPr="008F434E">
        <w:rPr>
          <w:rFonts w:ascii="Times New Roman" w:hAnsi="Times New Roman" w:cs="Times New Roman"/>
          <w:color w:val="000000" w:themeColor="text1"/>
          <w:lang w:val="en"/>
        </w:rPr>
        <w:t> = 791) and had a higher need for cognition demonstrated a substantial benefit in correctly spotting fake news four weeks after the intervention compared to the control group (</w:t>
      </w:r>
      <w:r w:rsidRPr="008F434E">
        <w:rPr>
          <w:rStyle w:val="Emphasis"/>
          <w:rFonts w:ascii="Times New Roman" w:hAnsi="Times New Roman" w:cs="Times New Roman"/>
          <w:color w:val="000000" w:themeColor="text1"/>
          <w:lang w:val="en"/>
        </w:rPr>
        <w:t>d</w:t>
      </w:r>
      <w:r w:rsidRPr="008F434E">
        <w:rPr>
          <w:rStyle w:val="Emphasis"/>
          <w:rFonts w:ascii="Times New Roman" w:hAnsi="Times New Roman" w:cs="Times New Roman"/>
          <w:color w:val="000000" w:themeColor="text1"/>
          <w:sz w:val="18"/>
          <w:szCs w:val="18"/>
          <w:vertAlign w:val="subscript"/>
          <w:lang w:val="en"/>
        </w:rPr>
        <w:t>+1 SD need for cognition</w:t>
      </w:r>
      <w:r w:rsidRPr="008F434E">
        <w:rPr>
          <w:rFonts w:ascii="Times New Roman" w:hAnsi="Times New Roman" w:cs="Times New Roman"/>
          <w:color w:val="000000" w:themeColor="text1"/>
          <w:lang w:val="en"/>
        </w:rPr>
        <w:t> = 0.28, </w:t>
      </w:r>
      <w:r w:rsidRPr="008F434E">
        <w:rPr>
          <w:rStyle w:val="Emphasis"/>
          <w:rFonts w:ascii="Times New Roman" w:hAnsi="Times New Roman" w:cs="Times New Roman"/>
          <w:color w:val="000000" w:themeColor="text1"/>
          <w:lang w:val="en"/>
        </w:rPr>
        <w:t>d</w:t>
      </w:r>
      <w:r w:rsidRPr="008F434E">
        <w:rPr>
          <w:rStyle w:val="Emphasis"/>
          <w:rFonts w:ascii="Times New Roman" w:hAnsi="Times New Roman" w:cs="Times New Roman"/>
          <w:color w:val="000000" w:themeColor="text1"/>
          <w:sz w:val="18"/>
          <w:szCs w:val="18"/>
          <w:vertAlign w:val="subscript"/>
          <w:lang w:val="en"/>
        </w:rPr>
        <w:t>+2 SD need for cognition</w:t>
      </w:r>
      <w:r w:rsidRPr="008F434E">
        <w:rPr>
          <w:rFonts w:ascii="Times New Roman" w:hAnsi="Times New Roman" w:cs="Times New Roman"/>
          <w:color w:val="000000" w:themeColor="text1"/>
          <w:lang w:val="en"/>
        </w:rPr>
        <w:t> = 0.51). The present work demonstrates the power of using classic social psychological components, such as a digital </w:t>
      </w:r>
      <w:hyperlink r:id="rId51" w:tooltip="Learn more about mindset from ScienceDirect's AI-generated Topic Pages" w:history="1">
        <w:r w:rsidRPr="008F434E">
          <w:rPr>
            <w:rStyle w:val="Hyperlink"/>
            <w:rFonts w:ascii="Times New Roman" w:hAnsi="Times New Roman" w:cs="Times New Roman"/>
            <w:color w:val="000000" w:themeColor="text1"/>
            <w:lang w:val="en"/>
          </w:rPr>
          <w:t>mindset</w:t>
        </w:r>
      </w:hyperlink>
      <w:r w:rsidRPr="008F434E">
        <w:rPr>
          <w:rFonts w:ascii="Times New Roman" w:hAnsi="Times New Roman" w:cs="Times New Roman"/>
          <w:color w:val="000000" w:themeColor="text1"/>
          <w:lang w:val="en"/>
        </w:rPr>
        <w:t>, expertise role, and prosocial strategies, to achieve long-term behavioral change among certain adolescents. Our approach might complement prior nudge and inoculation interventions in the fight against misinformation in this age group.</w:t>
      </w:r>
    </w:p>
    <w:p w:rsidR="007251A5" w:rsidRPr="008F434E" w:rsidRDefault="007251A5" w:rsidP="00C90494">
      <w:pPr>
        <w:rPr>
          <w:rFonts w:ascii="Times New Roman" w:hAnsi="Times New Roman" w:cs="Times New Roman"/>
          <w:color w:val="000000" w:themeColor="text1"/>
          <w:lang w:val="en-KZ"/>
        </w:rPr>
      </w:pPr>
    </w:p>
    <w:p w:rsidR="00F61110" w:rsidRPr="008F434E" w:rsidRDefault="00F61110" w:rsidP="00F61110">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Intelligent technologies to optimize performance: Augmenting cognitive capacity and supporting self-regulation of critical thinking skills in decision-making</w:t>
      </w:r>
    </w:p>
    <w:p w:rsidR="00F61110" w:rsidRPr="008F434E" w:rsidRDefault="00F61110" w:rsidP="00C90494">
      <w:pPr>
        <w:rPr>
          <w:rFonts w:ascii="Times New Roman" w:hAnsi="Times New Roman" w:cs="Times New Roman"/>
          <w:color w:val="000000" w:themeColor="text1"/>
          <w:lang w:val="en-KZ"/>
        </w:rPr>
      </w:pPr>
    </w:p>
    <w:p w:rsidR="00F61110" w:rsidRPr="008F434E" w:rsidRDefault="00F61110" w:rsidP="00C90494">
      <w:pPr>
        <w:rPr>
          <w:rFonts w:ascii="Times New Roman" w:hAnsi="Times New Roman" w:cs="Times New Roman"/>
          <w:color w:val="000000" w:themeColor="text1"/>
        </w:rPr>
      </w:pPr>
      <w:r w:rsidRPr="008F434E">
        <w:rPr>
          <w:rFonts w:ascii="Times New Roman" w:hAnsi="Times New Roman" w:cs="Times New Roman"/>
          <w:color w:val="000000" w:themeColor="text1"/>
        </w:rPr>
        <w:t>The purpose of the present paper is to (a) discuss how intelligent systems can augment cognitive capacity, and through self-regulation, assist learners to engage in critical thinking and (b) provide an example that highlights the information-rich context of the </w:t>
      </w:r>
      <w:hyperlink r:id="rId52" w:tooltip="Learn more about work environment from ScienceDirect's AI-generated Topic Pages" w:history="1">
        <w:r w:rsidRPr="008F434E">
          <w:rPr>
            <w:rStyle w:val="Hyperlink"/>
            <w:rFonts w:ascii="Times New Roman" w:hAnsi="Times New Roman" w:cs="Times New Roman"/>
            <w:color w:val="000000" w:themeColor="text1"/>
          </w:rPr>
          <w:t>work environment</w:t>
        </w:r>
      </w:hyperlink>
      <w:r w:rsidRPr="008F434E">
        <w:rPr>
          <w:rFonts w:ascii="Times New Roman" w:hAnsi="Times New Roman" w:cs="Times New Roman"/>
          <w:color w:val="000000" w:themeColor="text1"/>
        </w:rPr>
        <w:t> and the role of self-regulation in working in partnership with technology to achieve peak performance. Self-regulation from a </w:t>
      </w:r>
      <w:hyperlink r:id="rId53" w:tooltip="Learn more about social cognitive perspective from ScienceDirect's AI-generated Topic Pages" w:history="1">
        <w:r w:rsidRPr="008F434E">
          <w:rPr>
            <w:rStyle w:val="Hyperlink"/>
            <w:rFonts w:ascii="Times New Roman" w:hAnsi="Times New Roman" w:cs="Times New Roman"/>
            <w:color w:val="000000" w:themeColor="text1"/>
          </w:rPr>
          <w:t>social cognitive perspective</w:t>
        </w:r>
      </w:hyperlink>
      <w:r w:rsidRPr="008F434E">
        <w:rPr>
          <w:rFonts w:ascii="Times New Roman" w:hAnsi="Times New Roman" w:cs="Times New Roman"/>
          <w:color w:val="000000" w:themeColor="text1"/>
        </w:rPr>
        <w:t> is conceptualized as a fluid, cyclical process whereby learners use externally provided or self-generated feedback to evaluate and adjust their learning strategies. With advances in technology, this paper attempts to illustrate how workers in jobs of the future will be supported in new ways to analyze data, make </w:t>
      </w:r>
      <w:r w:rsidRPr="008F434E">
        <w:rPr>
          <w:rStyle w:val="Strong"/>
          <w:rFonts w:ascii="Times New Roman" w:hAnsi="Times New Roman" w:cs="Times New Roman"/>
          <w:color w:val="000000" w:themeColor="text1"/>
        </w:rPr>
        <w:t>interpretations</w:t>
      </w:r>
      <w:r w:rsidRPr="008F434E">
        <w:rPr>
          <w:rFonts w:ascii="Times New Roman" w:hAnsi="Times New Roman" w:cs="Times New Roman"/>
          <w:color w:val="000000" w:themeColor="text1"/>
        </w:rPr>
        <w:t> and draw inferences, evaluate situations, and make decisions within a work context before, during, and post-work. Educational implications will be discussed.</w:t>
      </w:r>
    </w:p>
    <w:p w:rsidR="00F61110" w:rsidRPr="008F434E" w:rsidRDefault="00F61110" w:rsidP="00C90494">
      <w:pPr>
        <w:rPr>
          <w:rFonts w:ascii="Times New Roman" w:hAnsi="Times New Roman" w:cs="Times New Roman"/>
          <w:color w:val="000000" w:themeColor="text1"/>
        </w:rPr>
      </w:pPr>
    </w:p>
    <w:p w:rsidR="00F61110" w:rsidRPr="008F434E" w:rsidRDefault="00F61110" w:rsidP="00C90494">
      <w:pPr>
        <w:rPr>
          <w:rFonts w:ascii="Times New Roman" w:hAnsi="Times New Roman" w:cs="Times New Roman"/>
          <w:color w:val="000000" w:themeColor="text1"/>
        </w:rPr>
      </w:pPr>
    </w:p>
    <w:p w:rsidR="00D97904" w:rsidRPr="008F434E" w:rsidRDefault="00D97904" w:rsidP="00D97904">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The role of video games in enhancing managers' strategic thinking and cognitive abilities: An experiential survey</w:t>
      </w:r>
    </w:p>
    <w:p w:rsidR="00F61110" w:rsidRPr="008F434E" w:rsidRDefault="00D97904" w:rsidP="00C90494">
      <w:pPr>
        <w:rPr>
          <w:rFonts w:ascii="Times New Roman" w:hAnsi="Times New Roman" w:cs="Times New Roman"/>
          <w:color w:val="000000" w:themeColor="text1"/>
        </w:rPr>
      </w:pPr>
      <w:r w:rsidRPr="008F434E">
        <w:rPr>
          <w:rFonts w:ascii="Times New Roman" w:hAnsi="Times New Roman" w:cs="Times New Roman"/>
          <w:color w:val="000000" w:themeColor="text1"/>
        </w:rPr>
        <w:lastRenderedPageBreak/>
        <w:t>Using gamification and video games is one of the modern approaches to cognitive enhancement and improving the abilities and competencies of managers, including strategic thinking skills. Many organizations use video games in the fields of education, marketing, business, and entrepreneurship. This research aimed to investigate the role of video games in enhancing managers' strategic thinking and their potential contribution to developing cognitive capabilities. The sample included 30 students actively involved in the innovation and entrepreneurship ecosystem. To measure the strategic thinking of the participants, Pisapia’s strategic thinking questionnaire was used, and the CANTAB test was employed to measure their cognitive capabilities. To identify the individuals’ game-playing styles, indicators of micro-management, planning, plan recognition, predictions, gathering resources, partial observability, and damage avoidance were designed. The findings indicated that 53.3 percent of the participants had reflective thinking, 30 percent had systems thinking, and the rest had a reframing thinking style as their strategic thinking dominant dimension. On the other hand, given the identified correlation between the damage avoidance criteria with the thinking and reflective style, as well as the inverse and significant correlation of the gathering resources criteria with the results of the PRM test, it seems that strategic games have the potential to change and even develop some cognitive functions such as attention, reaction, and memory, and can be considered as tools to improve cognitive ability. These games can be used to design tasks to enhance managers' cognitive abilities and subsequently promote their strategic thinking and decision-making skills.</w:t>
      </w:r>
    </w:p>
    <w:p w:rsidR="00D65AD6" w:rsidRPr="008F434E" w:rsidRDefault="00D65AD6" w:rsidP="00C90494">
      <w:pPr>
        <w:rPr>
          <w:rFonts w:ascii="Times New Roman" w:hAnsi="Times New Roman" w:cs="Times New Roman"/>
          <w:color w:val="000000" w:themeColor="text1"/>
        </w:rPr>
      </w:pPr>
    </w:p>
    <w:p w:rsidR="00D65AD6" w:rsidRPr="008F434E" w:rsidRDefault="00D65AD6" w:rsidP="00D65AD6">
      <w:pPr>
        <w:outlineLvl w:val="0"/>
        <w:rPr>
          <w:rFonts w:ascii="Times New Roman" w:eastAsia="Times New Roman" w:hAnsi="Times New Roman" w:cs="Times New Roman"/>
          <w:color w:val="000000" w:themeColor="text1"/>
          <w:kern w:val="36"/>
          <w:sz w:val="48"/>
          <w:szCs w:val="48"/>
          <w:lang w:val="en-KZ"/>
        </w:rPr>
      </w:pPr>
      <w:r w:rsidRPr="008F434E">
        <w:rPr>
          <w:rFonts w:ascii="Times New Roman" w:eastAsia="Times New Roman" w:hAnsi="Times New Roman" w:cs="Times New Roman"/>
          <w:color w:val="000000" w:themeColor="text1"/>
          <w:kern w:val="36"/>
          <w:sz w:val="48"/>
          <w:szCs w:val="48"/>
          <w:lang w:val="en-KZ"/>
        </w:rPr>
        <w:t>Developing an active-learning app to improve critical thinking: item selection and gamification effects</w:t>
      </w:r>
    </w:p>
    <w:p w:rsidR="00D65AD6" w:rsidRPr="008F434E" w:rsidRDefault="00D65AD6" w:rsidP="00D65AD6">
      <w:pPr>
        <w:rPr>
          <w:rFonts w:ascii="Times New Roman" w:hAnsi="Times New Roman" w:cs="Times New Roman"/>
          <w:color w:val="000000" w:themeColor="text1"/>
        </w:rPr>
      </w:pPr>
      <w:r w:rsidRPr="008F434E">
        <w:rPr>
          <w:rFonts w:ascii="Times New Roman" w:hAnsi="Times New Roman" w:cs="Times New Roman"/>
          <w:color w:val="000000" w:themeColor="text1"/>
        </w:rPr>
        <w:t>Critical thinking (CT) is widely recognized as an important skill and attitude in this </w:t>
      </w:r>
      <w:hyperlink r:id="rId54" w:tooltip="Learn more about modern world from ScienceDirect's AI-generated Topic Pages" w:history="1">
        <w:r w:rsidRPr="008F434E">
          <w:rPr>
            <w:rStyle w:val="Hyperlink"/>
            <w:rFonts w:ascii="Times New Roman" w:hAnsi="Times New Roman" w:cs="Times New Roman"/>
            <w:color w:val="000000" w:themeColor="text1"/>
          </w:rPr>
          <w:t>modern world</w:t>
        </w:r>
      </w:hyperlink>
      <w:r w:rsidRPr="008F434E">
        <w:rPr>
          <w:rFonts w:ascii="Times New Roman" w:hAnsi="Times New Roman" w:cs="Times New Roman"/>
          <w:color w:val="000000" w:themeColor="text1"/>
        </w:rPr>
        <w:t>, but few apps (web-based or installed on devices) have been developed to effectively train it. There is also little research on what kind of content to put into such apps and in what order, if the content is a series of reasoning questions that are intended as CT exercises. Therefore, this research project, consisting of two studies, tries to demonstrate how exercise questions can be presented to learners to sustain their motivation to work on multiple-choice CT questions. In Study 1, question banks were drawn from popular workbooks for CT and verbal reasoning. The questions were ranked in terms of difficulty based on the participation of university students (N = 73).</w:t>
      </w:r>
    </w:p>
    <w:p w:rsidR="00D65AD6" w:rsidRPr="008F434E" w:rsidRDefault="00D65AD6" w:rsidP="00D65AD6">
      <w:pPr>
        <w:rPr>
          <w:rFonts w:ascii="Times New Roman" w:hAnsi="Times New Roman" w:cs="Times New Roman"/>
          <w:color w:val="000000" w:themeColor="text1"/>
        </w:rPr>
      </w:pPr>
      <w:r w:rsidRPr="008F434E">
        <w:rPr>
          <w:rFonts w:ascii="Times New Roman" w:hAnsi="Times New Roman" w:cs="Times New Roman"/>
          <w:color w:val="000000" w:themeColor="text1"/>
        </w:rPr>
        <w:t>In Study 2, the questions were loaded onto two types of web-based apps: (1) one that sequentially gives multiple-choice questions with immediate feedback and (2) one with minimum </w:t>
      </w:r>
      <w:hyperlink r:id="rId55" w:tooltip="Learn more about gamification from ScienceDirect's AI-generated Topic Pages" w:history="1">
        <w:r w:rsidRPr="008F434E">
          <w:rPr>
            <w:rStyle w:val="Hyperlink"/>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of group/individual competition. The experiment to examine the effect of the </w:t>
      </w:r>
      <w:hyperlink r:id="rId56" w:tooltip="Learn more about gamification from ScienceDirect's AI-generated Topic Pages" w:history="1">
        <w:r w:rsidRPr="008F434E">
          <w:rPr>
            <w:rStyle w:val="Hyperlink"/>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was conducted (N = 124). Both groups with and without </w:t>
      </w:r>
      <w:hyperlink r:id="rId57" w:tooltip="Learn more about gamification from ScienceDirect's AI-generated Topic Pages" w:history="1">
        <w:r w:rsidRPr="008F434E">
          <w:rPr>
            <w:rStyle w:val="Hyperlink"/>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showed improvements in the scores of the pre-/post-tests using comparable questions, but there was no clear effect of gamification. These findings show that an effective CT app can be developed using existing question banks but that the effect of gamification needs further research.</w:t>
      </w:r>
    </w:p>
    <w:p w:rsidR="00D65AD6" w:rsidRPr="008F434E" w:rsidRDefault="00D65AD6" w:rsidP="00C90494">
      <w:pPr>
        <w:rPr>
          <w:rFonts w:ascii="Times New Roman" w:hAnsi="Times New Roman" w:cs="Times New Roman"/>
          <w:color w:val="000000" w:themeColor="text1"/>
        </w:rPr>
      </w:pPr>
    </w:p>
    <w:sectPr w:rsidR="00D65AD6" w:rsidRPr="008F434E" w:rsidSect="007B133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6D91" w:rsidRDefault="00C26D91" w:rsidP="00053B94">
      <w:r>
        <w:separator/>
      </w:r>
    </w:p>
  </w:endnote>
  <w:endnote w:type="continuationSeparator" w:id="0">
    <w:p w:rsidR="00C26D91" w:rsidRDefault="00C26D91" w:rsidP="0005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6D91" w:rsidRDefault="00C26D91" w:rsidP="00053B94">
      <w:r>
        <w:separator/>
      </w:r>
    </w:p>
  </w:footnote>
  <w:footnote w:type="continuationSeparator" w:id="0">
    <w:p w:rsidR="00C26D91" w:rsidRDefault="00C26D91" w:rsidP="00053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914E1"/>
    <w:multiLevelType w:val="multilevel"/>
    <w:tmpl w:val="3C7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53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94"/>
    <w:rsid w:val="00051B9D"/>
    <w:rsid w:val="00053B94"/>
    <w:rsid w:val="000C5B12"/>
    <w:rsid w:val="000D5210"/>
    <w:rsid w:val="000E700B"/>
    <w:rsid w:val="001216D7"/>
    <w:rsid w:val="00134E59"/>
    <w:rsid w:val="001E1967"/>
    <w:rsid w:val="002066A2"/>
    <w:rsid w:val="00262A62"/>
    <w:rsid w:val="00295646"/>
    <w:rsid w:val="002A01E1"/>
    <w:rsid w:val="002F6B1A"/>
    <w:rsid w:val="003266E8"/>
    <w:rsid w:val="003305CC"/>
    <w:rsid w:val="00342D4B"/>
    <w:rsid w:val="00361DA1"/>
    <w:rsid w:val="003C02A5"/>
    <w:rsid w:val="003F2A87"/>
    <w:rsid w:val="003F7BBF"/>
    <w:rsid w:val="0043441A"/>
    <w:rsid w:val="0043471D"/>
    <w:rsid w:val="004421EE"/>
    <w:rsid w:val="0045262B"/>
    <w:rsid w:val="0046182F"/>
    <w:rsid w:val="004D0A29"/>
    <w:rsid w:val="005B08B7"/>
    <w:rsid w:val="005B4E9B"/>
    <w:rsid w:val="005C2D73"/>
    <w:rsid w:val="005D66C8"/>
    <w:rsid w:val="00603217"/>
    <w:rsid w:val="00620694"/>
    <w:rsid w:val="00691ABA"/>
    <w:rsid w:val="006C09EB"/>
    <w:rsid w:val="006D3134"/>
    <w:rsid w:val="00720F7C"/>
    <w:rsid w:val="007251A5"/>
    <w:rsid w:val="00742649"/>
    <w:rsid w:val="00782A39"/>
    <w:rsid w:val="00796CE8"/>
    <w:rsid w:val="007B133A"/>
    <w:rsid w:val="007D7B16"/>
    <w:rsid w:val="007F7F19"/>
    <w:rsid w:val="0080076E"/>
    <w:rsid w:val="00822D71"/>
    <w:rsid w:val="00872EDE"/>
    <w:rsid w:val="00873109"/>
    <w:rsid w:val="00876A2F"/>
    <w:rsid w:val="008F434E"/>
    <w:rsid w:val="009127AE"/>
    <w:rsid w:val="00962F27"/>
    <w:rsid w:val="009B1774"/>
    <w:rsid w:val="009C7D6B"/>
    <w:rsid w:val="009D3C8C"/>
    <w:rsid w:val="00A32730"/>
    <w:rsid w:val="00A42FC7"/>
    <w:rsid w:val="00A81AE8"/>
    <w:rsid w:val="00AB0887"/>
    <w:rsid w:val="00AE213D"/>
    <w:rsid w:val="00B63840"/>
    <w:rsid w:val="00B96CD2"/>
    <w:rsid w:val="00C26D91"/>
    <w:rsid w:val="00C44FCF"/>
    <w:rsid w:val="00C50405"/>
    <w:rsid w:val="00C527F9"/>
    <w:rsid w:val="00C90494"/>
    <w:rsid w:val="00C92022"/>
    <w:rsid w:val="00CB3499"/>
    <w:rsid w:val="00CD43ED"/>
    <w:rsid w:val="00CD4474"/>
    <w:rsid w:val="00CE0DAE"/>
    <w:rsid w:val="00D23ACB"/>
    <w:rsid w:val="00D55671"/>
    <w:rsid w:val="00D65AD6"/>
    <w:rsid w:val="00D97904"/>
    <w:rsid w:val="00E02642"/>
    <w:rsid w:val="00E07DAF"/>
    <w:rsid w:val="00E13ED7"/>
    <w:rsid w:val="00E803D5"/>
    <w:rsid w:val="00E856DD"/>
    <w:rsid w:val="00EC7D4A"/>
    <w:rsid w:val="00ED7E91"/>
    <w:rsid w:val="00EE4720"/>
    <w:rsid w:val="00F233E5"/>
    <w:rsid w:val="00F61110"/>
    <w:rsid w:val="00F7661F"/>
    <w:rsid w:val="00FA48E1"/>
    <w:rsid w:val="00FD2EF7"/>
    <w:rsid w:val="00FE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B25D"/>
  <w15:chartTrackingRefBased/>
  <w15:docId w15:val="{C204B093-C12F-AC4E-ABA0-B5E5879B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04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31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049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4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90494"/>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90494"/>
    <w:rPr>
      <w:b/>
      <w:bCs/>
    </w:rPr>
  </w:style>
  <w:style w:type="paragraph" w:customStyle="1" w:styleId="mb-3">
    <w:name w:val="mb-3"/>
    <w:basedOn w:val="Normal"/>
    <w:rsid w:val="00873109"/>
    <w:pPr>
      <w:spacing w:before="100" w:beforeAutospacing="1" w:after="100" w:afterAutospacing="1"/>
    </w:pPr>
    <w:rPr>
      <w:rFonts w:ascii="Times New Roman" w:eastAsia="Times New Roman" w:hAnsi="Times New Roman" w:cs="Times New Roman"/>
    </w:rPr>
  </w:style>
  <w:style w:type="paragraph" w:customStyle="1" w:styleId="mb-4">
    <w:name w:val="mb-4"/>
    <w:basedOn w:val="Normal"/>
    <w:rsid w:val="00873109"/>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DefaultParagraphFont"/>
    <w:rsid w:val="00873109"/>
  </w:style>
  <w:style w:type="character" w:styleId="Hyperlink">
    <w:name w:val="Hyperlink"/>
    <w:basedOn w:val="DefaultParagraphFont"/>
    <w:uiPriority w:val="99"/>
    <w:semiHidden/>
    <w:unhideWhenUsed/>
    <w:rsid w:val="00873109"/>
    <w:rPr>
      <w:color w:val="0000FF"/>
      <w:u w:val="single"/>
    </w:rPr>
  </w:style>
  <w:style w:type="character" w:customStyle="1" w:styleId="Heading2Char">
    <w:name w:val="Heading 2 Char"/>
    <w:basedOn w:val="DefaultParagraphFont"/>
    <w:link w:val="Heading2"/>
    <w:uiPriority w:val="9"/>
    <w:semiHidden/>
    <w:rsid w:val="00873109"/>
    <w:rPr>
      <w:rFonts w:asciiTheme="majorHAnsi" w:eastAsiaTheme="majorEastAsia" w:hAnsiTheme="majorHAnsi" w:cstheme="majorBidi"/>
      <w:color w:val="2F5496" w:themeColor="accent1" w:themeShade="BF"/>
      <w:sz w:val="26"/>
      <w:szCs w:val="26"/>
    </w:rPr>
  </w:style>
  <w:style w:type="character" w:customStyle="1" w:styleId="a">
    <w:name w:val="_"/>
    <w:basedOn w:val="DefaultParagraphFont"/>
    <w:rsid w:val="002A01E1"/>
  </w:style>
  <w:style w:type="character" w:customStyle="1" w:styleId="Subtitle1">
    <w:name w:val="Subtitle1"/>
    <w:basedOn w:val="DefaultParagraphFont"/>
    <w:rsid w:val="009127AE"/>
  </w:style>
  <w:style w:type="paragraph" w:customStyle="1" w:styleId="p1">
    <w:name w:val="p1"/>
    <w:basedOn w:val="Normal"/>
    <w:rsid w:val="00EC7D4A"/>
    <w:rPr>
      <w:rFonts w:ascii="Times New Roman" w:eastAsia="Times New Roman" w:hAnsi="Times New Roman" w:cs="Times New Roman"/>
      <w:color w:val="000000"/>
      <w:sz w:val="18"/>
      <w:szCs w:val="18"/>
      <w:lang w:val="en-KZ"/>
    </w:rPr>
  </w:style>
  <w:style w:type="paragraph" w:customStyle="1" w:styleId="p2">
    <w:name w:val="p2"/>
    <w:basedOn w:val="Normal"/>
    <w:rsid w:val="00EC7D4A"/>
    <w:rPr>
      <w:rFonts w:ascii="Times" w:eastAsia="Times New Roman" w:hAnsi="Times" w:cs="Times New Roman"/>
      <w:color w:val="000000"/>
      <w:sz w:val="18"/>
      <w:szCs w:val="18"/>
      <w:lang w:val="en-KZ"/>
    </w:rPr>
  </w:style>
  <w:style w:type="character" w:customStyle="1" w:styleId="s1">
    <w:name w:val="s1"/>
    <w:basedOn w:val="DefaultParagraphFont"/>
    <w:rsid w:val="00EC7D4A"/>
    <w:rPr>
      <w:rFonts w:ascii="Times" w:hAnsi="Times" w:hint="default"/>
      <w:sz w:val="18"/>
      <w:szCs w:val="18"/>
    </w:rPr>
  </w:style>
  <w:style w:type="character" w:customStyle="1" w:styleId="s2">
    <w:name w:val="s2"/>
    <w:basedOn w:val="DefaultParagraphFont"/>
    <w:rsid w:val="00EC7D4A"/>
    <w:rPr>
      <w:rFonts w:ascii="Times New Roman" w:hAnsi="Times New Roman" w:cs="Times New Roman" w:hint="default"/>
      <w:sz w:val="15"/>
      <w:szCs w:val="15"/>
    </w:rPr>
  </w:style>
  <w:style w:type="character" w:styleId="Emphasis">
    <w:name w:val="Emphasis"/>
    <w:basedOn w:val="DefaultParagraphFont"/>
    <w:uiPriority w:val="20"/>
    <w:qFormat/>
    <w:rsid w:val="006C09EB"/>
    <w:rPr>
      <w:i/>
      <w:iCs/>
    </w:rPr>
  </w:style>
  <w:style w:type="character" w:customStyle="1" w:styleId="sr-only">
    <w:name w:val="sr-only"/>
    <w:basedOn w:val="DefaultParagraphFont"/>
    <w:rsid w:val="00D23ACB"/>
  </w:style>
  <w:style w:type="paragraph" w:styleId="NormalWeb">
    <w:name w:val="Normal (Web)"/>
    <w:basedOn w:val="Normal"/>
    <w:uiPriority w:val="99"/>
    <w:semiHidden/>
    <w:unhideWhenUsed/>
    <w:rsid w:val="005B08B7"/>
    <w:pPr>
      <w:spacing w:before="100" w:beforeAutospacing="1" w:after="100" w:afterAutospacing="1"/>
    </w:pPr>
    <w:rPr>
      <w:rFonts w:ascii="Times New Roman" w:eastAsia="Times New Roman" w:hAnsi="Times New Roman" w:cs="Times New Roman"/>
      <w:lang w:val="en-KZ"/>
    </w:rPr>
  </w:style>
  <w:style w:type="paragraph" w:customStyle="1" w:styleId="previous">
    <w:name w:val="previous"/>
    <w:basedOn w:val="Normal"/>
    <w:rsid w:val="007251A5"/>
    <w:pPr>
      <w:spacing w:before="100" w:beforeAutospacing="1" w:after="100" w:afterAutospacing="1"/>
    </w:pPr>
    <w:rPr>
      <w:rFonts w:ascii="Times New Roman" w:eastAsia="Times New Roman" w:hAnsi="Times New Roman" w:cs="Times New Roman"/>
      <w:lang w:val="en-KZ"/>
    </w:rPr>
  </w:style>
  <w:style w:type="paragraph" w:styleId="ListParagraph">
    <w:name w:val="List Paragraph"/>
    <w:basedOn w:val="Normal"/>
    <w:uiPriority w:val="34"/>
    <w:qFormat/>
    <w:rsid w:val="00F61110"/>
    <w:pPr>
      <w:ind w:left="720"/>
      <w:contextualSpacing/>
    </w:pPr>
  </w:style>
  <w:style w:type="paragraph" w:styleId="Header">
    <w:name w:val="header"/>
    <w:basedOn w:val="Normal"/>
    <w:link w:val="HeaderChar"/>
    <w:uiPriority w:val="99"/>
    <w:unhideWhenUsed/>
    <w:rsid w:val="00053B94"/>
    <w:pPr>
      <w:tabs>
        <w:tab w:val="center" w:pos="4680"/>
        <w:tab w:val="right" w:pos="9360"/>
      </w:tabs>
    </w:pPr>
  </w:style>
  <w:style w:type="character" w:customStyle="1" w:styleId="HeaderChar">
    <w:name w:val="Header Char"/>
    <w:basedOn w:val="DefaultParagraphFont"/>
    <w:link w:val="Header"/>
    <w:uiPriority w:val="99"/>
    <w:rsid w:val="00053B94"/>
  </w:style>
  <w:style w:type="paragraph" w:styleId="Footer">
    <w:name w:val="footer"/>
    <w:basedOn w:val="Normal"/>
    <w:link w:val="FooterChar"/>
    <w:uiPriority w:val="99"/>
    <w:unhideWhenUsed/>
    <w:rsid w:val="00053B94"/>
    <w:pPr>
      <w:tabs>
        <w:tab w:val="center" w:pos="4680"/>
        <w:tab w:val="right" w:pos="9360"/>
      </w:tabs>
    </w:pPr>
  </w:style>
  <w:style w:type="character" w:customStyle="1" w:styleId="FooterChar">
    <w:name w:val="Footer Char"/>
    <w:basedOn w:val="DefaultParagraphFont"/>
    <w:link w:val="Footer"/>
    <w:uiPriority w:val="99"/>
    <w:rsid w:val="00053B94"/>
  </w:style>
  <w:style w:type="character" w:customStyle="1" w:styleId="hlfld-title">
    <w:name w:val="hlfld-title"/>
    <w:basedOn w:val="DefaultParagraphFont"/>
    <w:rsid w:val="00691ABA"/>
  </w:style>
  <w:style w:type="character" w:customStyle="1" w:styleId="html-italic">
    <w:name w:val="html-italic"/>
    <w:basedOn w:val="DefaultParagraphFont"/>
    <w:rsid w:val="009B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6155">
      <w:bodyDiv w:val="1"/>
      <w:marLeft w:val="0"/>
      <w:marRight w:val="0"/>
      <w:marTop w:val="0"/>
      <w:marBottom w:val="0"/>
      <w:divBdr>
        <w:top w:val="none" w:sz="0" w:space="0" w:color="auto"/>
        <w:left w:val="none" w:sz="0" w:space="0" w:color="auto"/>
        <w:bottom w:val="none" w:sz="0" w:space="0" w:color="auto"/>
        <w:right w:val="none" w:sz="0" w:space="0" w:color="auto"/>
      </w:divBdr>
    </w:div>
    <w:div w:id="83501556">
      <w:bodyDiv w:val="1"/>
      <w:marLeft w:val="0"/>
      <w:marRight w:val="0"/>
      <w:marTop w:val="0"/>
      <w:marBottom w:val="0"/>
      <w:divBdr>
        <w:top w:val="none" w:sz="0" w:space="0" w:color="auto"/>
        <w:left w:val="none" w:sz="0" w:space="0" w:color="auto"/>
        <w:bottom w:val="none" w:sz="0" w:space="0" w:color="auto"/>
        <w:right w:val="none" w:sz="0" w:space="0" w:color="auto"/>
      </w:divBdr>
    </w:div>
    <w:div w:id="89475606">
      <w:bodyDiv w:val="1"/>
      <w:marLeft w:val="0"/>
      <w:marRight w:val="0"/>
      <w:marTop w:val="0"/>
      <w:marBottom w:val="0"/>
      <w:divBdr>
        <w:top w:val="none" w:sz="0" w:space="0" w:color="auto"/>
        <w:left w:val="none" w:sz="0" w:space="0" w:color="auto"/>
        <w:bottom w:val="none" w:sz="0" w:space="0" w:color="auto"/>
        <w:right w:val="none" w:sz="0" w:space="0" w:color="auto"/>
      </w:divBdr>
    </w:div>
    <w:div w:id="110245706">
      <w:bodyDiv w:val="1"/>
      <w:marLeft w:val="0"/>
      <w:marRight w:val="0"/>
      <w:marTop w:val="0"/>
      <w:marBottom w:val="0"/>
      <w:divBdr>
        <w:top w:val="none" w:sz="0" w:space="0" w:color="auto"/>
        <w:left w:val="none" w:sz="0" w:space="0" w:color="auto"/>
        <w:bottom w:val="none" w:sz="0" w:space="0" w:color="auto"/>
        <w:right w:val="none" w:sz="0" w:space="0" w:color="auto"/>
      </w:divBdr>
    </w:div>
    <w:div w:id="116800232">
      <w:bodyDiv w:val="1"/>
      <w:marLeft w:val="0"/>
      <w:marRight w:val="0"/>
      <w:marTop w:val="0"/>
      <w:marBottom w:val="0"/>
      <w:divBdr>
        <w:top w:val="none" w:sz="0" w:space="0" w:color="auto"/>
        <w:left w:val="none" w:sz="0" w:space="0" w:color="auto"/>
        <w:bottom w:val="none" w:sz="0" w:space="0" w:color="auto"/>
        <w:right w:val="none" w:sz="0" w:space="0" w:color="auto"/>
      </w:divBdr>
    </w:div>
    <w:div w:id="119081307">
      <w:bodyDiv w:val="1"/>
      <w:marLeft w:val="0"/>
      <w:marRight w:val="0"/>
      <w:marTop w:val="0"/>
      <w:marBottom w:val="0"/>
      <w:divBdr>
        <w:top w:val="none" w:sz="0" w:space="0" w:color="auto"/>
        <w:left w:val="none" w:sz="0" w:space="0" w:color="auto"/>
        <w:bottom w:val="none" w:sz="0" w:space="0" w:color="auto"/>
        <w:right w:val="none" w:sz="0" w:space="0" w:color="auto"/>
      </w:divBdr>
    </w:div>
    <w:div w:id="120849533">
      <w:bodyDiv w:val="1"/>
      <w:marLeft w:val="0"/>
      <w:marRight w:val="0"/>
      <w:marTop w:val="0"/>
      <w:marBottom w:val="0"/>
      <w:divBdr>
        <w:top w:val="none" w:sz="0" w:space="0" w:color="auto"/>
        <w:left w:val="none" w:sz="0" w:space="0" w:color="auto"/>
        <w:bottom w:val="none" w:sz="0" w:space="0" w:color="auto"/>
        <w:right w:val="none" w:sz="0" w:space="0" w:color="auto"/>
      </w:divBdr>
    </w:div>
    <w:div w:id="128867439">
      <w:bodyDiv w:val="1"/>
      <w:marLeft w:val="0"/>
      <w:marRight w:val="0"/>
      <w:marTop w:val="0"/>
      <w:marBottom w:val="0"/>
      <w:divBdr>
        <w:top w:val="none" w:sz="0" w:space="0" w:color="auto"/>
        <w:left w:val="none" w:sz="0" w:space="0" w:color="auto"/>
        <w:bottom w:val="none" w:sz="0" w:space="0" w:color="auto"/>
        <w:right w:val="none" w:sz="0" w:space="0" w:color="auto"/>
      </w:divBdr>
    </w:div>
    <w:div w:id="141318758">
      <w:bodyDiv w:val="1"/>
      <w:marLeft w:val="0"/>
      <w:marRight w:val="0"/>
      <w:marTop w:val="0"/>
      <w:marBottom w:val="0"/>
      <w:divBdr>
        <w:top w:val="none" w:sz="0" w:space="0" w:color="auto"/>
        <w:left w:val="none" w:sz="0" w:space="0" w:color="auto"/>
        <w:bottom w:val="none" w:sz="0" w:space="0" w:color="auto"/>
        <w:right w:val="none" w:sz="0" w:space="0" w:color="auto"/>
      </w:divBdr>
    </w:div>
    <w:div w:id="175854599">
      <w:bodyDiv w:val="1"/>
      <w:marLeft w:val="0"/>
      <w:marRight w:val="0"/>
      <w:marTop w:val="0"/>
      <w:marBottom w:val="0"/>
      <w:divBdr>
        <w:top w:val="none" w:sz="0" w:space="0" w:color="auto"/>
        <w:left w:val="none" w:sz="0" w:space="0" w:color="auto"/>
        <w:bottom w:val="none" w:sz="0" w:space="0" w:color="auto"/>
        <w:right w:val="none" w:sz="0" w:space="0" w:color="auto"/>
      </w:divBdr>
    </w:div>
    <w:div w:id="180125407">
      <w:bodyDiv w:val="1"/>
      <w:marLeft w:val="0"/>
      <w:marRight w:val="0"/>
      <w:marTop w:val="0"/>
      <w:marBottom w:val="0"/>
      <w:divBdr>
        <w:top w:val="none" w:sz="0" w:space="0" w:color="auto"/>
        <w:left w:val="none" w:sz="0" w:space="0" w:color="auto"/>
        <w:bottom w:val="none" w:sz="0" w:space="0" w:color="auto"/>
        <w:right w:val="none" w:sz="0" w:space="0" w:color="auto"/>
      </w:divBdr>
    </w:div>
    <w:div w:id="200217784">
      <w:bodyDiv w:val="1"/>
      <w:marLeft w:val="0"/>
      <w:marRight w:val="0"/>
      <w:marTop w:val="0"/>
      <w:marBottom w:val="0"/>
      <w:divBdr>
        <w:top w:val="none" w:sz="0" w:space="0" w:color="auto"/>
        <w:left w:val="none" w:sz="0" w:space="0" w:color="auto"/>
        <w:bottom w:val="none" w:sz="0" w:space="0" w:color="auto"/>
        <w:right w:val="none" w:sz="0" w:space="0" w:color="auto"/>
      </w:divBdr>
    </w:div>
    <w:div w:id="227738682">
      <w:bodyDiv w:val="1"/>
      <w:marLeft w:val="0"/>
      <w:marRight w:val="0"/>
      <w:marTop w:val="0"/>
      <w:marBottom w:val="0"/>
      <w:divBdr>
        <w:top w:val="none" w:sz="0" w:space="0" w:color="auto"/>
        <w:left w:val="none" w:sz="0" w:space="0" w:color="auto"/>
        <w:bottom w:val="none" w:sz="0" w:space="0" w:color="auto"/>
        <w:right w:val="none" w:sz="0" w:space="0" w:color="auto"/>
      </w:divBdr>
    </w:div>
    <w:div w:id="251739765">
      <w:bodyDiv w:val="1"/>
      <w:marLeft w:val="0"/>
      <w:marRight w:val="0"/>
      <w:marTop w:val="0"/>
      <w:marBottom w:val="0"/>
      <w:divBdr>
        <w:top w:val="none" w:sz="0" w:space="0" w:color="auto"/>
        <w:left w:val="none" w:sz="0" w:space="0" w:color="auto"/>
        <w:bottom w:val="none" w:sz="0" w:space="0" w:color="auto"/>
        <w:right w:val="none" w:sz="0" w:space="0" w:color="auto"/>
      </w:divBdr>
    </w:div>
    <w:div w:id="258493949">
      <w:bodyDiv w:val="1"/>
      <w:marLeft w:val="0"/>
      <w:marRight w:val="0"/>
      <w:marTop w:val="0"/>
      <w:marBottom w:val="0"/>
      <w:divBdr>
        <w:top w:val="none" w:sz="0" w:space="0" w:color="auto"/>
        <w:left w:val="none" w:sz="0" w:space="0" w:color="auto"/>
        <w:bottom w:val="none" w:sz="0" w:space="0" w:color="auto"/>
        <w:right w:val="none" w:sz="0" w:space="0" w:color="auto"/>
      </w:divBdr>
    </w:div>
    <w:div w:id="294021617">
      <w:bodyDiv w:val="1"/>
      <w:marLeft w:val="0"/>
      <w:marRight w:val="0"/>
      <w:marTop w:val="0"/>
      <w:marBottom w:val="0"/>
      <w:divBdr>
        <w:top w:val="none" w:sz="0" w:space="0" w:color="auto"/>
        <w:left w:val="none" w:sz="0" w:space="0" w:color="auto"/>
        <w:bottom w:val="none" w:sz="0" w:space="0" w:color="auto"/>
        <w:right w:val="none" w:sz="0" w:space="0" w:color="auto"/>
      </w:divBdr>
    </w:div>
    <w:div w:id="295842539">
      <w:bodyDiv w:val="1"/>
      <w:marLeft w:val="0"/>
      <w:marRight w:val="0"/>
      <w:marTop w:val="0"/>
      <w:marBottom w:val="0"/>
      <w:divBdr>
        <w:top w:val="none" w:sz="0" w:space="0" w:color="auto"/>
        <w:left w:val="none" w:sz="0" w:space="0" w:color="auto"/>
        <w:bottom w:val="none" w:sz="0" w:space="0" w:color="auto"/>
        <w:right w:val="none" w:sz="0" w:space="0" w:color="auto"/>
      </w:divBdr>
    </w:div>
    <w:div w:id="312950361">
      <w:bodyDiv w:val="1"/>
      <w:marLeft w:val="0"/>
      <w:marRight w:val="0"/>
      <w:marTop w:val="0"/>
      <w:marBottom w:val="0"/>
      <w:divBdr>
        <w:top w:val="none" w:sz="0" w:space="0" w:color="auto"/>
        <w:left w:val="none" w:sz="0" w:space="0" w:color="auto"/>
        <w:bottom w:val="none" w:sz="0" w:space="0" w:color="auto"/>
        <w:right w:val="none" w:sz="0" w:space="0" w:color="auto"/>
      </w:divBdr>
    </w:div>
    <w:div w:id="322048674">
      <w:bodyDiv w:val="1"/>
      <w:marLeft w:val="0"/>
      <w:marRight w:val="0"/>
      <w:marTop w:val="0"/>
      <w:marBottom w:val="0"/>
      <w:divBdr>
        <w:top w:val="none" w:sz="0" w:space="0" w:color="auto"/>
        <w:left w:val="none" w:sz="0" w:space="0" w:color="auto"/>
        <w:bottom w:val="none" w:sz="0" w:space="0" w:color="auto"/>
        <w:right w:val="none" w:sz="0" w:space="0" w:color="auto"/>
      </w:divBdr>
    </w:div>
    <w:div w:id="323822984">
      <w:bodyDiv w:val="1"/>
      <w:marLeft w:val="0"/>
      <w:marRight w:val="0"/>
      <w:marTop w:val="0"/>
      <w:marBottom w:val="0"/>
      <w:divBdr>
        <w:top w:val="none" w:sz="0" w:space="0" w:color="auto"/>
        <w:left w:val="none" w:sz="0" w:space="0" w:color="auto"/>
        <w:bottom w:val="none" w:sz="0" w:space="0" w:color="auto"/>
        <w:right w:val="none" w:sz="0" w:space="0" w:color="auto"/>
      </w:divBdr>
    </w:div>
    <w:div w:id="326640657">
      <w:bodyDiv w:val="1"/>
      <w:marLeft w:val="0"/>
      <w:marRight w:val="0"/>
      <w:marTop w:val="0"/>
      <w:marBottom w:val="0"/>
      <w:divBdr>
        <w:top w:val="none" w:sz="0" w:space="0" w:color="auto"/>
        <w:left w:val="none" w:sz="0" w:space="0" w:color="auto"/>
        <w:bottom w:val="none" w:sz="0" w:space="0" w:color="auto"/>
        <w:right w:val="none" w:sz="0" w:space="0" w:color="auto"/>
      </w:divBdr>
    </w:div>
    <w:div w:id="327752225">
      <w:bodyDiv w:val="1"/>
      <w:marLeft w:val="0"/>
      <w:marRight w:val="0"/>
      <w:marTop w:val="0"/>
      <w:marBottom w:val="0"/>
      <w:divBdr>
        <w:top w:val="none" w:sz="0" w:space="0" w:color="auto"/>
        <w:left w:val="none" w:sz="0" w:space="0" w:color="auto"/>
        <w:bottom w:val="none" w:sz="0" w:space="0" w:color="auto"/>
        <w:right w:val="none" w:sz="0" w:space="0" w:color="auto"/>
      </w:divBdr>
    </w:div>
    <w:div w:id="334304560">
      <w:bodyDiv w:val="1"/>
      <w:marLeft w:val="0"/>
      <w:marRight w:val="0"/>
      <w:marTop w:val="0"/>
      <w:marBottom w:val="0"/>
      <w:divBdr>
        <w:top w:val="none" w:sz="0" w:space="0" w:color="auto"/>
        <w:left w:val="none" w:sz="0" w:space="0" w:color="auto"/>
        <w:bottom w:val="none" w:sz="0" w:space="0" w:color="auto"/>
        <w:right w:val="none" w:sz="0" w:space="0" w:color="auto"/>
      </w:divBdr>
    </w:div>
    <w:div w:id="337081436">
      <w:bodyDiv w:val="1"/>
      <w:marLeft w:val="0"/>
      <w:marRight w:val="0"/>
      <w:marTop w:val="0"/>
      <w:marBottom w:val="0"/>
      <w:divBdr>
        <w:top w:val="none" w:sz="0" w:space="0" w:color="auto"/>
        <w:left w:val="none" w:sz="0" w:space="0" w:color="auto"/>
        <w:bottom w:val="none" w:sz="0" w:space="0" w:color="auto"/>
        <w:right w:val="none" w:sz="0" w:space="0" w:color="auto"/>
      </w:divBdr>
    </w:div>
    <w:div w:id="340277072">
      <w:bodyDiv w:val="1"/>
      <w:marLeft w:val="0"/>
      <w:marRight w:val="0"/>
      <w:marTop w:val="0"/>
      <w:marBottom w:val="0"/>
      <w:divBdr>
        <w:top w:val="none" w:sz="0" w:space="0" w:color="auto"/>
        <w:left w:val="none" w:sz="0" w:space="0" w:color="auto"/>
        <w:bottom w:val="none" w:sz="0" w:space="0" w:color="auto"/>
        <w:right w:val="none" w:sz="0" w:space="0" w:color="auto"/>
      </w:divBdr>
    </w:div>
    <w:div w:id="419527650">
      <w:bodyDiv w:val="1"/>
      <w:marLeft w:val="0"/>
      <w:marRight w:val="0"/>
      <w:marTop w:val="0"/>
      <w:marBottom w:val="0"/>
      <w:divBdr>
        <w:top w:val="none" w:sz="0" w:space="0" w:color="auto"/>
        <w:left w:val="none" w:sz="0" w:space="0" w:color="auto"/>
        <w:bottom w:val="none" w:sz="0" w:space="0" w:color="auto"/>
        <w:right w:val="none" w:sz="0" w:space="0" w:color="auto"/>
      </w:divBdr>
    </w:div>
    <w:div w:id="448207016">
      <w:bodyDiv w:val="1"/>
      <w:marLeft w:val="0"/>
      <w:marRight w:val="0"/>
      <w:marTop w:val="0"/>
      <w:marBottom w:val="0"/>
      <w:divBdr>
        <w:top w:val="none" w:sz="0" w:space="0" w:color="auto"/>
        <w:left w:val="none" w:sz="0" w:space="0" w:color="auto"/>
        <w:bottom w:val="none" w:sz="0" w:space="0" w:color="auto"/>
        <w:right w:val="none" w:sz="0" w:space="0" w:color="auto"/>
      </w:divBdr>
    </w:div>
    <w:div w:id="489176411">
      <w:bodyDiv w:val="1"/>
      <w:marLeft w:val="0"/>
      <w:marRight w:val="0"/>
      <w:marTop w:val="0"/>
      <w:marBottom w:val="0"/>
      <w:divBdr>
        <w:top w:val="none" w:sz="0" w:space="0" w:color="auto"/>
        <w:left w:val="none" w:sz="0" w:space="0" w:color="auto"/>
        <w:bottom w:val="none" w:sz="0" w:space="0" w:color="auto"/>
        <w:right w:val="none" w:sz="0" w:space="0" w:color="auto"/>
      </w:divBdr>
    </w:div>
    <w:div w:id="503012282">
      <w:bodyDiv w:val="1"/>
      <w:marLeft w:val="0"/>
      <w:marRight w:val="0"/>
      <w:marTop w:val="0"/>
      <w:marBottom w:val="0"/>
      <w:divBdr>
        <w:top w:val="none" w:sz="0" w:space="0" w:color="auto"/>
        <w:left w:val="none" w:sz="0" w:space="0" w:color="auto"/>
        <w:bottom w:val="none" w:sz="0" w:space="0" w:color="auto"/>
        <w:right w:val="none" w:sz="0" w:space="0" w:color="auto"/>
      </w:divBdr>
    </w:div>
    <w:div w:id="539054725">
      <w:bodyDiv w:val="1"/>
      <w:marLeft w:val="0"/>
      <w:marRight w:val="0"/>
      <w:marTop w:val="0"/>
      <w:marBottom w:val="0"/>
      <w:divBdr>
        <w:top w:val="none" w:sz="0" w:space="0" w:color="auto"/>
        <w:left w:val="none" w:sz="0" w:space="0" w:color="auto"/>
        <w:bottom w:val="none" w:sz="0" w:space="0" w:color="auto"/>
        <w:right w:val="none" w:sz="0" w:space="0" w:color="auto"/>
      </w:divBdr>
    </w:div>
    <w:div w:id="561138787">
      <w:bodyDiv w:val="1"/>
      <w:marLeft w:val="0"/>
      <w:marRight w:val="0"/>
      <w:marTop w:val="0"/>
      <w:marBottom w:val="0"/>
      <w:divBdr>
        <w:top w:val="none" w:sz="0" w:space="0" w:color="auto"/>
        <w:left w:val="none" w:sz="0" w:space="0" w:color="auto"/>
        <w:bottom w:val="none" w:sz="0" w:space="0" w:color="auto"/>
        <w:right w:val="none" w:sz="0" w:space="0" w:color="auto"/>
      </w:divBdr>
    </w:div>
    <w:div w:id="610018979">
      <w:bodyDiv w:val="1"/>
      <w:marLeft w:val="0"/>
      <w:marRight w:val="0"/>
      <w:marTop w:val="0"/>
      <w:marBottom w:val="0"/>
      <w:divBdr>
        <w:top w:val="none" w:sz="0" w:space="0" w:color="auto"/>
        <w:left w:val="none" w:sz="0" w:space="0" w:color="auto"/>
        <w:bottom w:val="none" w:sz="0" w:space="0" w:color="auto"/>
        <w:right w:val="none" w:sz="0" w:space="0" w:color="auto"/>
      </w:divBdr>
    </w:div>
    <w:div w:id="635843410">
      <w:bodyDiv w:val="1"/>
      <w:marLeft w:val="0"/>
      <w:marRight w:val="0"/>
      <w:marTop w:val="0"/>
      <w:marBottom w:val="0"/>
      <w:divBdr>
        <w:top w:val="none" w:sz="0" w:space="0" w:color="auto"/>
        <w:left w:val="none" w:sz="0" w:space="0" w:color="auto"/>
        <w:bottom w:val="none" w:sz="0" w:space="0" w:color="auto"/>
        <w:right w:val="none" w:sz="0" w:space="0" w:color="auto"/>
      </w:divBdr>
    </w:div>
    <w:div w:id="636372106">
      <w:bodyDiv w:val="1"/>
      <w:marLeft w:val="0"/>
      <w:marRight w:val="0"/>
      <w:marTop w:val="0"/>
      <w:marBottom w:val="0"/>
      <w:divBdr>
        <w:top w:val="none" w:sz="0" w:space="0" w:color="auto"/>
        <w:left w:val="none" w:sz="0" w:space="0" w:color="auto"/>
        <w:bottom w:val="none" w:sz="0" w:space="0" w:color="auto"/>
        <w:right w:val="none" w:sz="0" w:space="0" w:color="auto"/>
      </w:divBdr>
    </w:div>
    <w:div w:id="643894540">
      <w:bodyDiv w:val="1"/>
      <w:marLeft w:val="0"/>
      <w:marRight w:val="0"/>
      <w:marTop w:val="0"/>
      <w:marBottom w:val="0"/>
      <w:divBdr>
        <w:top w:val="none" w:sz="0" w:space="0" w:color="auto"/>
        <w:left w:val="none" w:sz="0" w:space="0" w:color="auto"/>
        <w:bottom w:val="none" w:sz="0" w:space="0" w:color="auto"/>
        <w:right w:val="none" w:sz="0" w:space="0" w:color="auto"/>
      </w:divBdr>
    </w:div>
    <w:div w:id="672025745">
      <w:bodyDiv w:val="1"/>
      <w:marLeft w:val="0"/>
      <w:marRight w:val="0"/>
      <w:marTop w:val="0"/>
      <w:marBottom w:val="0"/>
      <w:divBdr>
        <w:top w:val="none" w:sz="0" w:space="0" w:color="auto"/>
        <w:left w:val="none" w:sz="0" w:space="0" w:color="auto"/>
        <w:bottom w:val="none" w:sz="0" w:space="0" w:color="auto"/>
        <w:right w:val="none" w:sz="0" w:space="0" w:color="auto"/>
      </w:divBdr>
    </w:div>
    <w:div w:id="679312027">
      <w:bodyDiv w:val="1"/>
      <w:marLeft w:val="0"/>
      <w:marRight w:val="0"/>
      <w:marTop w:val="0"/>
      <w:marBottom w:val="0"/>
      <w:divBdr>
        <w:top w:val="none" w:sz="0" w:space="0" w:color="auto"/>
        <w:left w:val="none" w:sz="0" w:space="0" w:color="auto"/>
        <w:bottom w:val="none" w:sz="0" w:space="0" w:color="auto"/>
        <w:right w:val="none" w:sz="0" w:space="0" w:color="auto"/>
      </w:divBdr>
    </w:div>
    <w:div w:id="698624522">
      <w:bodyDiv w:val="1"/>
      <w:marLeft w:val="0"/>
      <w:marRight w:val="0"/>
      <w:marTop w:val="0"/>
      <w:marBottom w:val="0"/>
      <w:divBdr>
        <w:top w:val="none" w:sz="0" w:space="0" w:color="auto"/>
        <w:left w:val="none" w:sz="0" w:space="0" w:color="auto"/>
        <w:bottom w:val="none" w:sz="0" w:space="0" w:color="auto"/>
        <w:right w:val="none" w:sz="0" w:space="0" w:color="auto"/>
      </w:divBdr>
    </w:div>
    <w:div w:id="702747336">
      <w:bodyDiv w:val="1"/>
      <w:marLeft w:val="0"/>
      <w:marRight w:val="0"/>
      <w:marTop w:val="0"/>
      <w:marBottom w:val="0"/>
      <w:divBdr>
        <w:top w:val="none" w:sz="0" w:space="0" w:color="auto"/>
        <w:left w:val="none" w:sz="0" w:space="0" w:color="auto"/>
        <w:bottom w:val="none" w:sz="0" w:space="0" w:color="auto"/>
        <w:right w:val="none" w:sz="0" w:space="0" w:color="auto"/>
      </w:divBdr>
    </w:div>
    <w:div w:id="770246690">
      <w:bodyDiv w:val="1"/>
      <w:marLeft w:val="0"/>
      <w:marRight w:val="0"/>
      <w:marTop w:val="0"/>
      <w:marBottom w:val="0"/>
      <w:divBdr>
        <w:top w:val="none" w:sz="0" w:space="0" w:color="auto"/>
        <w:left w:val="none" w:sz="0" w:space="0" w:color="auto"/>
        <w:bottom w:val="none" w:sz="0" w:space="0" w:color="auto"/>
        <w:right w:val="none" w:sz="0" w:space="0" w:color="auto"/>
      </w:divBdr>
    </w:div>
    <w:div w:id="773481833">
      <w:bodyDiv w:val="1"/>
      <w:marLeft w:val="0"/>
      <w:marRight w:val="0"/>
      <w:marTop w:val="0"/>
      <w:marBottom w:val="0"/>
      <w:divBdr>
        <w:top w:val="none" w:sz="0" w:space="0" w:color="auto"/>
        <w:left w:val="none" w:sz="0" w:space="0" w:color="auto"/>
        <w:bottom w:val="none" w:sz="0" w:space="0" w:color="auto"/>
        <w:right w:val="none" w:sz="0" w:space="0" w:color="auto"/>
      </w:divBdr>
    </w:div>
    <w:div w:id="812672109">
      <w:bodyDiv w:val="1"/>
      <w:marLeft w:val="0"/>
      <w:marRight w:val="0"/>
      <w:marTop w:val="0"/>
      <w:marBottom w:val="0"/>
      <w:divBdr>
        <w:top w:val="none" w:sz="0" w:space="0" w:color="auto"/>
        <w:left w:val="none" w:sz="0" w:space="0" w:color="auto"/>
        <w:bottom w:val="none" w:sz="0" w:space="0" w:color="auto"/>
        <w:right w:val="none" w:sz="0" w:space="0" w:color="auto"/>
      </w:divBdr>
      <w:divsChild>
        <w:div w:id="946427577">
          <w:marLeft w:val="0"/>
          <w:marRight w:val="0"/>
          <w:marTop w:val="0"/>
          <w:marBottom w:val="0"/>
          <w:divBdr>
            <w:top w:val="none" w:sz="0" w:space="0" w:color="auto"/>
            <w:left w:val="none" w:sz="0" w:space="0" w:color="auto"/>
            <w:bottom w:val="none" w:sz="0" w:space="0" w:color="auto"/>
            <w:right w:val="none" w:sz="0" w:space="0" w:color="auto"/>
          </w:divBdr>
          <w:divsChild>
            <w:div w:id="26570201">
              <w:marLeft w:val="0"/>
              <w:marRight w:val="0"/>
              <w:marTop w:val="0"/>
              <w:marBottom w:val="0"/>
              <w:divBdr>
                <w:top w:val="none" w:sz="0" w:space="0" w:color="auto"/>
                <w:left w:val="none" w:sz="0" w:space="0" w:color="auto"/>
                <w:bottom w:val="none" w:sz="0" w:space="0" w:color="auto"/>
                <w:right w:val="none" w:sz="0" w:space="0" w:color="auto"/>
              </w:divBdr>
              <w:divsChild>
                <w:div w:id="1622877073">
                  <w:marLeft w:val="0"/>
                  <w:marRight w:val="0"/>
                  <w:marTop w:val="0"/>
                  <w:marBottom w:val="120"/>
                  <w:divBdr>
                    <w:top w:val="none" w:sz="0" w:space="0" w:color="auto"/>
                    <w:left w:val="none" w:sz="0" w:space="0" w:color="auto"/>
                    <w:bottom w:val="none" w:sz="0" w:space="0" w:color="auto"/>
                    <w:right w:val="none" w:sz="0" w:space="0" w:color="auto"/>
                  </w:divBdr>
                  <w:divsChild>
                    <w:div w:id="1560902060">
                      <w:marLeft w:val="0"/>
                      <w:marRight w:val="0"/>
                      <w:marTop w:val="0"/>
                      <w:marBottom w:val="0"/>
                      <w:divBdr>
                        <w:top w:val="none" w:sz="0" w:space="0" w:color="auto"/>
                        <w:left w:val="none" w:sz="0" w:space="0" w:color="auto"/>
                        <w:bottom w:val="none" w:sz="0" w:space="0" w:color="auto"/>
                        <w:right w:val="none" w:sz="0" w:space="0" w:color="auto"/>
                      </w:divBdr>
                      <w:divsChild>
                        <w:div w:id="20280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87732">
          <w:marLeft w:val="0"/>
          <w:marRight w:val="0"/>
          <w:marTop w:val="0"/>
          <w:marBottom w:val="0"/>
          <w:divBdr>
            <w:top w:val="none" w:sz="0" w:space="0" w:color="auto"/>
            <w:left w:val="none" w:sz="0" w:space="0" w:color="auto"/>
            <w:bottom w:val="none" w:sz="0" w:space="0" w:color="auto"/>
            <w:right w:val="none" w:sz="0" w:space="0" w:color="auto"/>
          </w:divBdr>
        </w:div>
      </w:divsChild>
    </w:div>
    <w:div w:id="827742932">
      <w:bodyDiv w:val="1"/>
      <w:marLeft w:val="0"/>
      <w:marRight w:val="0"/>
      <w:marTop w:val="0"/>
      <w:marBottom w:val="0"/>
      <w:divBdr>
        <w:top w:val="none" w:sz="0" w:space="0" w:color="auto"/>
        <w:left w:val="none" w:sz="0" w:space="0" w:color="auto"/>
        <w:bottom w:val="none" w:sz="0" w:space="0" w:color="auto"/>
        <w:right w:val="none" w:sz="0" w:space="0" w:color="auto"/>
      </w:divBdr>
    </w:div>
    <w:div w:id="830680132">
      <w:bodyDiv w:val="1"/>
      <w:marLeft w:val="0"/>
      <w:marRight w:val="0"/>
      <w:marTop w:val="0"/>
      <w:marBottom w:val="0"/>
      <w:divBdr>
        <w:top w:val="none" w:sz="0" w:space="0" w:color="auto"/>
        <w:left w:val="none" w:sz="0" w:space="0" w:color="auto"/>
        <w:bottom w:val="none" w:sz="0" w:space="0" w:color="auto"/>
        <w:right w:val="none" w:sz="0" w:space="0" w:color="auto"/>
      </w:divBdr>
    </w:div>
    <w:div w:id="830684544">
      <w:bodyDiv w:val="1"/>
      <w:marLeft w:val="0"/>
      <w:marRight w:val="0"/>
      <w:marTop w:val="0"/>
      <w:marBottom w:val="0"/>
      <w:divBdr>
        <w:top w:val="none" w:sz="0" w:space="0" w:color="auto"/>
        <w:left w:val="none" w:sz="0" w:space="0" w:color="auto"/>
        <w:bottom w:val="none" w:sz="0" w:space="0" w:color="auto"/>
        <w:right w:val="none" w:sz="0" w:space="0" w:color="auto"/>
      </w:divBdr>
    </w:div>
    <w:div w:id="887692847">
      <w:bodyDiv w:val="1"/>
      <w:marLeft w:val="0"/>
      <w:marRight w:val="0"/>
      <w:marTop w:val="0"/>
      <w:marBottom w:val="0"/>
      <w:divBdr>
        <w:top w:val="none" w:sz="0" w:space="0" w:color="auto"/>
        <w:left w:val="none" w:sz="0" w:space="0" w:color="auto"/>
        <w:bottom w:val="none" w:sz="0" w:space="0" w:color="auto"/>
        <w:right w:val="none" w:sz="0" w:space="0" w:color="auto"/>
      </w:divBdr>
    </w:div>
    <w:div w:id="903371977">
      <w:bodyDiv w:val="1"/>
      <w:marLeft w:val="0"/>
      <w:marRight w:val="0"/>
      <w:marTop w:val="0"/>
      <w:marBottom w:val="0"/>
      <w:divBdr>
        <w:top w:val="none" w:sz="0" w:space="0" w:color="auto"/>
        <w:left w:val="none" w:sz="0" w:space="0" w:color="auto"/>
        <w:bottom w:val="none" w:sz="0" w:space="0" w:color="auto"/>
        <w:right w:val="none" w:sz="0" w:space="0" w:color="auto"/>
      </w:divBdr>
    </w:div>
    <w:div w:id="917637266">
      <w:bodyDiv w:val="1"/>
      <w:marLeft w:val="0"/>
      <w:marRight w:val="0"/>
      <w:marTop w:val="0"/>
      <w:marBottom w:val="0"/>
      <w:divBdr>
        <w:top w:val="none" w:sz="0" w:space="0" w:color="auto"/>
        <w:left w:val="none" w:sz="0" w:space="0" w:color="auto"/>
        <w:bottom w:val="none" w:sz="0" w:space="0" w:color="auto"/>
        <w:right w:val="none" w:sz="0" w:space="0" w:color="auto"/>
      </w:divBdr>
    </w:div>
    <w:div w:id="926841865">
      <w:bodyDiv w:val="1"/>
      <w:marLeft w:val="0"/>
      <w:marRight w:val="0"/>
      <w:marTop w:val="0"/>
      <w:marBottom w:val="0"/>
      <w:divBdr>
        <w:top w:val="none" w:sz="0" w:space="0" w:color="auto"/>
        <w:left w:val="none" w:sz="0" w:space="0" w:color="auto"/>
        <w:bottom w:val="none" w:sz="0" w:space="0" w:color="auto"/>
        <w:right w:val="none" w:sz="0" w:space="0" w:color="auto"/>
      </w:divBdr>
    </w:div>
    <w:div w:id="939995205">
      <w:bodyDiv w:val="1"/>
      <w:marLeft w:val="0"/>
      <w:marRight w:val="0"/>
      <w:marTop w:val="0"/>
      <w:marBottom w:val="0"/>
      <w:divBdr>
        <w:top w:val="none" w:sz="0" w:space="0" w:color="auto"/>
        <w:left w:val="none" w:sz="0" w:space="0" w:color="auto"/>
        <w:bottom w:val="none" w:sz="0" w:space="0" w:color="auto"/>
        <w:right w:val="none" w:sz="0" w:space="0" w:color="auto"/>
      </w:divBdr>
    </w:div>
    <w:div w:id="962493826">
      <w:bodyDiv w:val="1"/>
      <w:marLeft w:val="0"/>
      <w:marRight w:val="0"/>
      <w:marTop w:val="0"/>
      <w:marBottom w:val="0"/>
      <w:divBdr>
        <w:top w:val="none" w:sz="0" w:space="0" w:color="auto"/>
        <w:left w:val="none" w:sz="0" w:space="0" w:color="auto"/>
        <w:bottom w:val="none" w:sz="0" w:space="0" w:color="auto"/>
        <w:right w:val="none" w:sz="0" w:space="0" w:color="auto"/>
      </w:divBdr>
    </w:div>
    <w:div w:id="964432590">
      <w:bodyDiv w:val="1"/>
      <w:marLeft w:val="0"/>
      <w:marRight w:val="0"/>
      <w:marTop w:val="0"/>
      <w:marBottom w:val="0"/>
      <w:divBdr>
        <w:top w:val="none" w:sz="0" w:space="0" w:color="auto"/>
        <w:left w:val="none" w:sz="0" w:space="0" w:color="auto"/>
        <w:bottom w:val="none" w:sz="0" w:space="0" w:color="auto"/>
        <w:right w:val="none" w:sz="0" w:space="0" w:color="auto"/>
      </w:divBdr>
    </w:div>
    <w:div w:id="971711515">
      <w:bodyDiv w:val="1"/>
      <w:marLeft w:val="0"/>
      <w:marRight w:val="0"/>
      <w:marTop w:val="0"/>
      <w:marBottom w:val="0"/>
      <w:divBdr>
        <w:top w:val="none" w:sz="0" w:space="0" w:color="auto"/>
        <w:left w:val="none" w:sz="0" w:space="0" w:color="auto"/>
        <w:bottom w:val="none" w:sz="0" w:space="0" w:color="auto"/>
        <w:right w:val="none" w:sz="0" w:space="0" w:color="auto"/>
      </w:divBdr>
    </w:div>
    <w:div w:id="1003778418">
      <w:bodyDiv w:val="1"/>
      <w:marLeft w:val="0"/>
      <w:marRight w:val="0"/>
      <w:marTop w:val="0"/>
      <w:marBottom w:val="0"/>
      <w:divBdr>
        <w:top w:val="none" w:sz="0" w:space="0" w:color="auto"/>
        <w:left w:val="none" w:sz="0" w:space="0" w:color="auto"/>
        <w:bottom w:val="none" w:sz="0" w:space="0" w:color="auto"/>
        <w:right w:val="none" w:sz="0" w:space="0" w:color="auto"/>
      </w:divBdr>
      <w:divsChild>
        <w:div w:id="155265563">
          <w:marLeft w:val="0"/>
          <w:marRight w:val="0"/>
          <w:marTop w:val="0"/>
          <w:marBottom w:val="0"/>
          <w:divBdr>
            <w:top w:val="none" w:sz="0" w:space="0" w:color="auto"/>
            <w:left w:val="none" w:sz="0" w:space="0" w:color="auto"/>
            <w:bottom w:val="none" w:sz="0" w:space="0" w:color="auto"/>
            <w:right w:val="none" w:sz="0" w:space="0" w:color="auto"/>
          </w:divBdr>
        </w:div>
        <w:div w:id="1680355773">
          <w:marLeft w:val="0"/>
          <w:marRight w:val="0"/>
          <w:marTop w:val="0"/>
          <w:marBottom w:val="0"/>
          <w:divBdr>
            <w:top w:val="none" w:sz="0" w:space="0" w:color="auto"/>
            <w:left w:val="none" w:sz="0" w:space="0" w:color="auto"/>
            <w:bottom w:val="none" w:sz="0" w:space="0" w:color="auto"/>
            <w:right w:val="none" w:sz="0" w:space="0" w:color="auto"/>
          </w:divBdr>
          <w:divsChild>
            <w:div w:id="1707636106">
              <w:marLeft w:val="0"/>
              <w:marRight w:val="0"/>
              <w:marTop w:val="0"/>
              <w:marBottom w:val="0"/>
              <w:divBdr>
                <w:top w:val="none" w:sz="0" w:space="0" w:color="auto"/>
                <w:left w:val="none" w:sz="0" w:space="0" w:color="auto"/>
                <w:bottom w:val="none" w:sz="0" w:space="0" w:color="auto"/>
                <w:right w:val="none" w:sz="0" w:space="0" w:color="auto"/>
              </w:divBdr>
              <w:divsChild>
                <w:div w:id="1997176747">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5786">
      <w:bodyDiv w:val="1"/>
      <w:marLeft w:val="0"/>
      <w:marRight w:val="0"/>
      <w:marTop w:val="0"/>
      <w:marBottom w:val="0"/>
      <w:divBdr>
        <w:top w:val="none" w:sz="0" w:space="0" w:color="auto"/>
        <w:left w:val="none" w:sz="0" w:space="0" w:color="auto"/>
        <w:bottom w:val="none" w:sz="0" w:space="0" w:color="auto"/>
        <w:right w:val="none" w:sz="0" w:space="0" w:color="auto"/>
      </w:divBdr>
    </w:div>
    <w:div w:id="1051224468">
      <w:bodyDiv w:val="1"/>
      <w:marLeft w:val="0"/>
      <w:marRight w:val="0"/>
      <w:marTop w:val="0"/>
      <w:marBottom w:val="0"/>
      <w:divBdr>
        <w:top w:val="none" w:sz="0" w:space="0" w:color="auto"/>
        <w:left w:val="none" w:sz="0" w:space="0" w:color="auto"/>
        <w:bottom w:val="none" w:sz="0" w:space="0" w:color="auto"/>
        <w:right w:val="none" w:sz="0" w:space="0" w:color="auto"/>
      </w:divBdr>
    </w:div>
    <w:div w:id="1055928326">
      <w:bodyDiv w:val="1"/>
      <w:marLeft w:val="0"/>
      <w:marRight w:val="0"/>
      <w:marTop w:val="0"/>
      <w:marBottom w:val="0"/>
      <w:divBdr>
        <w:top w:val="none" w:sz="0" w:space="0" w:color="auto"/>
        <w:left w:val="none" w:sz="0" w:space="0" w:color="auto"/>
        <w:bottom w:val="none" w:sz="0" w:space="0" w:color="auto"/>
        <w:right w:val="none" w:sz="0" w:space="0" w:color="auto"/>
      </w:divBdr>
    </w:div>
    <w:div w:id="1056859492">
      <w:bodyDiv w:val="1"/>
      <w:marLeft w:val="0"/>
      <w:marRight w:val="0"/>
      <w:marTop w:val="0"/>
      <w:marBottom w:val="0"/>
      <w:divBdr>
        <w:top w:val="none" w:sz="0" w:space="0" w:color="auto"/>
        <w:left w:val="none" w:sz="0" w:space="0" w:color="auto"/>
        <w:bottom w:val="none" w:sz="0" w:space="0" w:color="auto"/>
        <w:right w:val="none" w:sz="0" w:space="0" w:color="auto"/>
      </w:divBdr>
    </w:div>
    <w:div w:id="1058364374">
      <w:bodyDiv w:val="1"/>
      <w:marLeft w:val="0"/>
      <w:marRight w:val="0"/>
      <w:marTop w:val="0"/>
      <w:marBottom w:val="0"/>
      <w:divBdr>
        <w:top w:val="none" w:sz="0" w:space="0" w:color="auto"/>
        <w:left w:val="none" w:sz="0" w:space="0" w:color="auto"/>
        <w:bottom w:val="none" w:sz="0" w:space="0" w:color="auto"/>
        <w:right w:val="none" w:sz="0" w:space="0" w:color="auto"/>
      </w:divBdr>
    </w:div>
    <w:div w:id="1060713782">
      <w:bodyDiv w:val="1"/>
      <w:marLeft w:val="0"/>
      <w:marRight w:val="0"/>
      <w:marTop w:val="0"/>
      <w:marBottom w:val="0"/>
      <w:divBdr>
        <w:top w:val="none" w:sz="0" w:space="0" w:color="auto"/>
        <w:left w:val="none" w:sz="0" w:space="0" w:color="auto"/>
        <w:bottom w:val="none" w:sz="0" w:space="0" w:color="auto"/>
        <w:right w:val="none" w:sz="0" w:space="0" w:color="auto"/>
      </w:divBdr>
    </w:div>
    <w:div w:id="1084687680">
      <w:bodyDiv w:val="1"/>
      <w:marLeft w:val="0"/>
      <w:marRight w:val="0"/>
      <w:marTop w:val="0"/>
      <w:marBottom w:val="0"/>
      <w:divBdr>
        <w:top w:val="none" w:sz="0" w:space="0" w:color="auto"/>
        <w:left w:val="none" w:sz="0" w:space="0" w:color="auto"/>
        <w:bottom w:val="none" w:sz="0" w:space="0" w:color="auto"/>
        <w:right w:val="none" w:sz="0" w:space="0" w:color="auto"/>
      </w:divBdr>
    </w:div>
    <w:div w:id="1105080483">
      <w:bodyDiv w:val="1"/>
      <w:marLeft w:val="0"/>
      <w:marRight w:val="0"/>
      <w:marTop w:val="0"/>
      <w:marBottom w:val="0"/>
      <w:divBdr>
        <w:top w:val="none" w:sz="0" w:space="0" w:color="auto"/>
        <w:left w:val="none" w:sz="0" w:space="0" w:color="auto"/>
        <w:bottom w:val="none" w:sz="0" w:space="0" w:color="auto"/>
        <w:right w:val="none" w:sz="0" w:space="0" w:color="auto"/>
      </w:divBdr>
      <w:divsChild>
        <w:div w:id="345257670">
          <w:marLeft w:val="0"/>
          <w:marRight w:val="0"/>
          <w:marTop w:val="0"/>
          <w:marBottom w:val="0"/>
          <w:divBdr>
            <w:top w:val="none" w:sz="0" w:space="0" w:color="auto"/>
            <w:left w:val="none" w:sz="0" w:space="0" w:color="auto"/>
            <w:bottom w:val="none" w:sz="0" w:space="0" w:color="auto"/>
            <w:right w:val="none" w:sz="0" w:space="0" w:color="auto"/>
          </w:divBdr>
          <w:divsChild>
            <w:div w:id="819149318">
              <w:marLeft w:val="0"/>
              <w:marRight w:val="0"/>
              <w:marTop w:val="0"/>
              <w:marBottom w:val="240"/>
              <w:divBdr>
                <w:top w:val="none" w:sz="0" w:space="0" w:color="auto"/>
                <w:left w:val="none" w:sz="0" w:space="0" w:color="auto"/>
                <w:bottom w:val="none" w:sz="0" w:space="0" w:color="auto"/>
                <w:right w:val="none" w:sz="0" w:space="0" w:color="auto"/>
              </w:divBdr>
            </w:div>
          </w:divsChild>
        </w:div>
        <w:div w:id="186062456">
          <w:marLeft w:val="0"/>
          <w:marRight w:val="0"/>
          <w:marTop w:val="0"/>
          <w:marBottom w:val="0"/>
          <w:divBdr>
            <w:top w:val="none" w:sz="0" w:space="0" w:color="auto"/>
            <w:left w:val="none" w:sz="0" w:space="0" w:color="auto"/>
            <w:bottom w:val="none" w:sz="0" w:space="0" w:color="auto"/>
            <w:right w:val="none" w:sz="0" w:space="0" w:color="auto"/>
          </w:divBdr>
          <w:divsChild>
            <w:div w:id="1457212044">
              <w:marLeft w:val="0"/>
              <w:marRight w:val="0"/>
              <w:marTop w:val="0"/>
              <w:marBottom w:val="240"/>
              <w:divBdr>
                <w:top w:val="none" w:sz="0" w:space="0" w:color="auto"/>
                <w:left w:val="none" w:sz="0" w:space="0" w:color="auto"/>
                <w:bottom w:val="none" w:sz="0" w:space="0" w:color="auto"/>
                <w:right w:val="none" w:sz="0" w:space="0" w:color="auto"/>
              </w:divBdr>
            </w:div>
          </w:divsChild>
        </w:div>
        <w:div w:id="160120336">
          <w:marLeft w:val="0"/>
          <w:marRight w:val="0"/>
          <w:marTop w:val="0"/>
          <w:marBottom w:val="0"/>
          <w:divBdr>
            <w:top w:val="none" w:sz="0" w:space="0" w:color="auto"/>
            <w:left w:val="none" w:sz="0" w:space="0" w:color="auto"/>
            <w:bottom w:val="none" w:sz="0" w:space="0" w:color="auto"/>
            <w:right w:val="none" w:sz="0" w:space="0" w:color="auto"/>
          </w:divBdr>
          <w:divsChild>
            <w:div w:id="2106459316">
              <w:marLeft w:val="0"/>
              <w:marRight w:val="0"/>
              <w:marTop w:val="0"/>
              <w:marBottom w:val="240"/>
              <w:divBdr>
                <w:top w:val="none" w:sz="0" w:space="0" w:color="auto"/>
                <w:left w:val="none" w:sz="0" w:space="0" w:color="auto"/>
                <w:bottom w:val="none" w:sz="0" w:space="0" w:color="auto"/>
                <w:right w:val="none" w:sz="0" w:space="0" w:color="auto"/>
              </w:divBdr>
            </w:div>
          </w:divsChild>
        </w:div>
        <w:div w:id="284387737">
          <w:marLeft w:val="0"/>
          <w:marRight w:val="0"/>
          <w:marTop w:val="0"/>
          <w:marBottom w:val="0"/>
          <w:divBdr>
            <w:top w:val="none" w:sz="0" w:space="0" w:color="auto"/>
            <w:left w:val="none" w:sz="0" w:space="0" w:color="auto"/>
            <w:bottom w:val="none" w:sz="0" w:space="0" w:color="auto"/>
            <w:right w:val="none" w:sz="0" w:space="0" w:color="auto"/>
          </w:divBdr>
          <w:divsChild>
            <w:div w:id="2072149458">
              <w:marLeft w:val="0"/>
              <w:marRight w:val="0"/>
              <w:marTop w:val="0"/>
              <w:marBottom w:val="240"/>
              <w:divBdr>
                <w:top w:val="none" w:sz="0" w:space="0" w:color="auto"/>
                <w:left w:val="none" w:sz="0" w:space="0" w:color="auto"/>
                <w:bottom w:val="none" w:sz="0" w:space="0" w:color="auto"/>
                <w:right w:val="none" w:sz="0" w:space="0" w:color="auto"/>
              </w:divBdr>
            </w:div>
          </w:divsChild>
        </w:div>
        <w:div w:id="1990742727">
          <w:marLeft w:val="0"/>
          <w:marRight w:val="0"/>
          <w:marTop w:val="0"/>
          <w:marBottom w:val="0"/>
          <w:divBdr>
            <w:top w:val="none" w:sz="0" w:space="0" w:color="auto"/>
            <w:left w:val="none" w:sz="0" w:space="0" w:color="auto"/>
            <w:bottom w:val="none" w:sz="0" w:space="0" w:color="auto"/>
            <w:right w:val="none" w:sz="0" w:space="0" w:color="auto"/>
          </w:divBdr>
          <w:divsChild>
            <w:div w:id="829902973">
              <w:marLeft w:val="0"/>
              <w:marRight w:val="0"/>
              <w:marTop w:val="0"/>
              <w:marBottom w:val="240"/>
              <w:divBdr>
                <w:top w:val="none" w:sz="0" w:space="0" w:color="auto"/>
                <w:left w:val="none" w:sz="0" w:space="0" w:color="auto"/>
                <w:bottom w:val="none" w:sz="0" w:space="0" w:color="auto"/>
                <w:right w:val="none" w:sz="0" w:space="0" w:color="auto"/>
              </w:divBdr>
            </w:div>
          </w:divsChild>
        </w:div>
        <w:div w:id="221870774">
          <w:marLeft w:val="0"/>
          <w:marRight w:val="0"/>
          <w:marTop w:val="0"/>
          <w:marBottom w:val="0"/>
          <w:divBdr>
            <w:top w:val="none" w:sz="0" w:space="0" w:color="auto"/>
            <w:left w:val="none" w:sz="0" w:space="0" w:color="auto"/>
            <w:bottom w:val="none" w:sz="0" w:space="0" w:color="auto"/>
            <w:right w:val="none" w:sz="0" w:space="0" w:color="auto"/>
          </w:divBdr>
          <w:divsChild>
            <w:div w:id="10896201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3093321">
      <w:bodyDiv w:val="1"/>
      <w:marLeft w:val="0"/>
      <w:marRight w:val="0"/>
      <w:marTop w:val="0"/>
      <w:marBottom w:val="0"/>
      <w:divBdr>
        <w:top w:val="none" w:sz="0" w:space="0" w:color="auto"/>
        <w:left w:val="none" w:sz="0" w:space="0" w:color="auto"/>
        <w:bottom w:val="none" w:sz="0" w:space="0" w:color="auto"/>
        <w:right w:val="none" w:sz="0" w:space="0" w:color="auto"/>
      </w:divBdr>
      <w:divsChild>
        <w:div w:id="2025594343">
          <w:marLeft w:val="0"/>
          <w:marRight w:val="0"/>
          <w:marTop w:val="0"/>
          <w:marBottom w:val="0"/>
          <w:divBdr>
            <w:top w:val="none" w:sz="0" w:space="0" w:color="auto"/>
            <w:left w:val="none" w:sz="0" w:space="0" w:color="auto"/>
            <w:bottom w:val="none" w:sz="0" w:space="0" w:color="auto"/>
            <w:right w:val="none" w:sz="0" w:space="0" w:color="auto"/>
          </w:divBdr>
          <w:divsChild>
            <w:div w:id="319698697">
              <w:marLeft w:val="0"/>
              <w:marRight w:val="0"/>
              <w:marTop w:val="0"/>
              <w:marBottom w:val="240"/>
              <w:divBdr>
                <w:top w:val="none" w:sz="0" w:space="0" w:color="auto"/>
                <w:left w:val="none" w:sz="0" w:space="0" w:color="auto"/>
                <w:bottom w:val="none" w:sz="0" w:space="0" w:color="auto"/>
                <w:right w:val="none" w:sz="0" w:space="0" w:color="auto"/>
              </w:divBdr>
            </w:div>
          </w:divsChild>
        </w:div>
        <w:div w:id="1694064282">
          <w:marLeft w:val="0"/>
          <w:marRight w:val="0"/>
          <w:marTop w:val="0"/>
          <w:marBottom w:val="0"/>
          <w:divBdr>
            <w:top w:val="none" w:sz="0" w:space="0" w:color="auto"/>
            <w:left w:val="none" w:sz="0" w:space="0" w:color="auto"/>
            <w:bottom w:val="none" w:sz="0" w:space="0" w:color="auto"/>
            <w:right w:val="none" w:sz="0" w:space="0" w:color="auto"/>
          </w:divBdr>
          <w:divsChild>
            <w:div w:id="640041524">
              <w:marLeft w:val="0"/>
              <w:marRight w:val="0"/>
              <w:marTop w:val="0"/>
              <w:marBottom w:val="240"/>
              <w:divBdr>
                <w:top w:val="none" w:sz="0" w:space="0" w:color="auto"/>
                <w:left w:val="none" w:sz="0" w:space="0" w:color="auto"/>
                <w:bottom w:val="none" w:sz="0" w:space="0" w:color="auto"/>
                <w:right w:val="none" w:sz="0" w:space="0" w:color="auto"/>
              </w:divBdr>
            </w:div>
          </w:divsChild>
        </w:div>
        <w:div w:id="1187056989">
          <w:marLeft w:val="0"/>
          <w:marRight w:val="0"/>
          <w:marTop w:val="0"/>
          <w:marBottom w:val="0"/>
          <w:divBdr>
            <w:top w:val="none" w:sz="0" w:space="0" w:color="auto"/>
            <w:left w:val="none" w:sz="0" w:space="0" w:color="auto"/>
            <w:bottom w:val="none" w:sz="0" w:space="0" w:color="auto"/>
            <w:right w:val="none" w:sz="0" w:space="0" w:color="auto"/>
          </w:divBdr>
          <w:divsChild>
            <w:div w:id="1832603045">
              <w:marLeft w:val="0"/>
              <w:marRight w:val="0"/>
              <w:marTop w:val="0"/>
              <w:marBottom w:val="240"/>
              <w:divBdr>
                <w:top w:val="none" w:sz="0" w:space="0" w:color="auto"/>
                <w:left w:val="none" w:sz="0" w:space="0" w:color="auto"/>
                <w:bottom w:val="none" w:sz="0" w:space="0" w:color="auto"/>
                <w:right w:val="none" w:sz="0" w:space="0" w:color="auto"/>
              </w:divBdr>
            </w:div>
          </w:divsChild>
        </w:div>
        <w:div w:id="538661225">
          <w:marLeft w:val="0"/>
          <w:marRight w:val="0"/>
          <w:marTop w:val="0"/>
          <w:marBottom w:val="0"/>
          <w:divBdr>
            <w:top w:val="none" w:sz="0" w:space="0" w:color="auto"/>
            <w:left w:val="none" w:sz="0" w:space="0" w:color="auto"/>
            <w:bottom w:val="none" w:sz="0" w:space="0" w:color="auto"/>
            <w:right w:val="none" w:sz="0" w:space="0" w:color="auto"/>
          </w:divBdr>
          <w:divsChild>
            <w:div w:id="1005133083">
              <w:marLeft w:val="0"/>
              <w:marRight w:val="0"/>
              <w:marTop w:val="0"/>
              <w:marBottom w:val="240"/>
              <w:divBdr>
                <w:top w:val="none" w:sz="0" w:space="0" w:color="auto"/>
                <w:left w:val="none" w:sz="0" w:space="0" w:color="auto"/>
                <w:bottom w:val="none" w:sz="0" w:space="0" w:color="auto"/>
                <w:right w:val="none" w:sz="0" w:space="0" w:color="auto"/>
              </w:divBdr>
            </w:div>
          </w:divsChild>
        </w:div>
        <w:div w:id="1243030746">
          <w:marLeft w:val="0"/>
          <w:marRight w:val="0"/>
          <w:marTop w:val="0"/>
          <w:marBottom w:val="0"/>
          <w:divBdr>
            <w:top w:val="none" w:sz="0" w:space="0" w:color="auto"/>
            <w:left w:val="none" w:sz="0" w:space="0" w:color="auto"/>
            <w:bottom w:val="none" w:sz="0" w:space="0" w:color="auto"/>
            <w:right w:val="none" w:sz="0" w:space="0" w:color="auto"/>
          </w:divBdr>
          <w:divsChild>
            <w:div w:id="15156060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6952163">
      <w:bodyDiv w:val="1"/>
      <w:marLeft w:val="0"/>
      <w:marRight w:val="0"/>
      <w:marTop w:val="0"/>
      <w:marBottom w:val="0"/>
      <w:divBdr>
        <w:top w:val="none" w:sz="0" w:space="0" w:color="auto"/>
        <w:left w:val="none" w:sz="0" w:space="0" w:color="auto"/>
        <w:bottom w:val="none" w:sz="0" w:space="0" w:color="auto"/>
        <w:right w:val="none" w:sz="0" w:space="0" w:color="auto"/>
      </w:divBdr>
      <w:divsChild>
        <w:div w:id="538396581">
          <w:marLeft w:val="0"/>
          <w:marRight w:val="0"/>
          <w:marTop w:val="0"/>
          <w:marBottom w:val="0"/>
          <w:divBdr>
            <w:top w:val="none" w:sz="0" w:space="0" w:color="auto"/>
            <w:left w:val="none" w:sz="0" w:space="0" w:color="auto"/>
            <w:bottom w:val="none" w:sz="0" w:space="0" w:color="auto"/>
            <w:right w:val="none" w:sz="0" w:space="0" w:color="auto"/>
          </w:divBdr>
          <w:divsChild>
            <w:div w:id="260073213">
              <w:marLeft w:val="0"/>
              <w:marRight w:val="0"/>
              <w:marTop w:val="0"/>
              <w:marBottom w:val="240"/>
              <w:divBdr>
                <w:top w:val="none" w:sz="0" w:space="0" w:color="auto"/>
                <w:left w:val="none" w:sz="0" w:space="0" w:color="auto"/>
                <w:bottom w:val="none" w:sz="0" w:space="0" w:color="auto"/>
                <w:right w:val="none" w:sz="0" w:space="0" w:color="auto"/>
              </w:divBdr>
            </w:div>
          </w:divsChild>
        </w:div>
        <w:div w:id="1833566557">
          <w:marLeft w:val="0"/>
          <w:marRight w:val="0"/>
          <w:marTop w:val="0"/>
          <w:marBottom w:val="0"/>
          <w:divBdr>
            <w:top w:val="none" w:sz="0" w:space="0" w:color="auto"/>
            <w:left w:val="none" w:sz="0" w:space="0" w:color="auto"/>
            <w:bottom w:val="none" w:sz="0" w:space="0" w:color="auto"/>
            <w:right w:val="none" w:sz="0" w:space="0" w:color="auto"/>
          </w:divBdr>
          <w:divsChild>
            <w:div w:id="769742356">
              <w:marLeft w:val="0"/>
              <w:marRight w:val="0"/>
              <w:marTop w:val="0"/>
              <w:marBottom w:val="240"/>
              <w:divBdr>
                <w:top w:val="none" w:sz="0" w:space="0" w:color="auto"/>
                <w:left w:val="none" w:sz="0" w:space="0" w:color="auto"/>
                <w:bottom w:val="none" w:sz="0" w:space="0" w:color="auto"/>
                <w:right w:val="none" w:sz="0" w:space="0" w:color="auto"/>
              </w:divBdr>
            </w:div>
          </w:divsChild>
        </w:div>
        <w:div w:id="1441147131">
          <w:marLeft w:val="0"/>
          <w:marRight w:val="0"/>
          <w:marTop w:val="0"/>
          <w:marBottom w:val="0"/>
          <w:divBdr>
            <w:top w:val="none" w:sz="0" w:space="0" w:color="auto"/>
            <w:left w:val="none" w:sz="0" w:space="0" w:color="auto"/>
            <w:bottom w:val="none" w:sz="0" w:space="0" w:color="auto"/>
            <w:right w:val="none" w:sz="0" w:space="0" w:color="auto"/>
          </w:divBdr>
          <w:divsChild>
            <w:div w:id="1610235397">
              <w:marLeft w:val="0"/>
              <w:marRight w:val="0"/>
              <w:marTop w:val="0"/>
              <w:marBottom w:val="240"/>
              <w:divBdr>
                <w:top w:val="none" w:sz="0" w:space="0" w:color="auto"/>
                <w:left w:val="none" w:sz="0" w:space="0" w:color="auto"/>
                <w:bottom w:val="none" w:sz="0" w:space="0" w:color="auto"/>
                <w:right w:val="none" w:sz="0" w:space="0" w:color="auto"/>
              </w:divBdr>
            </w:div>
          </w:divsChild>
        </w:div>
        <w:div w:id="2038846081">
          <w:marLeft w:val="0"/>
          <w:marRight w:val="0"/>
          <w:marTop w:val="0"/>
          <w:marBottom w:val="0"/>
          <w:divBdr>
            <w:top w:val="none" w:sz="0" w:space="0" w:color="auto"/>
            <w:left w:val="none" w:sz="0" w:space="0" w:color="auto"/>
            <w:bottom w:val="none" w:sz="0" w:space="0" w:color="auto"/>
            <w:right w:val="none" w:sz="0" w:space="0" w:color="auto"/>
          </w:divBdr>
          <w:divsChild>
            <w:div w:id="8725771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7774058">
      <w:bodyDiv w:val="1"/>
      <w:marLeft w:val="0"/>
      <w:marRight w:val="0"/>
      <w:marTop w:val="0"/>
      <w:marBottom w:val="0"/>
      <w:divBdr>
        <w:top w:val="none" w:sz="0" w:space="0" w:color="auto"/>
        <w:left w:val="none" w:sz="0" w:space="0" w:color="auto"/>
        <w:bottom w:val="none" w:sz="0" w:space="0" w:color="auto"/>
        <w:right w:val="none" w:sz="0" w:space="0" w:color="auto"/>
      </w:divBdr>
    </w:div>
    <w:div w:id="1168791893">
      <w:bodyDiv w:val="1"/>
      <w:marLeft w:val="0"/>
      <w:marRight w:val="0"/>
      <w:marTop w:val="0"/>
      <w:marBottom w:val="0"/>
      <w:divBdr>
        <w:top w:val="none" w:sz="0" w:space="0" w:color="auto"/>
        <w:left w:val="none" w:sz="0" w:space="0" w:color="auto"/>
        <w:bottom w:val="none" w:sz="0" w:space="0" w:color="auto"/>
        <w:right w:val="none" w:sz="0" w:space="0" w:color="auto"/>
      </w:divBdr>
    </w:div>
    <w:div w:id="1178735985">
      <w:bodyDiv w:val="1"/>
      <w:marLeft w:val="0"/>
      <w:marRight w:val="0"/>
      <w:marTop w:val="0"/>
      <w:marBottom w:val="0"/>
      <w:divBdr>
        <w:top w:val="none" w:sz="0" w:space="0" w:color="auto"/>
        <w:left w:val="none" w:sz="0" w:space="0" w:color="auto"/>
        <w:bottom w:val="none" w:sz="0" w:space="0" w:color="auto"/>
        <w:right w:val="none" w:sz="0" w:space="0" w:color="auto"/>
      </w:divBdr>
    </w:div>
    <w:div w:id="1181430955">
      <w:bodyDiv w:val="1"/>
      <w:marLeft w:val="0"/>
      <w:marRight w:val="0"/>
      <w:marTop w:val="0"/>
      <w:marBottom w:val="0"/>
      <w:divBdr>
        <w:top w:val="none" w:sz="0" w:space="0" w:color="auto"/>
        <w:left w:val="none" w:sz="0" w:space="0" w:color="auto"/>
        <w:bottom w:val="none" w:sz="0" w:space="0" w:color="auto"/>
        <w:right w:val="none" w:sz="0" w:space="0" w:color="auto"/>
      </w:divBdr>
    </w:div>
    <w:div w:id="1188788321">
      <w:bodyDiv w:val="1"/>
      <w:marLeft w:val="0"/>
      <w:marRight w:val="0"/>
      <w:marTop w:val="0"/>
      <w:marBottom w:val="0"/>
      <w:divBdr>
        <w:top w:val="none" w:sz="0" w:space="0" w:color="auto"/>
        <w:left w:val="none" w:sz="0" w:space="0" w:color="auto"/>
        <w:bottom w:val="none" w:sz="0" w:space="0" w:color="auto"/>
        <w:right w:val="none" w:sz="0" w:space="0" w:color="auto"/>
      </w:divBdr>
    </w:div>
    <w:div w:id="1191995815">
      <w:bodyDiv w:val="1"/>
      <w:marLeft w:val="0"/>
      <w:marRight w:val="0"/>
      <w:marTop w:val="0"/>
      <w:marBottom w:val="0"/>
      <w:divBdr>
        <w:top w:val="none" w:sz="0" w:space="0" w:color="auto"/>
        <w:left w:val="none" w:sz="0" w:space="0" w:color="auto"/>
        <w:bottom w:val="none" w:sz="0" w:space="0" w:color="auto"/>
        <w:right w:val="none" w:sz="0" w:space="0" w:color="auto"/>
      </w:divBdr>
    </w:div>
    <w:div w:id="1207259863">
      <w:bodyDiv w:val="1"/>
      <w:marLeft w:val="0"/>
      <w:marRight w:val="0"/>
      <w:marTop w:val="0"/>
      <w:marBottom w:val="0"/>
      <w:divBdr>
        <w:top w:val="none" w:sz="0" w:space="0" w:color="auto"/>
        <w:left w:val="none" w:sz="0" w:space="0" w:color="auto"/>
        <w:bottom w:val="none" w:sz="0" w:space="0" w:color="auto"/>
        <w:right w:val="none" w:sz="0" w:space="0" w:color="auto"/>
      </w:divBdr>
    </w:div>
    <w:div w:id="1236207912">
      <w:bodyDiv w:val="1"/>
      <w:marLeft w:val="0"/>
      <w:marRight w:val="0"/>
      <w:marTop w:val="0"/>
      <w:marBottom w:val="0"/>
      <w:divBdr>
        <w:top w:val="none" w:sz="0" w:space="0" w:color="auto"/>
        <w:left w:val="none" w:sz="0" w:space="0" w:color="auto"/>
        <w:bottom w:val="none" w:sz="0" w:space="0" w:color="auto"/>
        <w:right w:val="none" w:sz="0" w:space="0" w:color="auto"/>
      </w:divBdr>
    </w:div>
    <w:div w:id="1248346800">
      <w:bodyDiv w:val="1"/>
      <w:marLeft w:val="0"/>
      <w:marRight w:val="0"/>
      <w:marTop w:val="0"/>
      <w:marBottom w:val="0"/>
      <w:divBdr>
        <w:top w:val="none" w:sz="0" w:space="0" w:color="auto"/>
        <w:left w:val="none" w:sz="0" w:space="0" w:color="auto"/>
        <w:bottom w:val="none" w:sz="0" w:space="0" w:color="auto"/>
        <w:right w:val="none" w:sz="0" w:space="0" w:color="auto"/>
      </w:divBdr>
    </w:div>
    <w:div w:id="1267882349">
      <w:bodyDiv w:val="1"/>
      <w:marLeft w:val="0"/>
      <w:marRight w:val="0"/>
      <w:marTop w:val="0"/>
      <w:marBottom w:val="0"/>
      <w:divBdr>
        <w:top w:val="none" w:sz="0" w:space="0" w:color="auto"/>
        <w:left w:val="none" w:sz="0" w:space="0" w:color="auto"/>
        <w:bottom w:val="none" w:sz="0" w:space="0" w:color="auto"/>
        <w:right w:val="none" w:sz="0" w:space="0" w:color="auto"/>
      </w:divBdr>
    </w:div>
    <w:div w:id="1268271336">
      <w:bodyDiv w:val="1"/>
      <w:marLeft w:val="0"/>
      <w:marRight w:val="0"/>
      <w:marTop w:val="0"/>
      <w:marBottom w:val="0"/>
      <w:divBdr>
        <w:top w:val="none" w:sz="0" w:space="0" w:color="auto"/>
        <w:left w:val="none" w:sz="0" w:space="0" w:color="auto"/>
        <w:bottom w:val="none" w:sz="0" w:space="0" w:color="auto"/>
        <w:right w:val="none" w:sz="0" w:space="0" w:color="auto"/>
      </w:divBdr>
      <w:divsChild>
        <w:div w:id="347098723">
          <w:marLeft w:val="0"/>
          <w:marRight w:val="0"/>
          <w:marTop w:val="0"/>
          <w:marBottom w:val="0"/>
          <w:divBdr>
            <w:top w:val="single" w:sz="2" w:space="0" w:color="DEE0E3"/>
            <w:left w:val="single" w:sz="2" w:space="0" w:color="DEE0E3"/>
            <w:bottom w:val="single" w:sz="2" w:space="0" w:color="DEE0E3"/>
            <w:right w:val="single" w:sz="2" w:space="0" w:color="DEE0E3"/>
          </w:divBdr>
          <w:divsChild>
            <w:div w:id="305666527">
              <w:marLeft w:val="0"/>
              <w:marRight w:val="0"/>
              <w:marTop w:val="0"/>
              <w:marBottom w:val="0"/>
              <w:divBdr>
                <w:top w:val="single" w:sz="2" w:space="0" w:color="DEE0E3"/>
                <w:left w:val="single" w:sz="2" w:space="0" w:color="DEE0E3"/>
                <w:bottom w:val="single" w:sz="2" w:space="0" w:color="DEE0E3"/>
                <w:right w:val="single" w:sz="2" w:space="0" w:color="DEE0E3"/>
              </w:divBdr>
            </w:div>
          </w:divsChild>
        </w:div>
      </w:divsChild>
    </w:div>
    <w:div w:id="1276912050">
      <w:bodyDiv w:val="1"/>
      <w:marLeft w:val="0"/>
      <w:marRight w:val="0"/>
      <w:marTop w:val="0"/>
      <w:marBottom w:val="0"/>
      <w:divBdr>
        <w:top w:val="none" w:sz="0" w:space="0" w:color="auto"/>
        <w:left w:val="none" w:sz="0" w:space="0" w:color="auto"/>
        <w:bottom w:val="none" w:sz="0" w:space="0" w:color="auto"/>
        <w:right w:val="none" w:sz="0" w:space="0" w:color="auto"/>
      </w:divBdr>
    </w:div>
    <w:div w:id="1336225568">
      <w:bodyDiv w:val="1"/>
      <w:marLeft w:val="0"/>
      <w:marRight w:val="0"/>
      <w:marTop w:val="0"/>
      <w:marBottom w:val="0"/>
      <w:divBdr>
        <w:top w:val="none" w:sz="0" w:space="0" w:color="auto"/>
        <w:left w:val="none" w:sz="0" w:space="0" w:color="auto"/>
        <w:bottom w:val="none" w:sz="0" w:space="0" w:color="auto"/>
        <w:right w:val="none" w:sz="0" w:space="0" w:color="auto"/>
      </w:divBdr>
    </w:div>
    <w:div w:id="1343118402">
      <w:bodyDiv w:val="1"/>
      <w:marLeft w:val="0"/>
      <w:marRight w:val="0"/>
      <w:marTop w:val="0"/>
      <w:marBottom w:val="0"/>
      <w:divBdr>
        <w:top w:val="none" w:sz="0" w:space="0" w:color="auto"/>
        <w:left w:val="none" w:sz="0" w:space="0" w:color="auto"/>
        <w:bottom w:val="none" w:sz="0" w:space="0" w:color="auto"/>
        <w:right w:val="none" w:sz="0" w:space="0" w:color="auto"/>
      </w:divBdr>
    </w:div>
    <w:div w:id="1377507842">
      <w:bodyDiv w:val="1"/>
      <w:marLeft w:val="0"/>
      <w:marRight w:val="0"/>
      <w:marTop w:val="0"/>
      <w:marBottom w:val="0"/>
      <w:divBdr>
        <w:top w:val="none" w:sz="0" w:space="0" w:color="auto"/>
        <w:left w:val="none" w:sz="0" w:space="0" w:color="auto"/>
        <w:bottom w:val="none" w:sz="0" w:space="0" w:color="auto"/>
        <w:right w:val="none" w:sz="0" w:space="0" w:color="auto"/>
      </w:divBdr>
    </w:div>
    <w:div w:id="1387290556">
      <w:bodyDiv w:val="1"/>
      <w:marLeft w:val="0"/>
      <w:marRight w:val="0"/>
      <w:marTop w:val="0"/>
      <w:marBottom w:val="0"/>
      <w:divBdr>
        <w:top w:val="none" w:sz="0" w:space="0" w:color="auto"/>
        <w:left w:val="none" w:sz="0" w:space="0" w:color="auto"/>
        <w:bottom w:val="none" w:sz="0" w:space="0" w:color="auto"/>
        <w:right w:val="none" w:sz="0" w:space="0" w:color="auto"/>
      </w:divBdr>
    </w:div>
    <w:div w:id="1424372585">
      <w:bodyDiv w:val="1"/>
      <w:marLeft w:val="0"/>
      <w:marRight w:val="0"/>
      <w:marTop w:val="0"/>
      <w:marBottom w:val="0"/>
      <w:divBdr>
        <w:top w:val="none" w:sz="0" w:space="0" w:color="auto"/>
        <w:left w:val="none" w:sz="0" w:space="0" w:color="auto"/>
        <w:bottom w:val="none" w:sz="0" w:space="0" w:color="auto"/>
        <w:right w:val="none" w:sz="0" w:space="0" w:color="auto"/>
      </w:divBdr>
    </w:div>
    <w:div w:id="1427656050">
      <w:bodyDiv w:val="1"/>
      <w:marLeft w:val="0"/>
      <w:marRight w:val="0"/>
      <w:marTop w:val="0"/>
      <w:marBottom w:val="0"/>
      <w:divBdr>
        <w:top w:val="none" w:sz="0" w:space="0" w:color="auto"/>
        <w:left w:val="none" w:sz="0" w:space="0" w:color="auto"/>
        <w:bottom w:val="none" w:sz="0" w:space="0" w:color="auto"/>
        <w:right w:val="none" w:sz="0" w:space="0" w:color="auto"/>
      </w:divBdr>
    </w:div>
    <w:div w:id="1472863477">
      <w:bodyDiv w:val="1"/>
      <w:marLeft w:val="0"/>
      <w:marRight w:val="0"/>
      <w:marTop w:val="0"/>
      <w:marBottom w:val="0"/>
      <w:divBdr>
        <w:top w:val="none" w:sz="0" w:space="0" w:color="auto"/>
        <w:left w:val="none" w:sz="0" w:space="0" w:color="auto"/>
        <w:bottom w:val="none" w:sz="0" w:space="0" w:color="auto"/>
        <w:right w:val="none" w:sz="0" w:space="0" w:color="auto"/>
      </w:divBdr>
      <w:divsChild>
        <w:div w:id="1148739896">
          <w:marLeft w:val="0"/>
          <w:marRight w:val="0"/>
          <w:marTop w:val="0"/>
          <w:marBottom w:val="150"/>
          <w:divBdr>
            <w:top w:val="none" w:sz="0" w:space="0" w:color="auto"/>
            <w:left w:val="none" w:sz="0" w:space="0" w:color="auto"/>
            <w:bottom w:val="none" w:sz="0" w:space="0" w:color="auto"/>
            <w:right w:val="none" w:sz="0" w:space="0" w:color="auto"/>
          </w:divBdr>
        </w:div>
        <w:div w:id="432868505">
          <w:marLeft w:val="0"/>
          <w:marRight w:val="0"/>
          <w:marTop w:val="0"/>
          <w:marBottom w:val="225"/>
          <w:divBdr>
            <w:top w:val="none" w:sz="0" w:space="0" w:color="auto"/>
            <w:left w:val="none" w:sz="0" w:space="0" w:color="auto"/>
            <w:bottom w:val="none" w:sz="0" w:space="0" w:color="auto"/>
            <w:right w:val="none" w:sz="0" w:space="0" w:color="auto"/>
          </w:divBdr>
          <w:divsChild>
            <w:div w:id="803735289">
              <w:marLeft w:val="0"/>
              <w:marRight w:val="0"/>
              <w:marTop w:val="0"/>
              <w:marBottom w:val="0"/>
              <w:divBdr>
                <w:top w:val="none" w:sz="0" w:space="0" w:color="auto"/>
                <w:left w:val="none" w:sz="0" w:space="0" w:color="auto"/>
                <w:bottom w:val="none" w:sz="0" w:space="0" w:color="auto"/>
                <w:right w:val="none" w:sz="0" w:space="0" w:color="auto"/>
              </w:divBdr>
              <w:divsChild>
                <w:div w:id="8695626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82698685">
      <w:bodyDiv w:val="1"/>
      <w:marLeft w:val="0"/>
      <w:marRight w:val="0"/>
      <w:marTop w:val="0"/>
      <w:marBottom w:val="0"/>
      <w:divBdr>
        <w:top w:val="none" w:sz="0" w:space="0" w:color="auto"/>
        <w:left w:val="none" w:sz="0" w:space="0" w:color="auto"/>
        <w:bottom w:val="none" w:sz="0" w:space="0" w:color="auto"/>
        <w:right w:val="none" w:sz="0" w:space="0" w:color="auto"/>
      </w:divBdr>
    </w:div>
    <w:div w:id="1483617746">
      <w:bodyDiv w:val="1"/>
      <w:marLeft w:val="0"/>
      <w:marRight w:val="0"/>
      <w:marTop w:val="0"/>
      <w:marBottom w:val="0"/>
      <w:divBdr>
        <w:top w:val="none" w:sz="0" w:space="0" w:color="auto"/>
        <w:left w:val="none" w:sz="0" w:space="0" w:color="auto"/>
        <w:bottom w:val="none" w:sz="0" w:space="0" w:color="auto"/>
        <w:right w:val="none" w:sz="0" w:space="0" w:color="auto"/>
      </w:divBdr>
    </w:div>
    <w:div w:id="1507288281">
      <w:bodyDiv w:val="1"/>
      <w:marLeft w:val="0"/>
      <w:marRight w:val="0"/>
      <w:marTop w:val="0"/>
      <w:marBottom w:val="0"/>
      <w:divBdr>
        <w:top w:val="none" w:sz="0" w:space="0" w:color="auto"/>
        <w:left w:val="none" w:sz="0" w:space="0" w:color="auto"/>
        <w:bottom w:val="none" w:sz="0" w:space="0" w:color="auto"/>
        <w:right w:val="none" w:sz="0" w:space="0" w:color="auto"/>
      </w:divBdr>
    </w:div>
    <w:div w:id="1509519697">
      <w:bodyDiv w:val="1"/>
      <w:marLeft w:val="0"/>
      <w:marRight w:val="0"/>
      <w:marTop w:val="0"/>
      <w:marBottom w:val="0"/>
      <w:divBdr>
        <w:top w:val="none" w:sz="0" w:space="0" w:color="auto"/>
        <w:left w:val="none" w:sz="0" w:space="0" w:color="auto"/>
        <w:bottom w:val="none" w:sz="0" w:space="0" w:color="auto"/>
        <w:right w:val="none" w:sz="0" w:space="0" w:color="auto"/>
      </w:divBdr>
    </w:div>
    <w:div w:id="1539048649">
      <w:bodyDiv w:val="1"/>
      <w:marLeft w:val="0"/>
      <w:marRight w:val="0"/>
      <w:marTop w:val="0"/>
      <w:marBottom w:val="0"/>
      <w:divBdr>
        <w:top w:val="none" w:sz="0" w:space="0" w:color="auto"/>
        <w:left w:val="none" w:sz="0" w:space="0" w:color="auto"/>
        <w:bottom w:val="none" w:sz="0" w:space="0" w:color="auto"/>
        <w:right w:val="none" w:sz="0" w:space="0" w:color="auto"/>
      </w:divBdr>
    </w:div>
    <w:div w:id="1577931603">
      <w:bodyDiv w:val="1"/>
      <w:marLeft w:val="0"/>
      <w:marRight w:val="0"/>
      <w:marTop w:val="0"/>
      <w:marBottom w:val="0"/>
      <w:divBdr>
        <w:top w:val="none" w:sz="0" w:space="0" w:color="auto"/>
        <w:left w:val="none" w:sz="0" w:space="0" w:color="auto"/>
        <w:bottom w:val="none" w:sz="0" w:space="0" w:color="auto"/>
        <w:right w:val="none" w:sz="0" w:space="0" w:color="auto"/>
      </w:divBdr>
    </w:div>
    <w:div w:id="1584341578">
      <w:bodyDiv w:val="1"/>
      <w:marLeft w:val="0"/>
      <w:marRight w:val="0"/>
      <w:marTop w:val="0"/>
      <w:marBottom w:val="0"/>
      <w:divBdr>
        <w:top w:val="none" w:sz="0" w:space="0" w:color="auto"/>
        <w:left w:val="none" w:sz="0" w:space="0" w:color="auto"/>
        <w:bottom w:val="none" w:sz="0" w:space="0" w:color="auto"/>
        <w:right w:val="none" w:sz="0" w:space="0" w:color="auto"/>
      </w:divBdr>
    </w:div>
    <w:div w:id="1643803861">
      <w:bodyDiv w:val="1"/>
      <w:marLeft w:val="0"/>
      <w:marRight w:val="0"/>
      <w:marTop w:val="0"/>
      <w:marBottom w:val="0"/>
      <w:divBdr>
        <w:top w:val="none" w:sz="0" w:space="0" w:color="auto"/>
        <w:left w:val="none" w:sz="0" w:space="0" w:color="auto"/>
        <w:bottom w:val="none" w:sz="0" w:space="0" w:color="auto"/>
        <w:right w:val="none" w:sz="0" w:space="0" w:color="auto"/>
      </w:divBdr>
    </w:div>
    <w:div w:id="1694066637">
      <w:bodyDiv w:val="1"/>
      <w:marLeft w:val="0"/>
      <w:marRight w:val="0"/>
      <w:marTop w:val="0"/>
      <w:marBottom w:val="0"/>
      <w:divBdr>
        <w:top w:val="none" w:sz="0" w:space="0" w:color="auto"/>
        <w:left w:val="none" w:sz="0" w:space="0" w:color="auto"/>
        <w:bottom w:val="none" w:sz="0" w:space="0" w:color="auto"/>
        <w:right w:val="none" w:sz="0" w:space="0" w:color="auto"/>
      </w:divBdr>
    </w:div>
    <w:div w:id="1706178509">
      <w:bodyDiv w:val="1"/>
      <w:marLeft w:val="0"/>
      <w:marRight w:val="0"/>
      <w:marTop w:val="0"/>
      <w:marBottom w:val="0"/>
      <w:divBdr>
        <w:top w:val="none" w:sz="0" w:space="0" w:color="auto"/>
        <w:left w:val="none" w:sz="0" w:space="0" w:color="auto"/>
        <w:bottom w:val="none" w:sz="0" w:space="0" w:color="auto"/>
        <w:right w:val="none" w:sz="0" w:space="0" w:color="auto"/>
      </w:divBdr>
    </w:div>
    <w:div w:id="1707561754">
      <w:bodyDiv w:val="1"/>
      <w:marLeft w:val="0"/>
      <w:marRight w:val="0"/>
      <w:marTop w:val="0"/>
      <w:marBottom w:val="0"/>
      <w:divBdr>
        <w:top w:val="none" w:sz="0" w:space="0" w:color="auto"/>
        <w:left w:val="none" w:sz="0" w:space="0" w:color="auto"/>
        <w:bottom w:val="none" w:sz="0" w:space="0" w:color="auto"/>
        <w:right w:val="none" w:sz="0" w:space="0" w:color="auto"/>
      </w:divBdr>
      <w:divsChild>
        <w:div w:id="1847792971">
          <w:marLeft w:val="0"/>
          <w:marRight w:val="0"/>
          <w:marTop w:val="0"/>
          <w:marBottom w:val="0"/>
          <w:divBdr>
            <w:top w:val="single" w:sz="2" w:space="0" w:color="DEE0E3"/>
            <w:left w:val="single" w:sz="2" w:space="0" w:color="DEE0E3"/>
            <w:bottom w:val="single" w:sz="2" w:space="0" w:color="DEE0E3"/>
            <w:right w:val="single" w:sz="2" w:space="0" w:color="DEE0E3"/>
          </w:divBdr>
          <w:divsChild>
            <w:div w:id="1335183985">
              <w:marLeft w:val="0"/>
              <w:marRight w:val="0"/>
              <w:marTop w:val="0"/>
              <w:marBottom w:val="0"/>
              <w:divBdr>
                <w:top w:val="single" w:sz="2" w:space="0" w:color="DEE0E3"/>
                <w:left w:val="single" w:sz="2" w:space="0" w:color="DEE0E3"/>
                <w:bottom w:val="single" w:sz="2" w:space="0" w:color="DEE0E3"/>
                <w:right w:val="single" w:sz="2" w:space="0" w:color="DEE0E3"/>
              </w:divBdr>
            </w:div>
          </w:divsChild>
        </w:div>
      </w:divsChild>
    </w:div>
    <w:div w:id="1747411894">
      <w:bodyDiv w:val="1"/>
      <w:marLeft w:val="0"/>
      <w:marRight w:val="0"/>
      <w:marTop w:val="0"/>
      <w:marBottom w:val="0"/>
      <w:divBdr>
        <w:top w:val="none" w:sz="0" w:space="0" w:color="auto"/>
        <w:left w:val="none" w:sz="0" w:space="0" w:color="auto"/>
        <w:bottom w:val="none" w:sz="0" w:space="0" w:color="auto"/>
        <w:right w:val="none" w:sz="0" w:space="0" w:color="auto"/>
      </w:divBdr>
      <w:divsChild>
        <w:div w:id="1404372608">
          <w:marLeft w:val="0"/>
          <w:marRight w:val="0"/>
          <w:marTop w:val="150"/>
          <w:marBottom w:val="150"/>
          <w:divBdr>
            <w:top w:val="none" w:sz="0" w:space="0" w:color="auto"/>
            <w:left w:val="none" w:sz="0" w:space="0" w:color="auto"/>
            <w:bottom w:val="none" w:sz="0" w:space="0" w:color="auto"/>
            <w:right w:val="none" w:sz="0" w:space="0" w:color="auto"/>
          </w:divBdr>
        </w:div>
      </w:divsChild>
    </w:div>
    <w:div w:id="1793788285">
      <w:bodyDiv w:val="1"/>
      <w:marLeft w:val="0"/>
      <w:marRight w:val="0"/>
      <w:marTop w:val="0"/>
      <w:marBottom w:val="0"/>
      <w:divBdr>
        <w:top w:val="none" w:sz="0" w:space="0" w:color="auto"/>
        <w:left w:val="none" w:sz="0" w:space="0" w:color="auto"/>
        <w:bottom w:val="none" w:sz="0" w:space="0" w:color="auto"/>
        <w:right w:val="none" w:sz="0" w:space="0" w:color="auto"/>
      </w:divBdr>
    </w:div>
    <w:div w:id="1818108788">
      <w:bodyDiv w:val="1"/>
      <w:marLeft w:val="0"/>
      <w:marRight w:val="0"/>
      <w:marTop w:val="0"/>
      <w:marBottom w:val="0"/>
      <w:divBdr>
        <w:top w:val="none" w:sz="0" w:space="0" w:color="auto"/>
        <w:left w:val="none" w:sz="0" w:space="0" w:color="auto"/>
        <w:bottom w:val="none" w:sz="0" w:space="0" w:color="auto"/>
        <w:right w:val="none" w:sz="0" w:space="0" w:color="auto"/>
      </w:divBdr>
    </w:div>
    <w:div w:id="1835100030">
      <w:bodyDiv w:val="1"/>
      <w:marLeft w:val="0"/>
      <w:marRight w:val="0"/>
      <w:marTop w:val="0"/>
      <w:marBottom w:val="0"/>
      <w:divBdr>
        <w:top w:val="none" w:sz="0" w:space="0" w:color="auto"/>
        <w:left w:val="none" w:sz="0" w:space="0" w:color="auto"/>
        <w:bottom w:val="none" w:sz="0" w:space="0" w:color="auto"/>
        <w:right w:val="none" w:sz="0" w:space="0" w:color="auto"/>
      </w:divBdr>
    </w:div>
    <w:div w:id="1836215271">
      <w:bodyDiv w:val="1"/>
      <w:marLeft w:val="0"/>
      <w:marRight w:val="0"/>
      <w:marTop w:val="0"/>
      <w:marBottom w:val="0"/>
      <w:divBdr>
        <w:top w:val="none" w:sz="0" w:space="0" w:color="auto"/>
        <w:left w:val="none" w:sz="0" w:space="0" w:color="auto"/>
        <w:bottom w:val="none" w:sz="0" w:space="0" w:color="auto"/>
        <w:right w:val="none" w:sz="0" w:space="0" w:color="auto"/>
      </w:divBdr>
    </w:div>
    <w:div w:id="1847017002">
      <w:bodyDiv w:val="1"/>
      <w:marLeft w:val="0"/>
      <w:marRight w:val="0"/>
      <w:marTop w:val="0"/>
      <w:marBottom w:val="0"/>
      <w:divBdr>
        <w:top w:val="none" w:sz="0" w:space="0" w:color="auto"/>
        <w:left w:val="none" w:sz="0" w:space="0" w:color="auto"/>
        <w:bottom w:val="none" w:sz="0" w:space="0" w:color="auto"/>
        <w:right w:val="none" w:sz="0" w:space="0" w:color="auto"/>
      </w:divBdr>
      <w:divsChild>
        <w:div w:id="51005714">
          <w:marLeft w:val="0"/>
          <w:marRight w:val="0"/>
          <w:marTop w:val="0"/>
          <w:marBottom w:val="0"/>
          <w:divBdr>
            <w:top w:val="none" w:sz="0" w:space="0" w:color="auto"/>
            <w:left w:val="none" w:sz="0" w:space="0" w:color="auto"/>
            <w:bottom w:val="none" w:sz="0" w:space="0" w:color="auto"/>
            <w:right w:val="none" w:sz="0" w:space="0" w:color="auto"/>
          </w:divBdr>
          <w:divsChild>
            <w:div w:id="1473407410">
              <w:marLeft w:val="0"/>
              <w:marRight w:val="0"/>
              <w:marTop w:val="0"/>
              <w:marBottom w:val="240"/>
              <w:divBdr>
                <w:top w:val="none" w:sz="0" w:space="0" w:color="auto"/>
                <w:left w:val="none" w:sz="0" w:space="0" w:color="auto"/>
                <w:bottom w:val="none" w:sz="0" w:space="0" w:color="auto"/>
                <w:right w:val="none" w:sz="0" w:space="0" w:color="auto"/>
              </w:divBdr>
            </w:div>
          </w:divsChild>
        </w:div>
        <w:div w:id="943804670">
          <w:marLeft w:val="0"/>
          <w:marRight w:val="0"/>
          <w:marTop w:val="0"/>
          <w:marBottom w:val="0"/>
          <w:divBdr>
            <w:top w:val="none" w:sz="0" w:space="0" w:color="auto"/>
            <w:left w:val="none" w:sz="0" w:space="0" w:color="auto"/>
            <w:bottom w:val="none" w:sz="0" w:space="0" w:color="auto"/>
            <w:right w:val="none" w:sz="0" w:space="0" w:color="auto"/>
          </w:divBdr>
          <w:divsChild>
            <w:div w:id="1142620281">
              <w:marLeft w:val="0"/>
              <w:marRight w:val="0"/>
              <w:marTop w:val="0"/>
              <w:marBottom w:val="240"/>
              <w:divBdr>
                <w:top w:val="none" w:sz="0" w:space="0" w:color="auto"/>
                <w:left w:val="none" w:sz="0" w:space="0" w:color="auto"/>
                <w:bottom w:val="none" w:sz="0" w:space="0" w:color="auto"/>
                <w:right w:val="none" w:sz="0" w:space="0" w:color="auto"/>
              </w:divBdr>
            </w:div>
          </w:divsChild>
        </w:div>
        <w:div w:id="822237256">
          <w:marLeft w:val="0"/>
          <w:marRight w:val="0"/>
          <w:marTop w:val="0"/>
          <w:marBottom w:val="0"/>
          <w:divBdr>
            <w:top w:val="none" w:sz="0" w:space="0" w:color="auto"/>
            <w:left w:val="none" w:sz="0" w:space="0" w:color="auto"/>
            <w:bottom w:val="none" w:sz="0" w:space="0" w:color="auto"/>
            <w:right w:val="none" w:sz="0" w:space="0" w:color="auto"/>
          </w:divBdr>
          <w:divsChild>
            <w:div w:id="12814509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4369811">
      <w:bodyDiv w:val="1"/>
      <w:marLeft w:val="0"/>
      <w:marRight w:val="0"/>
      <w:marTop w:val="0"/>
      <w:marBottom w:val="0"/>
      <w:divBdr>
        <w:top w:val="none" w:sz="0" w:space="0" w:color="auto"/>
        <w:left w:val="none" w:sz="0" w:space="0" w:color="auto"/>
        <w:bottom w:val="none" w:sz="0" w:space="0" w:color="auto"/>
        <w:right w:val="none" w:sz="0" w:space="0" w:color="auto"/>
      </w:divBdr>
      <w:divsChild>
        <w:div w:id="1397364506">
          <w:marLeft w:val="0"/>
          <w:marRight w:val="0"/>
          <w:marTop w:val="0"/>
          <w:marBottom w:val="0"/>
          <w:divBdr>
            <w:top w:val="none" w:sz="0" w:space="0" w:color="auto"/>
            <w:left w:val="none" w:sz="0" w:space="0" w:color="auto"/>
            <w:bottom w:val="none" w:sz="0" w:space="0" w:color="auto"/>
            <w:right w:val="none" w:sz="0" w:space="0" w:color="auto"/>
          </w:divBdr>
          <w:divsChild>
            <w:div w:id="2109737760">
              <w:marLeft w:val="0"/>
              <w:marRight w:val="0"/>
              <w:marTop w:val="0"/>
              <w:marBottom w:val="120"/>
              <w:divBdr>
                <w:top w:val="none" w:sz="0" w:space="0" w:color="auto"/>
                <w:left w:val="none" w:sz="0" w:space="0" w:color="auto"/>
                <w:bottom w:val="none" w:sz="0" w:space="0" w:color="auto"/>
                <w:right w:val="none" w:sz="0" w:space="0" w:color="auto"/>
              </w:divBdr>
              <w:divsChild>
                <w:div w:id="222789290">
                  <w:marLeft w:val="0"/>
                  <w:marRight w:val="0"/>
                  <w:marTop w:val="0"/>
                  <w:marBottom w:val="0"/>
                  <w:divBdr>
                    <w:top w:val="none" w:sz="0" w:space="0" w:color="auto"/>
                    <w:left w:val="none" w:sz="0" w:space="0" w:color="auto"/>
                    <w:bottom w:val="none" w:sz="0" w:space="0" w:color="auto"/>
                    <w:right w:val="none" w:sz="0" w:space="0" w:color="auto"/>
                  </w:divBdr>
                  <w:divsChild>
                    <w:div w:id="396057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06404003">
      <w:bodyDiv w:val="1"/>
      <w:marLeft w:val="0"/>
      <w:marRight w:val="0"/>
      <w:marTop w:val="0"/>
      <w:marBottom w:val="0"/>
      <w:divBdr>
        <w:top w:val="none" w:sz="0" w:space="0" w:color="auto"/>
        <w:left w:val="none" w:sz="0" w:space="0" w:color="auto"/>
        <w:bottom w:val="none" w:sz="0" w:space="0" w:color="auto"/>
        <w:right w:val="none" w:sz="0" w:space="0" w:color="auto"/>
      </w:divBdr>
    </w:div>
    <w:div w:id="1975328182">
      <w:bodyDiv w:val="1"/>
      <w:marLeft w:val="0"/>
      <w:marRight w:val="0"/>
      <w:marTop w:val="0"/>
      <w:marBottom w:val="0"/>
      <w:divBdr>
        <w:top w:val="none" w:sz="0" w:space="0" w:color="auto"/>
        <w:left w:val="none" w:sz="0" w:space="0" w:color="auto"/>
        <w:bottom w:val="none" w:sz="0" w:space="0" w:color="auto"/>
        <w:right w:val="none" w:sz="0" w:space="0" w:color="auto"/>
      </w:divBdr>
    </w:div>
    <w:div w:id="2004812716">
      <w:bodyDiv w:val="1"/>
      <w:marLeft w:val="0"/>
      <w:marRight w:val="0"/>
      <w:marTop w:val="0"/>
      <w:marBottom w:val="0"/>
      <w:divBdr>
        <w:top w:val="none" w:sz="0" w:space="0" w:color="auto"/>
        <w:left w:val="none" w:sz="0" w:space="0" w:color="auto"/>
        <w:bottom w:val="none" w:sz="0" w:space="0" w:color="auto"/>
        <w:right w:val="none" w:sz="0" w:space="0" w:color="auto"/>
      </w:divBdr>
    </w:div>
    <w:div w:id="2014794454">
      <w:bodyDiv w:val="1"/>
      <w:marLeft w:val="0"/>
      <w:marRight w:val="0"/>
      <w:marTop w:val="0"/>
      <w:marBottom w:val="0"/>
      <w:divBdr>
        <w:top w:val="none" w:sz="0" w:space="0" w:color="auto"/>
        <w:left w:val="none" w:sz="0" w:space="0" w:color="auto"/>
        <w:bottom w:val="none" w:sz="0" w:space="0" w:color="auto"/>
        <w:right w:val="none" w:sz="0" w:space="0" w:color="auto"/>
      </w:divBdr>
      <w:divsChild>
        <w:div w:id="791480053">
          <w:marLeft w:val="0"/>
          <w:marRight w:val="0"/>
          <w:marTop w:val="0"/>
          <w:marBottom w:val="240"/>
          <w:divBdr>
            <w:top w:val="none" w:sz="0" w:space="0" w:color="auto"/>
            <w:left w:val="none" w:sz="0" w:space="0" w:color="auto"/>
            <w:bottom w:val="none" w:sz="0" w:space="0" w:color="auto"/>
            <w:right w:val="none" w:sz="0" w:space="0" w:color="auto"/>
          </w:divBdr>
        </w:div>
        <w:div w:id="2125465904">
          <w:marLeft w:val="0"/>
          <w:marRight w:val="0"/>
          <w:marTop w:val="0"/>
          <w:marBottom w:val="240"/>
          <w:divBdr>
            <w:top w:val="none" w:sz="0" w:space="0" w:color="auto"/>
            <w:left w:val="none" w:sz="0" w:space="0" w:color="auto"/>
            <w:bottom w:val="none" w:sz="0" w:space="0" w:color="auto"/>
            <w:right w:val="none" w:sz="0" w:space="0" w:color="auto"/>
          </w:divBdr>
        </w:div>
      </w:divsChild>
    </w:div>
    <w:div w:id="2034185317">
      <w:bodyDiv w:val="1"/>
      <w:marLeft w:val="0"/>
      <w:marRight w:val="0"/>
      <w:marTop w:val="0"/>
      <w:marBottom w:val="0"/>
      <w:divBdr>
        <w:top w:val="none" w:sz="0" w:space="0" w:color="auto"/>
        <w:left w:val="none" w:sz="0" w:space="0" w:color="auto"/>
        <w:bottom w:val="none" w:sz="0" w:space="0" w:color="auto"/>
        <w:right w:val="none" w:sz="0" w:space="0" w:color="auto"/>
      </w:divBdr>
      <w:divsChild>
        <w:div w:id="1433013265">
          <w:marLeft w:val="0"/>
          <w:marRight w:val="0"/>
          <w:marTop w:val="0"/>
          <w:marBottom w:val="0"/>
          <w:divBdr>
            <w:top w:val="none" w:sz="0" w:space="0" w:color="auto"/>
            <w:left w:val="none" w:sz="0" w:space="0" w:color="auto"/>
            <w:bottom w:val="none" w:sz="0" w:space="0" w:color="auto"/>
            <w:right w:val="none" w:sz="0" w:space="0" w:color="auto"/>
          </w:divBdr>
          <w:divsChild>
            <w:div w:id="1774473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36155166">
      <w:bodyDiv w:val="1"/>
      <w:marLeft w:val="0"/>
      <w:marRight w:val="0"/>
      <w:marTop w:val="0"/>
      <w:marBottom w:val="0"/>
      <w:divBdr>
        <w:top w:val="none" w:sz="0" w:space="0" w:color="auto"/>
        <w:left w:val="none" w:sz="0" w:space="0" w:color="auto"/>
        <w:bottom w:val="none" w:sz="0" w:space="0" w:color="auto"/>
        <w:right w:val="none" w:sz="0" w:space="0" w:color="auto"/>
      </w:divBdr>
      <w:divsChild>
        <w:div w:id="1988169569">
          <w:marLeft w:val="0"/>
          <w:marRight w:val="0"/>
          <w:marTop w:val="0"/>
          <w:marBottom w:val="120"/>
          <w:divBdr>
            <w:top w:val="none" w:sz="0" w:space="0" w:color="auto"/>
            <w:left w:val="none" w:sz="0" w:space="0" w:color="auto"/>
            <w:bottom w:val="none" w:sz="0" w:space="0" w:color="auto"/>
            <w:right w:val="none" w:sz="0" w:space="0" w:color="auto"/>
          </w:divBdr>
          <w:divsChild>
            <w:div w:id="64770313">
              <w:marLeft w:val="0"/>
              <w:marRight w:val="0"/>
              <w:marTop w:val="0"/>
              <w:marBottom w:val="0"/>
              <w:divBdr>
                <w:top w:val="none" w:sz="0" w:space="0" w:color="auto"/>
                <w:left w:val="none" w:sz="0" w:space="0" w:color="auto"/>
                <w:bottom w:val="none" w:sz="0" w:space="0" w:color="auto"/>
                <w:right w:val="none" w:sz="0" w:space="0" w:color="auto"/>
              </w:divBdr>
              <w:divsChild>
                <w:div w:id="131869189">
                  <w:marLeft w:val="0"/>
                  <w:marRight w:val="0"/>
                  <w:marTop w:val="0"/>
                  <w:marBottom w:val="0"/>
                  <w:divBdr>
                    <w:top w:val="none" w:sz="0" w:space="0" w:color="auto"/>
                    <w:left w:val="none" w:sz="0" w:space="0" w:color="auto"/>
                    <w:bottom w:val="none" w:sz="0" w:space="0" w:color="auto"/>
                    <w:right w:val="none" w:sz="0" w:space="0" w:color="auto"/>
                  </w:divBdr>
                  <w:divsChild>
                    <w:div w:id="1035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87117">
      <w:bodyDiv w:val="1"/>
      <w:marLeft w:val="0"/>
      <w:marRight w:val="0"/>
      <w:marTop w:val="0"/>
      <w:marBottom w:val="0"/>
      <w:divBdr>
        <w:top w:val="none" w:sz="0" w:space="0" w:color="auto"/>
        <w:left w:val="none" w:sz="0" w:space="0" w:color="auto"/>
        <w:bottom w:val="none" w:sz="0" w:space="0" w:color="auto"/>
        <w:right w:val="none" w:sz="0" w:space="0" w:color="auto"/>
      </w:divBdr>
    </w:div>
    <w:div w:id="2099012249">
      <w:bodyDiv w:val="1"/>
      <w:marLeft w:val="0"/>
      <w:marRight w:val="0"/>
      <w:marTop w:val="0"/>
      <w:marBottom w:val="0"/>
      <w:divBdr>
        <w:top w:val="none" w:sz="0" w:space="0" w:color="auto"/>
        <w:left w:val="none" w:sz="0" w:space="0" w:color="auto"/>
        <w:bottom w:val="none" w:sz="0" w:space="0" w:color="auto"/>
        <w:right w:val="none" w:sz="0" w:space="0" w:color="auto"/>
      </w:divBdr>
    </w:div>
    <w:div w:id="2109958783">
      <w:bodyDiv w:val="1"/>
      <w:marLeft w:val="0"/>
      <w:marRight w:val="0"/>
      <w:marTop w:val="0"/>
      <w:marBottom w:val="0"/>
      <w:divBdr>
        <w:top w:val="none" w:sz="0" w:space="0" w:color="auto"/>
        <w:left w:val="none" w:sz="0" w:space="0" w:color="auto"/>
        <w:bottom w:val="none" w:sz="0" w:space="0" w:color="auto"/>
        <w:right w:val="none" w:sz="0" w:space="0" w:color="auto"/>
      </w:divBdr>
    </w:div>
    <w:div w:id="21248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social-sciences/learning-performance" TargetMode="External"/><Relationship Id="rId18" Type="http://schemas.openxmlformats.org/officeDocument/2006/relationships/hyperlink" Target="https://www.sciencedirect.com/topics/social-sciences/gamification" TargetMode="External"/><Relationship Id="rId26" Type="http://schemas.openxmlformats.org/officeDocument/2006/relationships/hyperlink" Target="https://www.sciencedirect.com/topics/computer-science/artificial-intelligence" TargetMode="External"/><Relationship Id="rId39" Type="http://schemas.openxmlformats.org/officeDocument/2006/relationships/hyperlink" Target="https://www.sciencedirect.com/topics/social-sciences/language-modeling" TargetMode="External"/><Relationship Id="rId21" Type="http://schemas.openxmlformats.org/officeDocument/2006/relationships/hyperlink" Target="https://www.sciencedirect.com/topics/psychology/critical-thinking-skills" TargetMode="External"/><Relationship Id="rId34" Type="http://schemas.openxmlformats.org/officeDocument/2006/relationships/hyperlink" Target="https://www.sciencedirect.com/topics/social-sciences/structural-equation-modeling" TargetMode="External"/><Relationship Id="rId42" Type="http://schemas.openxmlformats.org/officeDocument/2006/relationships/hyperlink" Target="https://www.sciencedirect.com/topics/psychology/toddlers" TargetMode="External"/><Relationship Id="rId47" Type="http://schemas.openxmlformats.org/officeDocument/2006/relationships/hyperlink" Target="https://www.sciencedirect.com/topics/social-sciences/systematic-review" TargetMode="External"/><Relationship Id="rId50" Type="http://schemas.openxmlformats.org/officeDocument/2006/relationships/hyperlink" Target="https://www.sciencedirect.com/topics/psychology/preregistered" TargetMode="External"/><Relationship Id="rId55" Type="http://schemas.openxmlformats.org/officeDocument/2006/relationships/hyperlink" Target="https://www.sciencedirect.com/topics/social-sciences/gamification" TargetMode="External"/><Relationship Id="rId7" Type="http://schemas.openxmlformats.org/officeDocument/2006/relationships/hyperlink" Target="https://www.sciencedirect.com/topics/social-sciences/gamification" TargetMode="External"/><Relationship Id="rId2" Type="http://schemas.openxmlformats.org/officeDocument/2006/relationships/styles" Target="styles.xml"/><Relationship Id="rId16" Type="http://schemas.openxmlformats.org/officeDocument/2006/relationships/hyperlink" Target="https://www.sciencedirect.com/topics/psychology/learner-engagement" TargetMode="External"/><Relationship Id="rId29" Type="http://schemas.openxmlformats.org/officeDocument/2006/relationships/hyperlink" Target="https://www.sciencedirect.com/topics/social-sciences/primary-education" TargetMode="External"/><Relationship Id="rId11" Type="http://schemas.openxmlformats.org/officeDocument/2006/relationships/hyperlink" Target="https://www.sciencedirect.com/topics/psychology/gamification" TargetMode="External"/><Relationship Id="rId24" Type="http://schemas.openxmlformats.org/officeDocument/2006/relationships/hyperlink" Target="https://www.sciencedirect.com/topics/computer-science/potential-benefit" TargetMode="External"/><Relationship Id="rId32" Type="http://schemas.openxmlformats.org/officeDocument/2006/relationships/hyperlink" Target="https://www.sciencedirect.com/topics/psychology/intelligent-tutoring-system" TargetMode="External"/><Relationship Id="rId37" Type="http://schemas.openxmlformats.org/officeDocument/2006/relationships/hyperlink" Target="https://www.sciencedirect.com/topics/psychology/critical-thinking-skills" TargetMode="External"/><Relationship Id="rId40" Type="http://schemas.openxmlformats.org/officeDocument/2006/relationships/hyperlink" Target="https://www.sciencedirect.com/topics/social-sciences/path-analysis" TargetMode="External"/><Relationship Id="rId45" Type="http://schemas.openxmlformats.org/officeDocument/2006/relationships/hyperlink" Target="https://www.sciencedirect.com/topics/social-sciences/learning-experience" TargetMode="External"/><Relationship Id="rId53" Type="http://schemas.openxmlformats.org/officeDocument/2006/relationships/hyperlink" Target="https://www.sciencedirect.com/topics/psychology/social-cognitive-perspective"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sciencedirect.com/topics/psychology/gamification" TargetMode="External"/><Relationship Id="rId4" Type="http://schemas.openxmlformats.org/officeDocument/2006/relationships/webSettings" Target="webSettings.xml"/><Relationship Id="rId9" Type="http://schemas.openxmlformats.org/officeDocument/2006/relationships/hyperlink" Target="https://www.sciencedirect.com/topics/social-sciences/longitudinal-analysis" TargetMode="External"/><Relationship Id="rId14" Type="http://schemas.openxmlformats.org/officeDocument/2006/relationships/hyperlink" Target="https://www.sciencedirect.com/topics/social-sciences/gamification" TargetMode="External"/><Relationship Id="rId22" Type="http://schemas.openxmlformats.org/officeDocument/2006/relationships/hyperlink" Target="https://www.sciencedirect.com/topics/social-sciences/large-language-model" TargetMode="External"/><Relationship Id="rId27" Type="http://schemas.openxmlformats.org/officeDocument/2006/relationships/hyperlink" Target="https://www.sciencedirect.com/topics/computer-science/criticality" TargetMode="External"/><Relationship Id="rId30" Type="http://schemas.openxmlformats.org/officeDocument/2006/relationships/hyperlink" Target="https://www.sciencedirect.com/topics/social-sciences/augmented-reality" TargetMode="External"/><Relationship Id="rId35" Type="http://schemas.openxmlformats.org/officeDocument/2006/relationships/hyperlink" Target="https://www.sciencedirect.com/topics/economics-econometrics-and-finance/academic-performance" TargetMode="External"/><Relationship Id="rId43" Type="http://schemas.openxmlformats.org/officeDocument/2006/relationships/hyperlink" Target="https://www.sciencedirect.com/topics/psychology/scoping-review" TargetMode="External"/><Relationship Id="rId48" Type="http://schemas.openxmlformats.org/officeDocument/2006/relationships/hyperlink" Target="https://www.sciencedirect.com/topics/psychology/systematic-review" TargetMode="External"/><Relationship Id="rId56" Type="http://schemas.openxmlformats.org/officeDocument/2006/relationships/hyperlink" Target="https://www.sciencedirect.com/topics/computer-science/gamification" TargetMode="External"/><Relationship Id="rId8" Type="http://schemas.openxmlformats.org/officeDocument/2006/relationships/hyperlink" Target="https://www.sciencedirect.com/topics/social-sciences/action-research" TargetMode="External"/><Relationship Id="rId51" Type="http://schemas.openxmlformats.org/officeDocument/2006/relationships/hyperlink" Target="https://www.sciencedirect.com/topics/psychology/mindset" TargetMode="External"/><Relationship Id="rId3" Type="http://schemas.openxmlformats.org/officeDocument/2006/relationships/settings" Target="settings.xml"/><Relationship Id="rId12" Type="http://schemas.openxmlformats.org/officeDocument/2006/relationships/hyperlink" Target="https://www.sciencedirect.com/topics/social-sciences/effect-of-gender" TargetMode="External"/><Relationship Id="rId17" Type="http://schemas.openxmlformats.org/officeDocument/2006/relationships/hyperlink" Target="https://www.sciencedirect.com/topics/psychology/gamification" TargetMode="External"/><Relationship Id="rId25" Type="http://schemas.openxmlformats.org/officeDocument/2006/relationships/hyperlink" Target="https://www.sciencedirect.com/topics/computer-science/learning-experiences" TargetMode="External"/><Relationship Id="rId33" Type="http://schemas.openxmlformats.org/officeDocument/2006/relationships/hyperlink" Target="https://www.sciencedirect.com/topics/social-sciences/personalized-learning" TargetMode="External"/><Relationship Id="rId38" Type="http://schemas.openxmlformats.org/officeDocument/2006/relationships/hyperlink" Target="https://www.sciencedirect.com/topics/computer-science/learning-experiences" TargetMode="External"/><Relationship Id="rId46" Type="http://schemas.openxmlformats.org/officeDocument/2006/relationships/hyperlink" Target="https://www.sciencedirect.com/topics/social-sciences/educational-technology" TargetMode="External"/><Relationship Id="rId59" Type="http://schemas.openxmlformats.org/officeDocument/2006/relationships/theme" Target="theme/theme1.xml"/><Relationship Id="rId20" Type="http://schemas.openxmlformats.org/officeDocument/2006/relationships/hyperlink" Target="https://www.sciencedirect.com/topics/social-sciences/systematic-review" TargetMode="External"/><Relationship Id="rId41" Type="http://schemas.openxmlformats.org/officeDocument/2006/relationships/hyperlink" Target="https://www.sciencedirect.com/topics/social-sciences/early-childhood-education" TargetMode="External"/><Relationship Id="rId54" Type="http://schemas.openxmlformats.org/officeDocument/2006/relationships/hyperlink" Target="https://www.sciencedirect.com/topics/social-sciences/modern-societ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ciencedirect.com/topics/social-sciences/gamification" TargetMode="External"/><Relationship Id="rId23" Type="http://schemas.openxmlformats.org/officeDocument/2006/relationships/hyperlink" Target="https://www.sciencedirect.com/topics/computer-science/artificial-intelligence" TargetMode="External"/><Relationship Id="rId28" Type="http://schemas.openxmlformats.org/officeDocument/2006/relationships/hyperlink" Target="https://www.sciencedirect.com/topics/social-sciences/21st-century-skill" TargetMode="External"/><Relationship Id="rId36" Type="http://schemas.openxmlformats.org/officeDocument/2006/relationships/hyperlink" Target="https://www.sciencedirect.com/topics/computer-science/potential-benefit" TargetMode="External"/><Relationship Id="rId49" Type="http://schemas.openxmlformats.org/officeDocument/2006/relationships/hyperlink" Target="https://www.sciencedirect.com/topics/social-sciences/gamification" TargetMode="External"/><Relationship Id="rId57" Type="http://schemas.openxmlformats.org/officeDocument/2006/relationships/hyperlink" Target="https://www.sciencedirect.com/topics/psychology/gamification" TargetMode="External"/><Relationship Id="rId10" Type="http://schemas.openxmlformats.org/officeDocument/2006/relationships/hyperlink" Target="https://www.sciencedirect.com/topics/computer-science/gamification" TargetMode="External"/><Relationship Id="rId31" Type="http://schemas.openxmlformats.org/officeDocument/2006/relationships/hyperlink" Target="https://www.sciencedirect.com/topics/social-sciences/gamification" TargetMode="External"/><Relationship Id="rId44" Type="http://schemas.openxmlformats.org/officeDocument/2006/relationships/hyperlink" Target="https://www.sciencedirect.com/topics/social-sciences/medical-education" TargetMode="External"/><Relationship Id="rId52" Type="http://schemas.openxmlformats.org/officeDocument/2006/relationships/hyperlink" Target="https://www.sciencedirect.com/topics/psychology/work-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48</Pages>
  <Words>25775</Words>
  <Characters>146924</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Kassenkhan</dc:creator>
  <cp:keywords/>
  <dc:description/>
  <cp:lastModifiedBy>Aray Kassenkhan</cp:lastModifiedBy>
  <cp:revision>29</cp:revision>
  <dcterms:created xsi:type="dcterms:W3CDTF">2025-01-11T11:03:00Z</dcterms:created>
  <dcterms:modified xsi:type="dcterms:W3CDTF">2025-02-27T12:00:00Z</dcterms:modified>
</cp:coreProperties>
</file>