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93B" w:rsidRPr="00A7093B" w:rsidRDefault="00A7093B" w:rsidP="00A7093B">
      <w:pPr>
        <w:pStyle w:val="Title"/>
        <w:spacing w:line="360" w:lineRule="auto"/>
        <w:rPr>
          <w:rFonts w:ascii="Times" w:hAnsi="Times"/>
        </w:rPr>
      </w:pPr>
      <w:bookmarkStart w:id="0" w:name="_GoBack"/>
      <w:r w:rsidRPr="00A7093B">
        <w:rPr>
          <w:rStyle w:val="Strong"/>
          <w:rFonts w:ascii="Times" w:hAnsi="Times"/>
        </w:rPr>
        <w:t xml:space="preserve">Project Overview </w:t>
      </w:r>
    </w:p>
    <w:bookmarkEnd w:id="0"/>
    <w:p w:rsidR="00A7093B" w:rsidRDefault="00A7093B" w:rsidP="00A7093B">
      <w:pPr>
        <w:pStyle w:val="NormalWeb"/>
        <w:spacing w:line="360" w:lineRule="auto"/>
        <w:jc w:val="both"/>
      </w:pPr>
      <w:r>
        <w:t xml:space="preserve">This research project explores how anomaly-based machine learning can be used to detect malicious network activity without relying on known attack signatures. Network traffic is captured using Wireshark, converted into flow-level features, and </w:t>
      </w:r>
      <w:proofErr w:type="spellStart"/>
      <w:r>
        <w:t>analysed</w:t>
      </w:r>
      <w:proofErr w:type="spellEnd"/>
      <w:r>
        <w:t xml:space="preserve"> using an unsupervised Isolation Forest model trained on normal network </w:t>
      </w:r>
      <w:proofErr w:type="spellStart"/>
      <w:r>
        <w:t>behaviour</w:t>
      </w:r>
      <w:proofErr w:type="spellEnd"/>
      <w:r>
        <w:t>.</w:t>
      </w:r>
    </w:p>
    <w:p w:rsidR="00A7093B" w:rsidRDefault="00A7093B" w:rsidP="00A7093B">
      <w:pPr>
        <w:pStyle w:val="NormalWeb"/>
        <w:spacing w:line="360" w:lineRule="auto"/>
        <w:jc w:val="both"/>
      </w:pPr>
      <w:r>
        <w:t>A real-time detection module written in Python monitors live network packets and identifies unusual activity as it happens. When a threat is detected, the system automatically applies protection by blocking the suspicious IP address using Windows Firewall rules. The project focuses on a practical, lightweight solution for Windows systems and aims to detect unknown or zero-day network threats at an early stage.</w:t>
      </w:r>
    </w:p>
    <w:p w:rsidR="00A7093B" w:rsidRDefault="00A7093B" w:rsidP="00A7093B">
      <w:pPr>
        <w:pStyle w:val="NormalWeb"/>
        <w:jc w:val="center"/>
      </w:pPr>
      <w:r>
        <w:rPr>
          <w:noProof/>
        </w:rPr>
        <w:drawing>
          <wp:inline distT="0" distB="0" distL="0" distR="0">
            <wp:extent cx="6113780" cy="3285894"/>
            <wp:effectExtent l="152400" t="152400" r="363220" b="3530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448DB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924" cy="33128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B39FB" w:rsidRDefault="004B39FB"/>
    <w:sectPr w:rsidR="004B3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3B"/>
    <w:rsid w:val="004B39FB"/>
    <w:rsid w:val="00A7093B"/>
    <w:rsid w:val="00D7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BA30E"/>
  <w15:chartTrackingRefBased/>
  <w15:docId w15:val="{A0C1D8E8-C8E4-4403-8781-C0F150EA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0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093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A709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9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7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2025-12-16T03:47:00Z</dcterms:created>
  <dcterms:modified xsi:type="dcterms:W3CDTF">2025-12-16T03:50:00Z</dcterms:modified>
</cp:coreProperties>
</file>