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F4E" w:rsidRPr="00385BE4" w:rsidRDefault="00F24F4E" w:rsidP="00F24F4E">
      <w:pPr>
        <w:pStyle w:val="ae"/>
        <w:spacing w:after="0"/>
      </w:pPr>
    </w:p>
    <w:p w:rsidR="00F24F4E" w:rsidRPr="00385BE4" w:rsidRDefault="007B768D" w:rsidP="00F24F4E">
      <w:pPr>
        <w:pStyle w:val="ae"/>
        <w:spacing w:after="0"/>
      </w:pPr>
      <w:r>
        <w:rPr>
          <w:lang w:val="en-US"/>
        </w:rPr>
        <w:t>C</w:t>
      </w:r>
      <w:r w:rsidR="00F24F4E">
        <w:t>уб</w:t>
      </w:r>
      <w:r w:rsidR="00F24F4E" w:rsidRPr="00385BE4">
        <w:t xml:space="preserve">лицензионный договор           </w:t>
      </w:r>
      <w:r w:rsidR="00F24F4E" w:rsidRPr="00385BE4">
        <w:br/>
        <w:t>на</w:t>
      </w:r>
      <w:r w:rsidR="008B6F13">
        <w:t xml:space="preserve"> использование программного обеспечения</w:t>
      </w:r>
    </w:p>
    <w:p w:rsidR="00F24F4E" w:rsidRPr="00385BE4" w:rsidRDefault="00F24F4E" w:rsidP="00F24F4E">
      <w:pPr>
        <w:pStyle w:val="ae"/>
        <w:spacing w:after="0"/>
      </w:pPr>
    </w:p>
    <w:p w:rsidR="00F24F4E" w:rsidRPr="00385BE4" w:rsidRDefault="00F24F4E" w:rsidP="00F24F4E">
      <w:pPr>
        <w:pStyle w:val="ae"/>
        <w:spacing w:after="0"/>
        <w:rPr>
          <w:b w:val="0"/>
        </w:rPr>
      </w:pPr>
      <w:r w:rsidRPr="00385BE4">
        <w:rPr>
          <w:b w:val="0"/>
        </w:rPr>
        <w:t>г. </w:t>
      </w:r>
      <w:r w:rsidR="008B6F13">
        <w:rPr>
          <w:b w:val="0"/>
        </w:rPr>
        <w:t>Иркутск</w:t>
      </w:r>
      <w:r w:rsidR="008B6F13">
        <w:rPr>
          <w:b w:val="0"/>
        </w:rPr>
        <w:tab/>
      </w:r>
      <w:r w:rsidR="008B6F13">
        <w:rPr>
          <w:b w:val="0"/>
        </w:rPr>
        <w:tab/>
      </w:r>
      <w:r w:rsidR="008B6F13">
        <w:rPr>
          <w:b w:val="0"/>
        </w:rPr>
        <w:tab/>
      </w:r>
      <w:r w:rsidR="008B6F13">
        <w:rPr>
          <w:b w:val="0"/>
        </w:rPr>
        <w:tab/>
      </w:r>
      <w:r w:rsidR="008B6F13">
        <w:rPr>
          <w:b w:val="0"/>
        </w:rPr>
        <w:tab/>
      </w:r>
      <w:r w:rsidR="008B6F13">
        <w:rPr>
          <w:b w:val="0"/>
        </w:rPr>
        <w:tab/>
      </w:r>
      <w:r w:rsidR="008B6F13">
        <w:rPr>
          <w:b w:val="0"/>
        </w:rPr>
        <w:tab/>
      </w:r>
      <w:r w:rsidR="008B6F13">
        <w:rPr>
          <w:b w:val="0"/>
        </w:rPr>
        <w:tab/>
        <w:t xml:space="preserve">       «</w:t>
      </w:r>
      <w:r w:rsidR="008B6F13" w:rsidRPr="008B6F13">
        <w:rPr>
          <w:b w:val="0"/>
          <w:u w:val="single"/>
        </w:rPr>
        <w:t>21</w:t>
      </w:r>
      <w:r w:rsidRPr="00385BE4">
        <w:rPr>
          <w:b w:val="0"/>
        </w:rPr>
        <w:t>» _</w:t>
      </w:r>
      <w:r w:rsidR="008B6F13" w:rsidRPr="008B6F13">
        <w:rPr>
          <w:b w:val="0"/>
          <w:u w:val="single"/>
        </w:rPr>
        <w:t>октября</w:t>
      </w:r>
      <w:r w:rsidRPr="00385BE4">
        <w:rPr>
          <w:b w:val="0"/>
        </w:rPr>
        <w:t>__ 20</w:t>
      </w:r>
      <w:r w:rsidR="008B6F13">
        <w:rPr>
          <w:b w:val="0"/>
          <w:u w:val="single"/>
        </w:rPr>
        <w:t xml:space="preserve"> 23</w:t>
      </w:r>
      <w:r w:rsidRPr="00385BE4">
        <w:rPr>
          <w:b w:val="0"/>
          <w:u w:val="single"/>
        </w:rPr>
        <w:t xml:space="preserve">   </w:t>
      </w:r>
      <w:r w:rsidRPr="00385BE4">
        <w:rPr>
          <w:b w:val="0"/>
        </w:rPr>
        <w:t xml:space="preserve"> г.</w:t>
      </w:r>
    </w:p>
    <w:p w:rsidR="00F24F4E" w:rsidRPr="00385BE4" w:rsidRDefault="00F24F4E" w:rsidP="00F24F4E">
      <w:pPr>
        <w:pStyle w:val="ae"/>
        <w:spacing w:after="0"/>
        <w:rPr>
          <w:b w:val="0"/>
        </w:rPr>
      </w:pPr>
    </w:p>
    <w:p w:rsidR="00F24F4E" w:rsidRPr="00385BE4" w:rsidRDefault="00F24F4E" w:rsidP="00F24F4E">
      <w:pPr>
        <w:tabs>
          <w:tab w:val="left" w:pos="720"/>
          <w:tab w:val="left" w:pos="8100"/>
        </w:tabs>
        <w:jc w:val="both"/>
      </w:pPr>
      <w:r w:rsidRPr="00385BE4">
        <w:tab/>
      </w:r>
      <w:r w:rsidR="00387E19" w:rsidRPr="00385BE4">
        <w:t>__</w:t>
      </w:r>
      <w:r w:rsidR="008B6F13" w:rsidRPr="008B6F13">
        <w:rPr>
          <w:u w:val="single"/>
        </w:rPr>
        <w:t>ООО «321</w:t>
      </w:r>
      <w:r w:rsidR="008B6F13" w:rsidRPr="008B6F13">
        <w:rPr>
          <w:u w:val="single"/>
          <w:lang w:val="en-US"/>
        </w:rPr>
        <w:t>RooM</w:t>
      </w:r>
      <w:r w:rsidR="008B6F13" w:rsidRPr="008B6F13">
        <w:rPr>
          <w:u w:val="single"/>
        </w:rPr>
        <w:t>»</w:t>
      </w:r>
      <w:r w:rsidR="008B6F13">
        <w:rPr>
          <w:u w:val="single"/>
        </w:rPr>
        <w:t>,</w:t>
      </w:r>
      <w:r w:rsidR="008B6F13" w:rsidRPr="008B6F13">
        <w:rPr>
          <w:u w:val="single"/>
        </w:rPr>
        <w:t xml:space="preserve"> Общество с ограниченной ответственностью</w:t>
      </w:r>
      <w:r w:rsidR="008B6F13">
        <w:rPr>
          <w:u w:val="single"/>
        </w:rPr>
        <w:t xml:space="preserve"> </w:t>
      </w:r>
      <w:r w:rsidR="008B6F13" w:rsidRPr="008B6F13">
        <w:rPr>
          <w:u w:val="single"/>
        </w:rPr>
        <w:t>«321</w:t>
      </w:r>
      <w:r w:rsidR="008B6F13" w:rsidRPr="008B6F13">
        <w:rPr>
          <w:u w:val="single"/>
          <w:lang w:val="en-US"/>
        </w:rPr>
        <w:t>RooM</w:t>
      </w:r>
      <w:r w:rsidR="008B6F13" w:rsidRPr="008B6F13">
        <w:rPr>
          <w:u w:val="single"/>
        </w:rPr>
        <w:t>»</w:t>
      </w:r>
      <w:r w:rsidR="00387E19" w:rsidRPr="00385BE4">
        <w:t>_______</w:t>
      </w:r>
      <w:r w:rsidRPr="00385BE4">
        <w:t xml:space="preserve">, </w:t>
      </w:r>
      <w:r>
        <w:t xml:space="preserve">именуемое в дальнейшем </w:t>
      </w:r>
      <w:r w:rsidRPr="00E634CF">
        <w:t>«</w:t>
      </w:r>
      <w:r>
        <w:t>Сублицензиат»</w:t>
      </w:r>
      <w:r w:rsidR="005441F7" w:rsidRPr="00385BE4">
        <w:t xml:space="preserve"> </w:t>
      </w:r>
      <w:r w:rsidRPr="00385BE4">
        <w:t xml:space="preserve">в </w:t>
      </w:r>
      <w:r w:rsidR="008B6F13">
        <w:t>лице _</w:t>
      </w:r>
      <w:r w:rsidRPr="00385BE4">
        <w:t>_</w:t>
      </w:r>
      <w:r w:rsidR="008B6F13" w:rsidRPr="008B6F13">
        <w:rPr>
          <w:u w:val="single"/>
        </w:rPr>
        <w:t>Арбаковой Анастасии Вячеславовны</w:t>
      </w:r>
      <w:r w:rsidR="008B6F13">
        <w:rPr>
          <w:u w:val="single"/>
        </w:rPr>
        <w:t>, генеральный директор</w:t>
      </w:r>
      <w:r w:rsidR="008B6F13">
        <w:t>__</w:t>
      </w:r>
      <w:r w:rsidRPr="00385BE4">
        <w:t>___, действующего на основании __</w:t>
      </w:r>
      <w:r w:rsidR="008B6F13" w:rsidRPr="008B6F13">
        <w:rPr>
          <w:u w:val="single"/>
        </w:rPr>
        <w:t>Устава</w:t>
      </w:r>
      <w:r w:rsidRPr="00385BE4">
        <w:t>___, с одной стороны, и ___</w:t>
      </w:r>
      <w:r w:rsidR="008B6F13" w:rsidRPr="008B6F13">
        <w:rPr>
          <w:u w:val="single"/>
        </w:rPr>
        <w:t>ООО «</w:t>
      </w:r>
      <w:r w:rsidR="008B6F13" w:rsidRPr="008B6F13">
        <w:rPr>
          <w:u w:val="single"/>
          <w:lang w:val="en-US"/>
        </w:rPr>
        <w:t>ITSMcorp</w:t>
      </w:r>
      <w:r w:rsidR="008B6F13" w:rsidRPr="008B6F13">
        <w:rPr>
          <w:u w:val="single"/>
        </w:rPr>
        <w:t>о</w:t>
      </w:r>
      <w:r w:rsidR="008B6F13" w:rsidRPr="008B6F13">
        <w:rPr>
          <w:u w:val="single"/>
          <w:lang w:val="en-US"/>
        </w:rPr>
        <w:t>ration</w:t>
      </w:r>
      <w:r w:rsidR="008B6F13" w:rsidRPr="008B6F13">
        <w:rPr>
          <w:u w:val="single"/>
        </w:rPr>
        <w:t xml:space="preserve">», </w:t>
      </w:r>
      <w:r w:rsidR="008B6F13" w:rsidRPr="008B6F13">
        <w:rPr>
          <w:u w:val="single"/>
        </w:rPr>
        <w:t>Общество с ограниченной ответственностью</w:t>
      </w:r>
      <w:r w:rsidR="008B6F13" w:rsidRPr="008B6F13">
        <w:rPr>
          <w:u w:val="single"/>
        </w:rPr>
        <w:t xml:space="preserve"> </w:t>
      </w:r>
      <w:r w:rsidR="008B6F13" w:rsidRPr="008B6F13">
        <w:rPr>
          <w:u w:val="single"/>
        </w:rPr>
        <w:t>«</w:t>
      </w:r>
      <w:r w:rsidR="008B6F13" w:rsidRPr="008B6F13">
        <w:rPr>
          <w:u w:val="single"/>
          <w:lang w:val="en-US"/>
        </w:rPr>
        <w:t>ITSMcorp</w:t>
      </w:r>
      <w:r w:rsidR="008B6F13" w:rsidRPr="008B6F13">
        <w:rPr>
          <w:u w:val="single"/>
        </w:rPr>
        <w:t>о</w:t>
      </w:r>
      <w:r w:rsidR="008B6F13" w:rsidRPr="008B6F13">
        <w:rPr>
          <w:u w:val="single"/>
          <w:lang w:val="en-US"/>
        </w:rPr>
        <w:t>ration</w:t>
      </w:r>
      <w:r w:rsidR="008B6F13" w:rsidRPr="008B6F13">
        <w:rPr>
          <w:u w:val="single"/>
        </w:rPr>
        <w:t>»</w:t>
      </w:r>
      <w:r w:rsidRPr="00385BE4">
        <w:t>_______</w:t>
      </w:r>
      <w:r w:rsidRPr="0002609B">
        <w:t xml:space="preserve"> </w:t>
      </w:r>
      <w:r w:rsidRPr="00E634CF">
        <w:t>именуем</w:t>
      </w:r>
      <w:r w:rsidR="008B6F13">
        <w:t>ое</w:t>
      </w:r>
      <w:r w:rsidRPr="00E634CF">
        <w:t xml:space="preserve"> в дальнейшем «</w:t>
      </w:r>
      <w:r w:rsidR="008B6F13">
        <w:t>Лицензиар</w:t>
      </w:r>
      <w:r w:rsidRPr="00E634CF">
        <w:t>»</w:t>
      </w:r>
      <w:r w:rsidRPr="00385BE4">
        <w:t>, в лице __</w:t>
      </w:r>
      <w:r w:rsidR="008B6F13" w:rsidRPr="008B6F13">
        <w:rPr>
          <w:u w:val="single"/>
        </w:rPr>
        <w:t>Костюнина Владислава Сергеевича, генеральный директор</w:t>
      </w:r>
      <w:r w:rsidRPr="00385BE4">
        <w:t>_____, действующего на основании __</w:t>
      </w:r>
      <w:r w:rsidR="008B6F13" w:rsidRPr="008B6F13">
        <w:rPr>
          <w:u w:val="single"/>
        </w:rPr>
        <w:t>Устава</w:t>
      </w:r>
      <w:r w:rsidRPr="00385BE4">
        <w:t xml:space="preserve">___, с другой стороны, совместно именуемые далее </w:t>
      </w:r>
      <w:r>
        <w:t>«</w:t>
      </w:r>
      <w:r w:rsidRPr="00385BE4">
        <w:t>Стороны</w:t>
      </w:r>
      <w:r>
        <w:t>»</w:t>
      </w:r>
      <w:r w:rsidRPr="00385BE4">
        <w:t xml:space="preserve">, а каждая в отдельности </w:t>
      </w:r>
      <w:r>
        <w:t>«</w:t>
      </w:r>
      <w:r w:rsidRPr="00385BE4">
        <w:t>Сторона</w:t>
      </w:r>
      <w:r>
        <w:t>»</w:t>
      </w:r>
      <w:r w:rsidRPr="00385BE4">
        <w:t>, заключили настоящий договор (далее – «Договор») о нижеследующем.</w:t>
      </w:r>
    </w:p>
    <w:p w:rsidR="00F24F4E" w:rsidRDefault="00F24F4E" w:rsidP="00F24F4E">
      <w:pPr>
        <w:tabs>
          <w:tab w:val="left" w:pos="720"/>
          <w:tab w:val="left" w:pos="8100"/>
        </w:tabs>
        <w:jc w:val="both"/>
      </w:pPr>
    </w:p>
    <w:p w:rsidR="00F24F4E" w:rsidRDefault="00F24F4E" w:rsidP="00F24F4E">
      <w:pPr>
        <w:spacing w:before="240"/>
        <w:jc w:val="center"/>
        <w:rPr>
          <w:b/>
          <w:bCs/>
        </w:rPr>
      </w:pPr>
      <w:r>
        <w:rPr>
          <w:b/>
          <w:bCs/>
        </w:rPr>
        <w:t>Термины и определения</w:t>
      </w:r>
    </w:p>
    <w:p w:rsidR="00F24F4E" w:rsidRPr="00D37F2A" w:rsidRDefault="00F24F4E" w:rsidP="00F24F4E">
      <w:pPr>
        <w:spacing w:before="120"/>
        <w:jc w:val="both"/>
        <w:rPr>
          <w:bCs/>
        </w:rPr>
      </w:pPr>
      <w:r>
        <w:rPr>
          <w:bCs/>
        </w:rPr>
        <w:t xml:space="preserve">Правообладатель (Лицензиар) – </w:t>
      </w:r>
      <w:r>
        <w:rPr>
          <w:bCs/>
          <w:u w:val="single"/>
        </w:rPr>
        <w:tab/>
      </w:r>
      <w:r w:rsidR="008B6F13" w:rsidRPr="008B6F13">
        <w:rPr>
          <w:u w:val="single"/>
        </w:rPr>
        <w:t>ООО «</w:t>
      </w:r>
      <w:r w:rsidR="008B6F13" w:rsidRPr="008B6F13">
        <w:rPr>
          <w:u w:val="single"/>
          <w:lang w:val="en-US"/>
        </w:rPr>
        <w:t>ITSMcorp</w:t>
      </w:r>
      <w:r w:rsidR="008B6F13" w:rsidRPr="008B6F13">
        <w:rPr>
          <w:u w:val="single"/>
        </w:rPr>
        <w:t>о</w:t>
      </w:r>
      <w:r w:rsidR="008B6F13" w:rsidRPr="008B6F13">
        <w:rPr>
          <w:u w:val="single"/>
          <w:lang w:val="en-US"/>
        </w:rPr>
        <w:t>ration</w:t>
      </w:r>
      <w:r w:rsidR="008B6F13" w:rsidRPr="008B6F13">
        <w:rPr>
          <w:u w:val="single"/>
        </w:rPr>
        <w:t>»</w:t>
      </w:r>
      <w:r>
        <w:rPr>
          <w:bCs/>
          <w:u w:val="single"/>
        </w:rPr>
        <w:tab/>
      </w:r>
      <w:r w:rsidRPr="00D37F2A">
        <w:rPr>
          <w:bCs/>
        </w:rPr>
        <w:t>.</w:t>
      </w:r>
      <w:r>
        <w:rPr>
          <w:bCs/>
        </w:rPr>
        <w:t xml:space="preserve"> </w:t>
      </w:r>
    </w:p>
    <w:p w:rsidR="00F24F4E" w:rsidRDefault="008B6F13" w:rsidP="00F24F4E">
      <w:pPr>
        <w:spacing w:before="120"/>
        <w:jc w:val="both"/>
        <w:rPr>
          <w:bCs/>
          <w:u w:val="single"/>
        </w:rPr>
      </w:pPr>
      <w:r>
        <w:rPr>
          <w:bCs/>
        </w:rPr>
        <w:t>Субл</w:t>
      </w:r>
      <w:r w:rsidR="00F24F4E">
        <w:rPr>
          <w:bCs/>
        </w:rPr>
        <w:t xml:space="preserve">ицензиат – </w:t>
      </w:r>
      <w:r w:rsidR="00F24F4E">
        <w:rPr>
          <w:bCs/>
          <w:u w:val="single"/>
        </w:rPr>
        <w:tab/>
      </w:r>
      <w:r w:rsidR="00F24F4E">
        <w:rPr>
          <w:bCs/>
          <w:u w:val="single"/>
        </w:rPr>
        <w:tab/>
      </w:r>
      <w:r w:rsidRPr="008B6F13">
        <w:rPr>
          <w:u w:val="single"/>
        </w:rPr>
        <w:t>ООО «321</w:t>
      </w:r>
      <w:r w:rsidRPr="008B6F13">
        <w:rPr>
          <w:u w:val="single"/>
          <w:lang w:val="en-US"/>
        </w:rPr>
        <w:t>RooM</w:t>
      </w:r>
      <w:r w:rsidRPr="008B6F13">
        <w:rPr>
          <w:u w:val="single"/>
        </w:rPr>
        <w:t>»</w:t>
      </w:r>
      <w:r w:rsidR="00F24F4E">
        <w:rPr>
          <w:bCs/>
          <w:u w:val="single"/>
        </w:rPr>
        <w:tab/>
      </w:r>
      <w:r w:rsidR="00F24F4E">
        <w:rPr>
          <w:bCs/>
          <w:u w:val="single"/>
        </w:rPr>
        <w:tab/>
      </w:r>
      <w:r w:rsidR="00F24F4E" w:rsidRPr="00D37F2A">
        <w:rPr>
          <w:bCs/>
        </w:rPr>
        <w:t>.</w:t>
      </w:r>
      <w:r w:rsidR="00F24F4E">
        <w:rPr>
          <w:bCs/>
        </w:rPr>
        <w:t xml:space="preserve"> </w:t>
      </w:r>
    </w:p>
    <w:p w:rsidR="00F24F4E" w:rsidRDefault="00F24F4E" w:rsidP="00F24F4E">
      <w:pPr>
        <w:spacing w:before="120"/>
        <w:jc w:val="both"/>
      </w:pPr>
      <w:r w:rsidRPr="00D37F2A">
        <w:rPr>
          <w:bCs/>
        </w:rPr>
        <w:t>Программны</w:t>
      </w:r>
      <w:r>
        <w:rPr>
          <w:bCs/>
        </w:rPr>
        <w:t>й</w:t>
      </w:r>
      <w:r w:rsidRPr="00D37F2A">
        <w:rPr>
          <w:bCs/>
        </w:rPr>
        <w:t xml:space="preserve"> продукт</w:t>
      </w:r>
      <w:r>
        <w:t xml:space="preserve"> </w:t>
      </w:r>
      <w:r>
        <w:rPr>
          <w:bCs/>
        </w:rPr>
        <w:t>–</w:t>
      </w:r>
      <w:r>
        <w:t xml:space="preserve"> </w:t>
      </w:r>
      <w:r w:rsidR="008B6F13">
        <w:t>Программное обеспечение</w:t>
      </w:r>
      <w:r w:rsidRPr="00E634CF">
        <w:t>, предоставляем</w:t>
      </w:r>
      <w:r>
        <w:t>ая</w:t>
      </w:r>
      <w:r w:rsidRPr="00E634CF">
        <w:t xml:space="preserve"> </w:t>
      </w:r>
      <w:r>
        <w:t>Лицензиатом С</w:t>
      </w:r>
      <w:r w:rsidRPr="00967910">
        <w:t>ублицензиату</w:t>
      </w:r>
      <w:r w:rsidRPr="00E634CF">
        <w:t>, исключительное право на котор</w:t>
      </w:r>
      <w:r>
        <w:t>ую</w:t>
      </w:r>
      <w:r w:rsidRPr="00E634CF">
        <w:t xml:space="preserve"> принадлежит </w:t>
      </w:r>
      <w:r>
        <w:t>Правообладателю</w:t>
      </w:r>
      <w:r w:rsidRPr="00E634CF">
        <w:t>.</w:t>
      </w:r>
      <w:r>
        <w:t xml:space="preserve"> </w:t>
      </w:r>
    </w:p>
    <w:p w:rsidR="00F24F4E" w:rsidRDefault="00F24F4E" w:rsidP="00F24F4E">
      <w:pPr>
        <w:spacing w:before="120"/>
        <w:jc w:val="both"/>
      </w:pPr>
      <w:r>
        <w:t>Лицензия – право на использование Программного продукта, предоставляемое Сублицензиату по Договору в рамках подписанных Сторонами Заказов.</w:t>
      </w:r>
    </w:p>
    <w:p w:rsidR="00F24F4E" w:rsidRPr="00385BE4" w:rsidRDefault="00F24F4E" w:rsidP="00F24F4E">
      <w:pPr>
        <w:tabs>
          <w:tab w:val="left" w:pos="720"/>
          <w:tab w:val="left" w:pos="8100"/>
        </w:tabs>
        <w:jc w:val="both"/>
      </w:pPr>
    </w:p>
    <w:p w:rsidR="00F24F4E" w:rsidRPr="00385BE4" w:rsidRDefault="00F24F4E" w:rsidP="00F24F4E">
      <w:pPr>
        <w:jc w:val="center"/>
        <w:rPr>
          <w:b/>
          <w:bCs/>
        </w:rPr>
      </w:pPr>
      <w:r w:rsidRPr="00385BE4">
        <w:rPr>
          <w:b/>
          <w:bCs/>
        </w:rPr>
        <w:t>1. Предмет Договора</w:t>
      </w:r>
    </w:p>
    <w:p w:rsidR="00F24F4E" w:rsidRPr="00385BE4" w:rsidRDefault="00F24F4E" w:rsidP="00F24F4E">
      <w:pPr>
        <w:jc w:val="center"/>
        <w:rPr>
          <w:b/>
          <w:bCs/>
        </w:rPr>
      </w:pPr>
    </w:p>
    <w:p w:rsidR="00F24F4E" w:rsidRDefault="00F24F4E" w:rsidP="00F24F4E">
      <w:pPr>
        <w:pStyle w:val="a9"/>
        <w:numPr>
          <w:ilvl w:val="1"/>
          <w:numId w:val="20"/>
        </w:numPr>
        <w:ind w:left="0" w:firstLine="0"/>
      </w:pPr>
      <w:r w:rsidRPr="00385BE4">
        <w:t>Лицензиа</w:t>
      </w:r>
      <w:r>
        <w:t>т</w:t>
      </w:r>
      <w:r w:rsidRPr="00385BE4">
        <w:t xml:space="preserve"> </w:t>
      </w:r>
      <w:r>
        <w:t>предоставляет</w:t>
      </w:r>
      <w:r w:rsidRPr="00385BE4">
        <w:t xml:space="preserve"> </w:t>
      </w:r>
      <w:r>
        <w:t>Субл</w:t>
      </w:r>
      <w:r w:rsidRPr="00385BE4">
        <w:t xml:space="preserve">ицензиату </w:t>
      </w:r>
      <w:r w:rsidR="00142CAD">
        <w:t xml:space="preserve">исключительные </w:t>
      </w:r>
      <w:r>
        <w:t>Лицензии</w:t>
      </w:r>
      <w:r w:rsidR="00142CAD">
        <w:t xml:space="preserve"> по Программный продукт</w:t>
      </w:r>
      <w:r w:rsidRPr="00385BE4">
        <w:t xml:space="preserve">, а </w:t>
      </w:r>
      <w:r>
        <w:t>Субл</w:t>
      </w:r>
      <w:r w:rsidRPr="00385BE4">
        <w:t>ицензиат выплачива</w:t>
      </w:r>
      <w:r>
        <w:t>ет</w:t>
      </w:r>
      <w:r w:rsidRPr="00385BE4">
        <w:t xml:space="preserve"> </w:t>
      </w:r>
      <w:r>
        <w:t>Лицензиат</w:t>
      </w:r>
      <w:r w:rsidRPr="00385BE4">
        <w:t xml:space="preserve">у вознаграждение (стоимость Лицензии). </w:t>
      </w:r>
    </w:p>
    <w:p w:rsidR="00F24F4E" w:rsidRDefault="00F24F4E" w:rsidP="00F24F4E">
      <w:pPr>
        <w:pStyle w:val="a9"/>
        <w:ind w:firstLine="709"/>
      </w:pPr>
      <w:r w:rsidRPr="00385BE4">
        <w:t>Перечень Программных продуктов, их характеристики</w:t>
      </w:r>
      <w:r>
        <w:t>, системные требования</w:t>
      </w:r>
      <w:r w:rsidR="008B6F13">
        <w:t xml:space="preserve"> приведены в Договоре</w:t>
      </w:r>
      <w:r w:rsidRPr="00385BE4">
        <w:t xml:space="preserve">. При изменении состава Программных продуктов </w:t>
      </w:r>
      <w:r>
        <w:t>Лицензиат</w:t>
      </w:r>
      <w:r w:rsidRPr="00385BE4">
        <w:t xml:space="preserve">а, их характеристик Стороны подписывают Дополнение к Перечню </w:t>
      </w:r>
      <w:r>
        <w:t xml:space="preserve">к Договору </w:t>
      </w:r>
      <w:r w:rsidRPr="00385BE4">
        <w:t>в отношении новых/изменённых Программных продуктов.</w:t>
      </w:r>
    </w:p>
    <w:p w:rsidR="00F24F4E" w:rsidRDefault="00F24F4E" w:rsidP="00F24F4E">
      <w:pPr>
        <w:pStyle w:val="a9"/>
        <w:numPr>
          <w:ilvl w:val="1"/>
          <w:numId w:val="20"/>
        </w:numPr>
        <w:ind w:hanging="2549"/>
      </w:pPr>
      <w:r>
        <w:t>Лицензии передаются на следующих условиях:</w:t>
      </w:r>
    </w:p>
    <w:p w:rsidR="00F24F4E" w:rsidRDefault="00F24F4E" w:rsidP="007204F6">
      <w:pPr>
        <w:pStyle w:val="a9"/>
        <w:numPr>
          <w:ilvl w:val="2"/>
          <w:numId w:val="20"/>
        </w:numPr>
      </w:pPr>
      <w:r>
        <w:t>Срок действия __</w:t>
      </w:r>
      <w:r w:rsidR="008B6F13" w:rsidRPr="008B6F13">
        <w:rPr>
          <w:u w:val="single"/>
        </w:rPr>
        <w:t>5 лет</w:t>
      </w:r>
      <w:r w:rsidR="007204F6">
        <w:rPr>
          <w:u w:val="single"/>
        </w:rPr>
        <w:t>, с возможностью продления</w:t>
      </w:r>
      <w:r w:rsidR="007204F6" w:rsidRPr="007204F6">
        <w:rPr>
          <w:u w:val="single"/>
        </w:rPr>
        <w:t xml:space="preserve"> </w:t>
      </w:r>
      <w:r w:rsidR="007204F6">
        <w:t>_</w:t>
      </w:r>
      <w:r>
        <w:t>______.</w:t>
      </w:r>
    </w:p>
    <w:p w:rsidR="00F24F4E" w:rsidRDefault="00F24F4E" w:rsidP="00F24F4E">
      <w:pPr>
        <w:pStyle w:val="a9"/>
        <w:numPr>
          <w:ilvl w:val="2"/>
          <w:numId w:val="20"/>
        </w:numPr>
      </w:pPr>
      <w:r>
        <w:t>Территория действия __</w:t>
      </w:r>
      <w:r w:rsidR="008B6F13" w:rsidRPr="008B6F13">
        <w:rPr>
          <w:u w:val="single"/>
        </w:rPr>
        <w:t>Территория Российской Федерации</w:t>
      </w:r>
      <w:r w:rsidR="008B6F13">
        <w:t>_</w:t>
      </w:r>
      <w:r>
        <w:t>___.</w:t>
      </w:r>
    </w:p>
    <w:p w:rsidR="007204F6" w:rsidRDefault="007204F6" w:rsidP="007204F6">
      <w:pPr>
        <w:pStyle w:val="a9"/>
        <w:numPr>
          <w:ilvl w:val="2"/>
          <w:numId w:val="20"/>
        </w:numPr>
      </w:pPr>
      <w:r w:rsidRPr="007204F6">
        <w:t xml:space="preserve">Вид лицензии </w:t>
      </w:r>
      <w:r>
        <w:t>__</w:t>
      </w:r>
      <w:r w:rsidRPr="007204F6">
        <w:rPr>
          <w:u w:val="single"/>
        </w:rPr>
        <w:t>исключительная</w:t>
      </w:r>
      <w:r>
        <w:t>__</w:t>
      </w:r>
      <w:r>
        <w:t>.</w:t>
      </w:r>
    </w:p>
    <w:p w:rsidR="008B6F13" w:rsidRDefault="00F24F4E" w:rsidP="007204F6">
      <w:pPr>
        <w:pStyle w:val="a9"/>
        <w:numPr>
          <w:ilvl w:val="1"/>
          <w:numId w:val="20"/>
        </w:numPr>
        <w:ind w:left="0" w:firstLine="0"/>
      </w:pPr>
      <w:r w:rsidRPr="00385BE4">
        <w:t xml:space="preserve">Исполнение обязательств по Договору осуществляется по </w:t>
      </w:r>
      <w:r w:rsidR="008B6F13">
        <w:t>указанным в п.11 Договора адресам и реквизитам.</w:t>
      </w:r>
    </w:p>
    <w:p w:rsidR="007204F6" w:rsidRDefault="007204F6" w:rsidP="007204F6">
      <w:pPr>
        <w:pStyle w:val="a9"/>
        <w:numPr>
          <w:ilvl w:val="1"/>
          <w:numId w:val="20"/>
        </w:numPr>
        <w:ind w:left="0" w:firstLine="0"/>
      </w:pPr>
      <w:r>
        <w:t xml:space="preserve">Правами Сублицензиата являются: </w:t>
      </w:r>
      <w:r w:rsidRPr="007204F6">
        <w:t xml:space="preserve">право на установку и запуск ПО; </w:t>
      </w:r>
      <w:r>
        <w:t xml:space="preserve">право на </w:t>
      </w:r>
      <w:r w:rsidRPr="007204F6">
        <w:t>запись и хранение в памяти ЭВМ копию лицензии на программу при условии, что копия предназначена только для архивных целей или для замены правомерно приобретенной лицензии в случаях, когда лицензия утеряна, уничтожена или стала не пригодной для использования; право на использование продукта с доступом ко всем его функциональным возможностям; право на обладание всех необходимых ключей доступа и паролей для работы с программой</w:t>
      </w:r>
    </w:p>
    <w:p w:rsidR="007204F6" w:rsidRDefault="007204F6" w:rsidP="007204F6">
      <w:pPr>
        <w:pStyle w:val="a9"/>
        <w:numPr>
          <w:ilvl w:val="1"/>
          <w:numId w:val="20"/>
        </w:numPr>
        <w:ind w:left="0" w:firstLine="0"/>
      </w:pPr>
      <w:r>
        <w:t xml:space="preserve">Лицензиаром предоставляется </w:t>
      </w:r>
      <w:r w:rsidRPr="007204F6">
        <w:t>доступ на неограниченное число пользователей</w:t>
      </w:r>
      <w:r>
        <w:t>.</w:t>
      </w:r>
    </w:p>
    <w:p w:rsidR="007204F6" w:rsidRDefault="007204F6" w:rsidP="007204F6">
      <w:pPr>
        <w:pStyle w:val="a9"/>
        <w:numPr>
          <w:ilvl w:val="1"/>
          <w:numId w:val="20"/>
        </w:numPr>
        <w:ind w:left="0" w:firstLine="0"/>
      </w:pPr>
      <w:r w:rsidRPr="007204F6">
        <w:t>Передача Лицензиаром всех необходимых документов и прав, подтверждающих его права на использование данной интеллектуальной собственности Сублицензиату.</w:t>
      </w:r>
    </w:p>
    <w:p w:rsidR="007204F6" w:rsidRDefault="007204F6" w:rsidP="007204F6">
      <w:pPr>
        <w:pStyle w:val="a9"/>
        <w:numPr>
          <w:ilvl w:val="1"/>
          <w:numId w:val="20"/>
        </w:numPr>
        <w:ind w:left="0" w:firstLine="0"/>
      </w:pPr>
      <w:r>
        <w:lastRenderedPageBreak/>
        <w:t xml:space="preserve">Лицензиар обязуется </w:t>
      </w:r>
      <w:r w:rsidRPr="007204F6">
        <w:t>соблюд</w:t>
      </w:r>
      <w:r>
        <w:t>ать</w:t>
      </w:r>
      <w:r w:rsidRPr="007204F6">
        <w:t xml:space="preserve"> конфиденциальност</w:t>
      </w:r>
      <w:r>
        <w:t>ь</w:t>
      </w:r>
      <w:r w:rsidRPr="007204F6">
        <w:t xml:space="preserve"> в отношении полученной информации</w:t>
      </w:r>
      <w:r>
        <w:t>, предоставленной Сублицензиатом.</w:t>
      </w:r>
    </w:p>
    <w:p w:rsidR="007204F6" w:rsidRDefault="007204F6" w:rsidP="007204F6">
      <w:pPr>
        <w:pStyle w:val="a9"/>
        <w:numPr>
          <w:ilvl w:val="1"/>
          <w:numId w:val="20"/>
        </w:numPr>
        <w:ind w:left="0" w:firstLine="0"/>
      </w:pPr>
      <w:r>
        <w:t xml:space="preserve">Лицензиар предоставляет бесплатную демоверсию Программного продукта на срок 60 дней, с возможностью отказа со стороны Сублицензиата, без последующей выплаты за </w:t>
      </w:r>
      <w:r w:rsidR="00142CAD">
        <w:t xml:space="preserve">неполное </w:t>
      </w:r>
      <w:r>
        <w:t>использование.</w:t>
      </w:r>
    </w:p>
    <w:p w:rsidR="007204F6" w:rsidRDefault="007204F6" w:rsidP="00142CAD">
      <w:pPr>
        <w:pStyle w:val="a9"/>
        <w:numPr>
          <w:ilvl w:val="1"/>
          <w:numId w:val="20"/>
        </w:numPr>
        <w:ind w:left="0" w:firstLine="0"/>
      </w:pPr>
      <w:r w:rsidRPr="007204F6">
        <w:t>Установлен</w:t>
      </w:r>
      <w:r>
        <w:t xml:space="preserve">ный размер </w:t>
      </w:r>
      <w:r w:rsidRPr="007204F6">
        <w:t>выплаты вознаграждения</w:t>
      </w:r>
      <w:r w:rsidRPr="007204F6">
        <w:t xml:space="preserve"> </w:t>
      </w:r>
      <w:r>
        <w:t xml:space="preserve">составляет </w:t>
      </w:r>
      <w:r w:rsidR="00142CAD">
        <w:t>____</w:t>
      </w:r>
      <w:r w:rsidRPr="00142CAD">
        <w:rPr>
          <w:u w:val="single"/>
        </w:rPr>
        <w:t>150 тысяч рублей (сто пятьдесят тысяч рублей)</w:t>
      </w:r>
      <w:r w:rsidR="00142CAD">
        <w:t>____</w:t>
      </w:r>
      <w:r w:rsidR="00142CAD">
        <w:t>.</w:t>
      </w:r>
    </w:p>
    <w:p w:rsidR="00142CAD" w:rsidRDefault="007204F6" w:rsidP="00142CAD">
      <w:pPr>
        <w:pStyle w:val="a9"/>
        <w:numPr>
          <w:ilvl w:val="1"/>
          <w:numId w:val="20"/>
        </w:numPr>
        <w:ind w:left="0" w:firstLine="0"/>
      </w:pPr>
      <w:r w:rsidRPr="007204F6">
        <w:t>П</w:t>
      </w:r>
      <w:r w:rsidR="00142CAD">
        <w:t>орядок</w:t>
      </w:r>
      <w:r>
        <w:t xml:space="preserve"> </w:t>
      </w:r>
      <w:r w:rsidRPr="007204F6">
        <w:t xml:space="preserve">выплаты вознаграждения </w:t>
      </w:r>
      <w:r>
        <w:t xml:space="preserve">составляет </w:t>
      </w:r>
      <w:r w:rsidR="00142CAD">
        <w:t>____</w:t>
      </w:r>
      <w:r w:rsidRPr="00142CAD">
        <w:rPr>
          <w:u w:val="single"/>
        </w:rPr>
        <w:t>90 календарных дней, с момента истечения демо-версии Программного продукта</w:t>
      </w:r>
      <w:r w:rsidR="00142CAD">
        <w:t>______</w:t>
      </w:r>
      <w:r>
        <w:t>.</w:t>
      </w:r>
    </w:p>
    <w:p w:rsidR="00142CAD" w:rsidRDefault="00142CAD" w:rsidP="00F24F4E">
      <w:pPr>
        <w:pStyle w:val="a9"/>
        <w:numPr>
          <w:ilvl w:val="1"/>
          <w:numId w:val="20"/>
        </w:numPr>
        <w:ind w:left="0" w:firstLine="0"/>
      </w:pPr>
      <w:r>
        <w:t>Лицензиар</w:t>
      </w:r>
      <w:r w:rsidR="00F24F4E">
        <w:t xml:space="preserve"> гарантирует соответствие Программных продуктов требованиям</w:t>
      </w:r>
      <w:r w:rsidR="008B6F13">
        <w:t xml:space="preserve"> С</w:t>
      </w:r>
      <w:r>
        <w:t>ублицензиат</w:t>
      </w:r>
      <w:r w:rsidR="008B6F13">
        <w:t>а</w:t>
      </w:r>
      <w:r w:rsidR="00F24F4E">
        <w:t>, в течение гарантийного периода эксплуатации Программного продукта. Гарантийный период и иные условия гарантии определены</w:t>
      </w:r>
      <w:r w:rsidR="008B6F13">
        <w:t xml:space="preserve"> в течении использования </w:t>
      </w:r>
      <w:r w:rsidR="008B6F13">
        <w:t>Программных продуктов</w:t>
      </w:r>
      <w:r w:rsidR="008B6F13">
        <w:t>.</w:t>
      </w:r>
    </w:p>
    <w:p w:rsidR="00142CAD" w:rsidRDefault="00142CAD" w:rsidP="00F24F4E">
      <w:pPr>
        <w:pStyle w:val="a9"/>
        <w:numPr>
          <w:ilvl w:val="1"/>
          <w:numId w:val="20"/>
        </w:numPr>
        <w:ind w:left="0" w:firstLine="0"/>
      </w:pPr>
      <w:r>
        <w:t>Лицензиар предоставляет функцию техподдержки для Сублицензиата в течении установленного срока действия. Срок оказания техподдержки составляет не более 14 календарных дней.</w:t>
      </w:r>
    </w:p>
    <w:p w:rsidR="008B6F13" w:rsidRDefault="00142CAD" w:rsidP="00F24F4E">
      <w:pPr>
        <w:pStyle w:val="a9"/>
        <w:numPr>
          <w:ilvl w:val="1"/>
          <w:numId w:val="20"/>
        </w:numPr>
        <w:ind w:left="0" w:firstLine="0"/>
      </w:pPr>
      <w:r>
        <w:t>Оформление Д</w:t>
      </w:r>
      <w:r w:rsidR="008B6F13" w:rsidRPr="008B6F13">
        <w:t xml:space="preserve">оговора </w:t>
      </w:r>
      <w:r>
        <w:t xml:space="preserve">осуществляется </w:t>
      </w:r>
      <w:r w:rsidR="008B6F13" w:rsidRPr="008B6F13">
        <w:t>в письменной форме, который должен быть подписан обеими сторонами.</w:t>
      </w:r>
    </w:p>
    <w:p w:rsidR="00F24F4E" w:rsidRPr="00385BE4" w:rsidRDefault="00F24F4E" w:rsidP="00F24F4E">
      <w:pPr>
        <w:pStyle w:val="a9"/>
        <w:ind w:firstLine="0"/>
      </w:pPr>
    </w:p>
    <w:p w:rsidR="00F24F4E" w:rsidRPr="00385BE4" w:rsidRDefault="00F24F4E" w:rsidP="00F24F4E">
      <w:pPr>
        <w:jc w:val="center"/>
        <w:rPr>
          <w:b/>
        </w:rPr>
      </w:pPr>
    </w:p>
    <w:p w:rsidR="00F24F4E" w:rsidRDefault="00F24F4E" w:rsidP="00F24F4E">
      <w:pPr>
        <w:numPr>
          <w:ilvl w:val="0"/>
          <w:numId w:val="20"/>
        </w:numPr>
        <w:jc w:val="center"/>
        <w:rPr>
          <w:b/>
        </w:rPr>
      </w:pPr>
      <w:r>
        <w:rPr>
          <w:b/>
        </w:rPr>
        <w:t>Порядок и условия исполнения Договора</w:t>
      </w:r>
    </w:p>
    <w:p w:rsidR="00F24F4E" w:rsidRDefault="00F24F4E" w:rsidP="00F24F4E">
      <w:pPr>
        <w:jc w:val="center"/>
        <w:rPr>
          <w:b/>
        </w:rPr>
      </w:pPr>
    </w:p>
    <w:p w:rsidR="00F24F4E" w:rsidRDefault="00F24F4E" w:rsidP="00F24F4E">
      <w:pPr>
        <w:pStyle w:val="af8"/>
        <w:numPr>
          <w:ilvl w:val="1"/>
          <w:numId w:val="20"/>
        </w:numPr>
        <w:ind w:left="0" w:firstLine="0"/>
        <w:jc w:val="both"/>
      </w:pPr>
      <w:r>
        <w:t xml:space="preserve">В течение срока действия Договора, Сублицензиат </w:t>
      </w:r>
      <w:r w:rsidR="00142CAD">
        <w:t>направляет Лицензиату Заявку на предоставление услуги</w:t>
      </w:r>
      <w:r w:rsidR="00142CAD" w:rsidRPr="00142CAD">
        <w:t>/</w:t>
      </w:r>
      <w:r w:rsidR="00142CAD">
        <w:t>техподдержки или иной вида Заявки</w:t>
      </w:r>
      <w:r>
        <w:t>. Заявка направляется по электронной почте ответственному лицу со стороны Лицензиата, указанному в п. 8.1 Договора.</w:t>
      </w:r>
    </w:p>
    <w:p w:rsidR="00F24F4E" w:rsidRDefault="00F24F4E" w:rsidP="00F24F4E">
      <w:pPr>
        <w:pStyle w:val="af8"/>
        <w:numPr>
          <w:ilvl w:val="1"/>
          <w:numId w:val="20"/>
        </w:numPr>
        <w:ind w:left="0" w:firstLine="0"/>
        <w:jc w:val="both"/>
      </w:pPr>
      <w:r>
        <w:t>Лицензиат в течение __</w:t>
      </w:r>
      <w:r w:rsidR="00142CAD" w:rsidRPr="00142CAD">
        <w:rPr>
          <w:u w:val="single"/>
        </w:rPr>
        <w:t>14</w:t>
      </w:r>
      <w:r>
        <w:t>__ (__</w:t>
      </w:r>
      <w:r w:rsidR="00142CAD" w:rsidRPr="00142CAD">
        <w:rPr>
          <w:u w:val="single"/>
        </w:rPr>
        <w:t>четырнадцати</w:t>
      </w:r>
      <w:r>
        <w:t>___) календарных дней после получения Заявки от Сублицензиата рассматривает Заявку, при необходимости согласовывает ее с Сублицензиатом и направляет Сублицензиату Заказ, подписанный со своей стороны (в двух оригинальных экземплярах), для подписания Сублицензиатом, либо извещает Сублицензиата о невозможности исполнения Заявки.</w:t>
      </w:r>
    </w:p>
    <w:p w:rsidR="00F24F4E" w:rsidRDefault="00F24F4E" w:rsidP="00F24F4E">
      <w:pPr>
        <w:pStyle w:val="af8"/>
        <w:numPr>
          <w:ilvl w:val="1"/>
          <w:numId w:val="20"/>
        </w:numPr>
        <w:ind w:left="0" w:firstLine="0"/>
        <w:jc w:val="both"/>
      </w:pPr>
      <w:r>
        <w:t xml:space="preserve"> Сублицензиат при согласии с условиями Заказа в течение _</w:t>
      </w:r>
      <w:r w:rsidR="00142CAD" w:rsidRPr="00142CAD">
        <w:rPr>
          <w:u w:val="single"/>
        </w:rPr>
        <w:t>14</w:t>
      </w:r>
      <w:r>
        <w:t>___ (__</w:t>
      </w:r>
      <w:r w:rsidR="00142CAD" w:rsidRPr="00142CAD">
        <w:rPr>
          <w:u w:val="single"/>
        </w:rPr>
        <w:t>четырнадцати</w:t>
      </w:r>
      <w:r w:rsidR="00142CAD">
        <w:t xml:space="preserve"> </w:t>
      </w:r>
      <w:r>
        <w:t>__) календарных дней с даты получения Заказа от Лицензиата, подписывает Заказ со своей стороны и направл</w:t>
      </w:r>
      <w:r w:rsidR="00142CAD">
        <w:t>яет один оригинальный экземпляр</w:t>
      </w:r>
      <w:r>
        <w:t xml:space="preserve"> Лицензиату.</w:t>
      </w:r>
    </w:p>
    <w:p w:rsidR="00F24F4E" w:rsidRDefault="00F24F4E" w:rsidP="00F24F4E">
      <w:pPr>
        <w:pStyle w:val="af8"/>
        <w:numPr>
          <w:ilvl w:val="1"/>
          <w:numId w:val="20"/>
        </w:numPr>
        <w:ind w:left="0" w:firstLine="0"/>
        <w:jc w:val="both"/>
      </w:pPr>
      <w:r>
        <w:t xml:space="preserve"> </w:t>
      </w:r>
      <w:r w:rsidRPr="00C6521D">
        <w:t xml:space="preserve">В течение </w:t>
      </w:r>
      <w:r w:rsidRPr="00067E0D">
        <w:rPr>
          <w:u w:val="single"/>
        </w:rPr>
        <w:tab/>
      </w:r>
      <w:r w:rsidR="00142CAD">
        <w:rPr>
          <w:u w:val="single"/>
        </w:rPr>
        <w:t>14</w:t>
      </w:r>
      <w:r w:rsidR="00142CAD" w:rsidRPr="00067E0D">
        <w:rPr>
          <w:u w:val="single"/>
        </w:rPr>
        <w:tab/>
      </w:r>
      <w:r w:rsidRPr="00C6521D">
        <w:t xml:space="preserve"> (</w:t>
      </w:r>
      <w:r w:rsidRPr="00067E0D">
        <w:rPr>
          <w:u w:val="single"/>
        </w:rPr>
        <w:tab/>
      </w:r>
      <w:r w:rsidR="00142CAD" w:rsidRPr="00142CAD">
        <w:rPr>
          <w:u w:val="single"/>
        </w:rPr>
        <w:t>четырнадцати</w:t>
      </w:r>
      <w:r w:rsidR="00142CAD" w:rsidRPr="00067E0D">
        <w:rPr>
          <w:u w:val="single"/>
        </w:rPr>
        <w:tab/>
      </w:r>
      <w:r w:rsidRPr="00C6521D">
        <w:t xml:space="preserve">) </w:t>
      </w:r>
      <w:r>
        <w:t>календарных</w:t>
      </w:r>
      <w:r w:rsidRPr="00C6521D">
        <w:t xml:space="preserve"> дней с даты </w:t>
      </w:r>
      <w:r>
        <w:t>получения от Сублицензиата соответствующего Заказа,</w:t>
      </w:r>
      <w:r w:rsidRPr="00C6521D">
        <w:t xml:space="preserve"> </w:t>
      </w:r>
      <w:r>
        <w:t>Лицензиат</w:t>
      </w:r>
      <w:r w:rsidRPr="00C6521D">
        <w:t xml:space="preserve"> передает </w:t>
      </w:r>
      <w:r>
        <w:t>Сублицензиату</w:t>
      </w:r>
      <w:r w:rsidRPr="00C6521D">
        <w:t xml:space="preserve"> </w:t>
      </w:r>
      <w:r>
        <w:t>Лицензию</w:t>
      </w:r>
      <w:r w:rsidRPr="00C6521D">
        <w:t xml:space="preserve"> </w:t>
      </w:r>
      <w:r>
        <w:t>по</w:t>
      </w:r>
      <w:r w:rsidRPr="00C6521D">
        <w:t xml:space="preserve"> Акт</w:t>
      </w:r>
      <w:r>
        <w:t>у приема-передачи Лицензии</w:t>
      </w:r>
      <w:r w:rsidR="00142CAD">
        <w:t xml:space="preserve">. </w:t>
      </w:r>
      <w:r>
        <w:t>Лицензия</w:t>
      </w:r>
      <w:r w:rsidRPr="00E634CF">
        <w:t xml:space="preserve"> считается предоставленной </w:t>
      </w:r>
      <w:r>
        <w:t>Лицензиатом</w:t>
      </w:r>
      <w:r w:rsidRPr="00E634CF">
        <w:t xml:space="preserve"> </w:t>
      </w:r>
      <w:r>
        <w:t>Сублицензиату</w:t>
      </w:r>
      <w:r w:rsidRPr="00E634CF">
        <w:t xml:space="preserve"> </w:t>
      </w:r>
      <w:r>
        <w:t xml:space="preserve">с даты, указанной в </w:t>
      </w:r>
      <w:r w:rsidRPr="00E634CF">
        <w:t>Акт</w:t>
      </w:r>
      <w:r>
        <w:t>е</w:t>
      </w:r>
      <w:r w:rsidRPr="00E634CF">
        <w:t>.</w:t>
      </w:r>
    </w:p>
    <w:p w:rsidR="00F24F4E" w:rsidRDefault="00F24F4E" w:rsidP="00F24F4E">
      <w:pPr>
        <w:pStyle w:val="af8"/>
        <w:numPr>
          <w:ilvl w:val="1"/>
          <w:numId w:val="20"/>
        </w:numPr>
        <w:ind w:left="0" w:firstLine="0"/>
        <w:jc w:val="both"/>
      </w:pPr>
      <w:r>
        <w:t xml:space="preserve"> Одновременно с Лицензией Лицензиат передает Сублицензиату:</w:t>
      </w:r>
    </w:p>
    <w:p w:rsidR="00F24F4E" w:rsidRDefault="00F24F4E" w:rsidP="00F24F4E">
      <w:pPr>
        <w:numPr>
          <w:ilvl w:val="0"/>
          <w:numId w:val="28"/>
        </w:numPr>
        <w:jc w:val="both"/>
      </w:pPr>
      <w:r w:rsidRPr="00C6521D">
        <w:t xml:space="preserve">дистрибутив с </w:t>
      </w:r>
      <w:r>
        <w:t>Программным продуктом</w:t>
      </w:r>
      <w:r w:rsidRPr="00C6521D">
        <w:t xml:space="preserve"> </w:t>
      </w:r>
      <w:r>
        <w:t>на материальном носителе</w:t>
      </w:r>
      <w:r w:rsidR="00142CAD">
        <w:t xml:space="preserve"> </w:t>
      </w:r>
      <w:r>
        <w:t>__</w:t>
      </w:r>
      <w:r w:rsidR="00142CAD" w:rsidRPr="00142CAD">
        <w:rPr>
          <w:u w:val="single"/>
        </w:rPr>
        <w:t>флэш-носителе</w:t>
      </w:r>
      <w:r w:rsidR="00142CAD">
        <w:t>__</w:t>
      </w:r>
      <w:r>
        <w:t xml:space="preserve"> (далее </w:t>
      </w:r>
      <w:r w:rsidRPr="00C6521D">
        <w:t>– «Дистрибутив»</w:t>
      </w:r>
      <w:r>
        <w:t>)</w:t>
      </w:r>
    </w:p>
    <w:p w:rsidR="00F24F4E" w:rsidRPr="00E634CF" w:rsidRDefault="00F24F4E" w:rsidP="00F24F4E">
      <w:pPr>
        <w:ind w:left="360"/>
        <w:jc w:val="both"/>
      </w:pPr>
    </w:p>
    <w:p w:rsidR="00F24F4E" w:rsidRPr="00385BE4" w:rsidRDefault="00F24F4E" w:rsidP="00F24F4E">
      <w:pPr>
        <w:numPr>
          <w:ilvl w:val="0"/>
          <w:numId w:val="20"/>
        </w:numPr>
        <w:jc w:val="center"/>
        <w:rPr>
          <w:b/>
        </w:rPr>
      </w:pPr>
      <w:r w:rsidRPr="00385BE4">
        <w:rPr>
          <w:b/>
        </w:rPr>
        <w:t>Стоимость, порядок передачи и расчетов</w:t>
      </w:r>
    </w:p>
    <w:p w:rsidR="00F24F4E" w:rsidRPr="00385BE4" w:rsidRDefault="00F24F4E" w:rsidP="00F24F4E">
      <w:pPr>
        <w:jc w:val="center"/>
        <w:rPr>
          <w:b/>
        </w:rPr>
      </w:pPr>
    </w:p>
    <w:p w:rsidR="00F24F4E" w:rsidRDefault="00F24F4E" w:rsidP="00F24F4E">
      <w:pPr>
        <w:numPr>
          <w:ilvl w:val="1"/>
          <w:numId w:val="20"/>
        </w:numPr>
        <w:tabs>
          <w:tab w:val="left" w:pos="0"/>
        </w:tabs>
        <w:ind w:left="0" w:firstLine="0"/>
        <w:jc w:val="both"/>
      </w:pPr>
      <w:r w:rsidRPr="00385BE4">
        <w:t>Вознаграждение по каждой Лицензии (стоимость Лицензии) указан</w:t>
      </w:r>
      <w:r>
        <w:t>о</w:t>
      </w:r>
      <w:r w:rsidRPr="00385BE4">
        <w:t xml:space="preserve"> в </w:t>
      </w:r>
      <w:r w:rsidR="00142CAD">
        <w:t>п. 1.9.</w:t>
      </w:r>
      <w:r w:rsidRPr="00385BE4">
        <w:t xml:space="preserve"> к Договору и приводится в соответствующем Заказе. </w:t>
      </w:r>
    </w:p>
    <w:p w:rsidR="00F24F4E" w:rsidRPr="00385BE4" w:rsidRDefault="00F24F4E" w:rsidP="00F24F4E">
      <w:pPr>
        <w:numPr>
          <w:ilvl w:val="1"/>
          <w:numId w:val="20"/>
        </w:numPr>
        <w:tabs>
          <w:tab w:val="left" w:pos="0"/>
        </w:tabs>
        <w:ind w:left="0" w:firstLine="0"/>
        <w:jc w:val="both"/>
      </w:pPr>
      <w:r>
        <w:t>О</w:t>
      </w:r>
      <w:r w:rsidRPr="00385BE4">
        <w:t xml:space="preserve">бщая </w:t>
      </w:r>
      <w:r w:rsidRPr="00097D77">
        <w:rPr>
          <w:w w:val="0"/>
        </w:rPr>
        <w:t>сумма вознаграждения Лицензиата</w:t>
      </w:r>
      <w:r w:rsidRPr="00385BE4">
        <w:t xml:space="preserve"> </w:t>
      </w:r>
      <w:r w:rsidRPr="00097D77">
        <w:rPr>
          <w:w w:val="0"/>
        </w:rPr>
        <w:t>(общая</w:t>
      </w:r>
      <w:r w:rsidRPr="00385BE4">
        <w:t xml:space="preserve"> стоимость Лицензий</w:t>
      </w:r>
      <w:r w:rsidRPr="00097D77">
        <w:rPr>
          <w:w w:val="0"/>
        </w:rPr>
        <w:t xml:space="preserve">) </w:t>
      </w:r>
      <w:r w:rsidRPr="00385BE4">
        <w:t>по Договору составляет не более ____</w:t>
      </w:r>
      <w:r w:rsidR="00142CAD" w:rsidRPr="00142CAD">
        <w:rPr>
          <w:u w:val="single"/>
        </w:rPr>
        <w:t>150 тысяч рублей (сто пятьдесят тысяч рублей)</w:t>
      </w:r>
      <w:r w:rsidR="00142CAD">
        <w:t>_</w:t>
      </w:r>
      <w:r w:rsidRPr="00385BE4">
        <w:t xml:space="preserve">_____, НДС не облагается в соответствии с пп. 26 п. 2 ст. 149 Налогового кодекса Российской Федерации (с учётом стоимости перечисленного в п. </w:t>
      </w:r>
      <w:r>
        <w:t>2.5</w:t>
      </w:r>
      <w:r w:rsidRPr="00385BE4">
        <w:t xml:space="preserve"> </w:t>
      </w:r>
      <w:r>
        <w:t>Договора</w:t>
      </w:r>
      <w:r w:rsidRPr="00385BE4">
        <w:t>).</w:t>
      </w:r>
    </w:p>
    <w:p w:rsidR="00F24F4E" w:rsidRDefault="00F24F4E" w:rsidP="00F24F4E">
      <w:pPr>
        <w:pStyle w:val="af8"/>
        <w:ind w:left="0" w:firstLine="708"/>
        <w:jc w:val="both"/>
      </w:pPr>
      <w:r w:rsidRPr="00385BE4">
        <w:t xml:space="preserve">Установленное по Договору ограничение суммы вознаграждения (стоимости Лицензий) не влечёт обязанность </w:t>
      </w:r>
      <w:r>
        <w:t>Субл</w:t>
      </w:r>
      <w:r w:rsidRPr="00385BE4">
        <w:t xml:space="preserve">ицензиата по заказам Лицензий на всю эту сумму. </w:t>
      </w:r>
      <w:r w:rsidRPr="00385BE4">
        <w:lastRenderedPageBreak/>
        <w:t xml:space="preserve">При заказе Лицензий в меньшем объёме и/или на меньшую стоимость </w:t>
      </w:r>
      <w:r>
        <w:t>Лицензиат</w:t>
      </w:r>
      <w:r w:rsidRPr="00385BE4">
        <w:t xml:space="preserve"> не вправе требовать от </w:t>
      </w:r>
      <w:r>
        <w:t>Субл</w:t>
      </w:r>
      <w:r w:rsidRPr="00385BE4">
        <w:t>ицензиата каких-либо компенсаций, убытков, возмещений и прочих имущественных предоставлений, а также не вправе требовать увеличения стоимости за единицу Лицензии и/или изменения любых иных условий Договора (соответствующего Заказа).</w:t>
      </w:r>
    </w:p>
    <w:p w:rsidR="00F24F4E" w:rsidRDefault="00F24F4E" w:rsidP="00F24F4E">
      <w:pPr>
        <w:pStyle w:val="af8"/>
        <w:numPr>
          <w:ilvl w:val="1"/>
          <w:numId w:val="20"/>
        </w:numPr>
        <w:ind w:left="68" w:hanging="68"/>
        <w:jc w:val="both"/>
      </w:pPr>
      <w:r>
        <w:t xml:space="preserve"> Выплата вознаграждения осуществляется Сублицензиатом в</w:t>
      </w:r>
      <w:r w:rsidRPr="00385BE4">
        <w:t xml:space="preserve"> течение ___</w:t>
      </w:r>
      <w:r w:rsidR="0094039C" w:rsidRPr="00142CAD">
        <w:rPr>
          <w:u w:val="single"/>
        </w:rPr>
        <w:t>90</w:t>
      </w:r>
      <w:r w:rsidR="0094039C">
        <w:rPr>
          <w:u w:val="single"/>
        </w:rPr>
        <w:t xml:space="preserve"> (девяноста) </w:t>
      </w:r>
      <w:r w:rsidR="0094039C" w:rsidRPr="00142CAD">
        <w:rPr>
          <w:u w:val="single"/>
        </w:rPr>
        <w:t xml:space="preserve"> </w:t>
      </w:r>
      <w:r w:rsidR="0094039C">
        <w:rPr>
          <w:u w:val="single"/>
        </w:rPr>
        <w:t xml:space="preserve">  </w:t>
      </w:r>
      <w:r w:rsidR="0094039C" w:rsidRPr="0094039C">
        <w:t>календарных дней, с момента истечения демо-версии Программного продукта</w:t>
      </w:r>
      <w:r w:rsidR="0094039C">
        <w:t xml:space="preserve">, </w:t>
      </w:r>
      <w:r w:rsidRPr="00385BE4">
        <w:t xml:space="preserve">с даты подписания </w:t>
      </w:r>
      <w:r>
        <w:t xml:space="preserve">Сторонами </w:t>
      </w:r>
      <w:r w:rsidRPr="00385BE4">
        <w:t xml:space="preserve">Акта и получения </w:t>
      </w:r>
      <w:r>
        <w:t xml:space="preserve">Сублицензиатом </w:t>
      </w:r>
      <w:r w:rsidRPr="00385BE4">
        <w:t xml:space="preserve"> </w:t>
      </w:r>
      <w:r>
        <w:t>от Лицензиат</w:t>
      </w:r>
      <w:r w:rsidRPr="00385BE4">
        <w:t>а счета.</w:t>
      </w:r>
    </w:p>
    <w:p w:rsidR="00F24F4E" w:rsidRDefault="00F24F4E" w:rsidP="00F24F4E">
      <w:pPr>
        <w:pStyle w:val="af8"/>
        <w:numPr>
          <w:ilvl w:val="1"/>
          <w:numId w:val="20"/>
        </w:numPr>
        <w:ind w:left="0" w:firstLine="0"/>
        <w:jc w:val="both"/>
      </w:pPr>
      <w:r>
        <w:t xml:space="preserve"> </w:t>
      </w:r>
      <w:r w:rsidRPr="00385BE4">
        <w:t xml:space="preserve">Выплата вознаграждения производится в российских рублях </w:t>
      </w:r>
      <w:r>
        <w:t>путем перечисления Сублицензиат</w:t>
      </w:r>
      <w:r w:rsidR="0094039C">
        <w:t>ом на расчетный счет Лицензиата</w:t>
      </w:r>
      <w:r>
        <w:t>. Оплата осуществляется в рублях по</w:t>
      </w:r>
      <w:r w:rsidRPr="00385BE4">
        <w:t xml:space="preserve"> курсу Банка России на день платежа. Датой исполнения обязательств </w:t>
      </w:r>
      <w:r>
        <w:t>Субл</w:t>
      </w:r>
      <w:r w:rsidRPr="00385BE4">
        <w:t xml:space="preserve">ицензиата по платежам считается дата списания денежных средств со счета </w:t>
      </w:r>
      <w:r>
        <w:t>Субл</w:t>
      </w:r>
      <w:r w:rsidRPr="00385BE4">
        <w:t>ицензиата.</w:t>
      </w:r>
    </w:p>
    <w:p w:rsidR="00F24F4E" w:rsidRDefault="00F24F4E" w:rsidP="00F24F4E">
      <w:pPr>
        <w:jc w:val="center"/>
        <w:rPr>
          <w:b/>
        </w:rPr>
      </w:pPr>
    </w:p>
    <w:p w:rsidR="00F24F4E" w:rsidRPr="00385BE4" w:rsidRDefault="00F24F4E" w:rsidP="00F24F4E">
      <w:pPr>
        <w:jc w:val="center"/>
        <w:rPr>
          <w:b/>
        </w:rPr>
      </w:pPr>
    </w:p>
    <w:p w:rsidR="00F24F4E" w:rsidRPr="00385BE4" w:rsidRDefault="00F24F4E" w:rsidP="00F24F4E">
      <w:pPr>
        <w:numPr>
          <w:ilvl w:val="0"/>
          <w:numId w:val="20"/>
        </w:numPr>
        <w:jc w:val="center"/>
        <w:rPr>
          <w:b/>
        </w:rPr>
      </w:pPr>
      <w:r w:rsidRPr="00385BE4">
        <w:rPr>
          <w:b/>
        </w:rPr>
        <w:t>Ответственность Сторон</w:t>
      </w:r>
    </w:p>
    <w:p w:rsidR="00F24F4E" w:rsidRPr="00385BE4" w:rsidRDefault="00F24F4E" w:rsidP="00F24F4E">
      <w:pPr>
        <w:jc w:val="center"/>
        <w:rPr>
          <w:b/>
        </w:rPr>
      </w:pPr>
    </w:p>
    <w:p w:rsidR="00F24F4E" w:rsidRDefault="00F24F4E" w:rsidP="00F24F4E">
      <w:pPr>
        <w:numPr>
          <w:ilvl w:val="1"/>
          <w:numId w:val="20"/>
        </w:numPr>
        <w:ind w:left="0" w:firstLine="0"/>
        <w:jc w:val="both"/>
      </w:pPr>
      <w:r w:rsidRPr="00385BE4">
        <w:t>За неисполнение либо ненадлежащее исполнение обязательств Стороны несут ответственность в соответствии с законодательством Российской Федерации</w:t>
      </w:r>
      <w:r>
        <w:t xml:space="preserve"> и условиями Договора</w:t>
      </w:r>
      <w:r w:rsidRPr="00385BE4">
        <w:t>.</w:t>
      </w:r>
    </w:p>
    <w:p w:rsidR="00F24F4E" w:rsidRDefault="00F24F4E" w:rsidP="00F24F4E">
      <w:pPr>
        <w:widowControl w:val="0"/>
        <w:numPr>
          <w:ilvl w:val="1"/>
          <w:numId w:val="20"/>
        </w:numPr>
        <w:ind w:left="0" w:firstLine="0"/>
        <w:jc w:val="both"/>
      </w:pPr>
      <w:r>
        <w:t xml:space="preserve"> </w:t>
      </w:r>
      <w:r w:rsidRPr="00385BE4">
        <w:t xml:space="preserve">В случае нарушения срока передачи Лицензии, </w:t>
      </w:r>
      <w:r>
        <w:t>Лицензиат</w:t>
      </w:r>
      <w:r w:rsidRPr="00385BE4">
        <w:t xml:space="preserve"> уплачивает </w:t>
      </w:r>
      <w:r>
        <w:t>Субл</w:t>
      </w:r>
      <w:r w:rsidRPr="00385BE4">
        <w:t>и</w:t>
      </w:r>
      <w:r w:rsidR="0094039C">
        <w:t>цензиату неустойку в размере _</w:t>
      </w:r>
      <w:r w:rsidRPr="00385BE4">
        <w:t>_</w:t>
      </w:r>
      <w:r w:rsidR="0094039C">
        <w:rPr>
          <w:u w:val="single"/>
        </w:rPr>
        <w:t>10</w:t>
      </w:r>
      <w:r w:rsidR="0094039C">
        <w:t>__</w:t>
      </w:r>
      <w:r w:rsidRPr="00385BE4">
        <w:t>_ (__</w:t>
      </w:r>
      <w:r w:rsidR="0094039C">
        <w:rPr>
          <w:u w:val="single"/>
        </w:rPr>
        <w:t>десяти</w:t>
      </w:r>
      <w:r w:rsidR="0094039C">
        <w:t>_</w:t>
      </w:r>
      <w:r w:rsidRPr="00385BE4">
        <w:t>__)%, от стоимости Лицензии, указанной в соответствующем Заказе, за каждый календарный день просрочки.</w:t>
      </w:r>
    </w:p>
    <w:p w:rsidR="00F24F4E" w:rsidRDefault="00F24F4E" w:rsidP="00F24F4E">
      <w:pPr>
        <w:widowControl w:val="0"/>
        <w:numPr>
          <w:ilvl w:val="1"/>
          <w:numId w:val="20"/>
        </w:numPr>
        <w:ind w:left="0" w:firstLine="0"/>
        <w:jc w:val="both"/>
      </w:pPr>
      <w:r w:rsidRPr="00385BE4">
        <w:t xml:space="preserve">В случае нарушения срока оплаты вознаграждения, </w:t>
      </w:r>
      <w:r>
        <w:t>Лицензиат имеет право потребовать от Сублицензиата оплаты</w:t>
      </w:r>
      <w:r w:rsidRPr="00385BE4">
        <w:t xml:space="preserve"> неустойк</w:t>
      </w:r>
      <w:r>
        <w:t>и</w:t>
      </w:r>
      <w:r w:rsidR="0094039C">
        <w:t xml:space="preserve"> в размере _</w:t>
      </w:r>
      <w:r w:rsidRPr="00385BE4">
        <w:t>_</w:t>
      </w:r>
      <w:r w:rsidR="0094039C" w:rsidRPr="0094039C">
        <w:rPr>
          <w:u w:val="single"/>
        </w:rPr>
        <w:t>10</w:t>
      </w:r>
      <w:r w:rsidR="0094039C">
        <w:t>___ (_</w:t>
      </w:r>
      <w:r w:rsidRPr="00385BE4">
        <w:t>_</w:t>
      </w:r>
      <w:r w:rsidR="0094039C">
        <w:rPr>
          <w:u w:val="single"/>
        </w:rPr>
        <w:t>десяти</w:t>
      </w:r>
      <w:r w:rsidR="0094039C">
        <w:t>_</w:t>
      </w:r>
      <w:r w:rsidRPr="00385BE4">
        <w:t>_)% от суммы просроченного платежа, за каждый календарный день просрочки</w:t>
      </w:r>
      <w:r w:rsidR="0094039C">
        <w:t>.</w:t>
      </w:r>
    </w:p>
    <w:p w:rsidR="00F24F4E" w:rsidRDefault="00F24F4E" w:rsidP="00F24F4E">
      <w:pPr>
        <w:widowControl w:val="0"/>
        <w:numPr>
          <w:ilvl w:val="1"/>
          <w:numId w:val="20"/>
        </w:numPr>
        <w:ind w:left="0" w:firstLine="0"/>
        <w:jc w:val="both"/>
      </w:pPr>
      <w:r w:rsidRPr="00385BE4">
        <w:t>Обязательство по выплате неустойки возникает у нарушившей Стороны после получения ею письменного требования об уплате неустойки от другой Стороны. Уплата неустойки не освобождает Стороны от обязанности по надлежащему выполнению условий Договора.</w:t>
      </w:r>
    </w:p>
    <w:p w:rsidR="00F24F4E" w:rsidRDefault="00F24F4E" w:rsidP="00F24F4E">
      <w:pPr>
        <w:pStyle w:val="af3"/>
        <w:numPr>
          <w:ilvl w:val="1"/>
          <w:numId w:val="20"/>
        </w:numPr>
        <w:suppressAutoHyphens/>
        <w:ind w:left="0" w:firstLine="0"/>
        <w:jc w:val="both"/>
        <w:rPr>
          <w:rFonts w:ascii="Times New Roman" w:hAnsi="Times New Roman" w:cs="Times New Roman"/>
          <w:sz w:val="24"/>
          <w:szCs w:val="24"/>
        </w:rPr>
      </w:pPr>
      <w:r w:rsidRPr="00E85F04">
        <w:rPr>
          <w:rFonts w:ascii="Times New Roman" w:hAnsi="Times New Roman" w:cs="Times New Roman"/>
          <w:sz w:val="24"/>
          <w:szCs w:val="24"/>
          <w:lang w:eastAsia="ru-RU"/>
        </w:rPr>
        <w:t xml:space="preserve">Стороны соглашаются с тем, что при передаче Дистрибутива на него </w:t>
      </w:r>
      <w:r w:rsidRPr="00E85F04">
        <w:rPr>
          <w:rFonts w:ascii="Times New Roman" w:hAnsi="Times New Roman" w:cs="Times New Roman"/>
          <w:sz w:val="24"/>
          <w:szCs w:val="24"/>
          <w:lang w:eastAsia="ru-RU"/>
        </w:rPr>
        <w:br/>
        <w:t xml:space="preserve">рассчитывается хэш-функция, значение которой фиксируется в соответствующем </w:t>
      </w:r>
      <w:r w:rsidRPr="00E85F04">
        <w:rPr>
          <w:rFonts w:ascii="Times New Roman" w:hAnsi="Times New Roman" w:cs="Times New Roman"/>
          <w:sz w:val="24"/>
          <w:szCs w:val="24"/>
          <w:lang w:eastAsia="ru-RU"/>
        </w:rPr>
        <w:br/>
        <w:t>Акте, подписываемом представителями Сторон.</w:t>
      </w:r>
    </w:p>
    <w:p w:rsidR="00F24F4E" w:rsidRPr="00385BE4" w:rsidRDefault="00F24F4E" w:rsidP="00F24F4E">
      <w:pPr>
        <w:widowControl w:val="0"/>
        <w:jc w:val="both"/>
      </w:pPr>
    </w:p>
    <w:p w:rsidR="00F24F4E" w:rsidRPr="00385BE4" w:rsidRDefault="00F24F4E" w:rsidP="00F24F4E">
      <w:pPr>
        <w:jc w:val="center"/>
        <w:rPr>
          <w:b/>
        </w:rPr>
      </w:pPr>
    </w:p>
    <w:p w:rsidR="00F24F4E" w:rsidRPr="00385BE4" w:rsidRDefault="00F24F4E" w:rsidP="00F24F4E">
      <w:pPr>
        <w:pStyle w:val="af3"/>
        <w:suppressAutoHyphens/>
        <w:jc w:val="center"/>
        <w:rPr>
          <w:rFonts w:ascii="Times New Roman" w:hAnsi="Times New Roman" w:cs="Times New Roman"/>
          <w:b/>
          <w:sz w:val="24"/>
          <w:szCs w:val="24"/>
        </w:rPr>
      </w:pPr>
    </w:p>
    <w:p w:rsidR="00F24F4E" w:rsidRPr="00385BE4" w:rsidRDefault="00F24F4E" w:rsidP="00F24F4E">
      <w:pPr>
        <w:pStyle w:val="af3"/>
        <w:suppressAutoHyphens/>
        <w:jc w:val="center"/>
        <w:rPr>
          <w:rFonts w:ascii="Times New Roman" w:hAnsi="Times New Roman" w:cs="Times New Roman"/>
          <w:b/>
          <w:sz w:val="24"/>
          <w:szCs w:val="24"/>
        </w:rPr>
      </w:pPr>
      <w:r w:rsidRPr="00385BE4">
        <w:rPr>
          <w:rFonts w:ascii="Times New Roman" w:hAnsi="Times New Roman" w:cs="Times New Roman"/>
          <w:b/>
          <w:sz w:val="24"/>
          <w:szCs w:val="24"/>
        </w:rPr>
        <w:t>5. Права интеллектуальной собственности</w:t>
      </w:r>
    </w:p>
    <w:p w:rsidR="00F24F4E" w:rsidRPr="00385BE4" w:rsidRDefault="00F24F4E" w:rsidP="00F24F4E">
      <w:pPr>
        <w:pStyle w:val="af3"/>
        <w:suppressAutoHyphens/>
        <w:jc w:val="center"/>
        <w:rPr>
          <w:rFonts w:ascii="Times New Roman" w:hAnsi="Times New Roman" w:cs="Times New Roman"/>
          <w:b/>
          <w:sz w:val="24"/>
          <w:szCs w:val="24"/>
        </w:rPr>
      </w:pPr>
    </w:p>
    <w:p w:rsidR="00F24F4E" w:rsidRDefault="00F24F4E" w:rsidP="00F24F4E">
      <w:pPr>
        <w:pStyle w:val="a9"/>
        <w:ind w:firstLine="0"/>
      </w:pPr>
      <w:r w:rsidRPr="00385BE4">
        <w:t>5.1.</w:t>
      </w:r>
      <w:r w:rsidRPr="00385BE4">
        <w:tab/>
        <w:t>Исключительные права на Программный продукт</w:t>
      </w:r>
      <w:r>
        <w:t xml:space="preserve"> принадлежат Правообладателю на основании</w:t>
      </w:r>
      <w:r w:rsidR="0094039C">
        <w:t xml:space="preserve"> </w:t>
      </w:r>
      <w:r>
        <w:t>__</w:t>
      </w:r>
      <w:r w:rsidR="0094039C" w:rsidRPr="0094039C">
        <w:rPr>
          <w:u w:val="single"/>
        </w:rPr>
        <w:t>предоставленных документов, подтверждающие владение Программным продуктом</w:t>
      </w:r>
      <w:r w:rsidR="0094039C">
        <w:t>_____</w:t>
      </w:r>
      <w:r>
        <w:t>.</w:t>
      </w:r>
    </w:p>
    <w:p w:rsidR="00F24F4E" w:rsidRDefault="00F24F4E" w:rsidP="00F24F4E">
      <w:pPr>
        <w:pStyle w:val="a9"/>
        <w:ind w:firstLine="0"/>
        <w:rPr>
          <w:rFonts w:eastAsia="MS Mincho"/>
        </w:rPr>
      </w:pPr>
      <w:r>
        <w:t>5.2.</w:t>
      </w:r>
      <w:r>
        <w:tab/>
        <w:t>Право на продажу Лицензии по Договору принадлежит Лицензиату на основании ____</w:t>
      </w:r>
      <w:r w:rsidR="0094039C" w:rsidRPr="0094039C">
        <w:rPr>
          <w:u w:val="single"/>
        </w:rPr>
        <w:t xml:space="preserve"> </w:t>
      </w:r>
      <w:r w:rsidR="0094039C" w:rsidRPr="0094039C">
        <w:rPr>
          <w:u w:val="single"/>
        </w:rPr>
        <w:t xml:space="preserve">предоставленных документов, подтверждающие </w:t>
      </w:r>
      <w:r w:rsidR="0094039C">
        <w:rPr>
          <w:u w:val="single"/>
        </w:rPr>
        <w:t>право на продажу Лицензии</w:t>
      </w:r>
      <w:r w:rsidR="0094039C" w:rsidRPr="0094039C">
        <w:rPr>
          <w:u w:val="single"/>
        </w:rPr>
        <w:t xml:space="preserve"> П</w:t>
      </w:r>
      <w:r w:rsidR="0094039C">
        <w:rPr>
          <w:u w:val="single"/>
        </w:rPr>
        <w:t>рограммного продукта</w:t>
      </w:r>
      <w:r w:rsidR="0094039C">
        <w:t>_____</w:t>
      </w:r>
      <w:r>
        <w:t>.</w:t>
      </w:r>
    </w:p>
    <w:p w:rsidR="00F24F4E" w:rsidRPr="00385BE4" w:rsidRDefault="00F24F4E" w:rsidP="00F24F4E">
      <w:pPr>
        <w:pStyle w:val="a9"/>
        <w:ind w:firstLine="0"/>
      </w:pPr>
      <w:r>
        <w:rPr>
          <w:rFonts w:eastAsia="MS Mincho"/>
        </w:rPr>
        <w:t>5.3. Оригиналы перечисленных в п.п. 5.1, 5.2 Договора документов были предъявлены Лицензиатом Сублицензиату для ознакомления, их копии переданы Сублицензиату</w:t>
      </w:r>
      <w:r w:rsidRPr="00385BE4">
        <w:t>.</w:t>
      </w:r>
    </w:p>
    <w:p w:rsidR="00F24F4E" w:rsidRDefault="00F24F4E" w:rsidP="00F24F4E">
      <w:pPr>
        <w:pStyle w:val="a9"/>
        <w:ind w:firstLine="0"/>
      </w:pPr>
      <w:r w:rsidRPr="00385BE4">
        <w:t>5.</w:t>
      </w:r>
      <w:r>
        <w:t>4</w:t>
      </w:r>
      <w:r w:rsidRPr="00385BE4">
        <w:t>.</w:t>
      </w:r>
      <w:r w:rsidRPr="00385BE4">
        <w:tab/>
      </w:r>
      <w:r>
        <w:t>Лицензиат</w:t>
      </w:r>
      <w:r w:rsidRPr="00385BE4">
        <w:t xml:space="preserve"> гарантирует, что предоставлен</w:t>
      </w:r>
      <w:r>
        <w:t>ие</w:t>
      </w:r>
      <w:r w:rsidRPr="00385BE4">
        <w:t xml:space="preserve"> </w:t>
      </w:r>
      <w:r>
        <w:t xml:space="preserve">Сублицензиату </w:t>
      </w:r>
      <w:r w:rsidRPr="00385BE4">
        <w:t>Лицензи</w:t>
      </w:r>
      <w:r>
        <w:t>й</w:t>
      </w:r>
      <w:r w:rsidRPr="00385BE4">
        <w:t xml:space="preserve"> не нарушает авторские, смежные и любые иные права третьих лиц.</w:t>
      </w:r>
    </w:p>
    <w:p w:rsidR="00F24F4E" w:rsidRPr="00385BE4" w:rsidRDefault="00F24F4E" w:rsidP="00F24F4E">
      <w:pPr>
        <w:pStyle w:val="consnormal"/>
        <w:spacing w:after="0"/>
        <w:ind w:left="0" w:firstLine="0"/>
      </w:pPr>
      <w:r w:rsidRPr="00385BE4">
        <w:t>5.</w:t>
      </w:r>
      <w:r>
        <w:t>5</w:t>
      </w:r>
      <w:r w:rsidRPr="00385BE4">
        <w:t>.</w:t>
      </w:r>
      <w:r w:rsidRPr="00385BE4">
        <w:tab/>
        <w:t xml:space="preserve">В случае, если к </w:t>
      </w:r>
      <w:r>
        <w:t>Субл</w:t>
      </w:r>
      <w:r w:rsidRPr="00385BE4">
        <w:t xml:space="preserve">ицензиату будут предъявлены претензии (требования, иски) со стороны третьих лиц по поводу нарушения их прав в результате использования </w:t>
      </w:r>
      <w:r>
        <w:t>Субл</w:t>
      </w:r>
      <w:r w:rsidRPr="00385BE4">
        <w:t xml:space="preserve">ицензиатом Программного продукта, </w:t>
      </w:r>
      <w:r>
        <w:t>Лицензиат</w:t>
      </w:r>
      <w:r w:rsidRPr="00385BE4">
        <w:t xml:space="preserve"> по получении извещения от </w:t>
      </w:r>
      <w:r>
        <w:t>Субл</w:t>
      </w:r>
      <w:r w:rsidRPr="00385BE4">
        <w:t xml:space="preserve">ицензиата обязуется выступить на стороне </w:t>
      </w:r>
      <w:r>
        <w:t>Субл</w:t>
      </w:r>
      <w:r w:rsidRPr="00385BE4">
        <w:t xml:space="preserve">ицензиата, оказать всемерное содействие </w:t>
      </w:r>
      <w:r>
        <w:t>Субл</w:t>
      </w:r>
      <w:r w:rsidRPr="00385BE4">
        <w:t xml:space="preserve">ицензиату при урегулировании таких претензий, в том числе взять на себя </w:t>
      </w:r>
      <w:r w:rsidRPr="00385BE4">
        <w:lastRenderedPageBreak/>
        <w:t xml:space="preserve">обязанность по подготовке и проведению досудебных переговоров и переписки с такими третьими лицами, а впоследствии (в том случае, если </w:t>
      </w:r>
      <w:r>
        <w:t>Субл</w:t>
      </w:r>
      <w:r w:rsidRPr="00385BE4">
        <w:t xml:space="preserve">ицензиат будет вынужден в силу вступившего в силу решения суда или если по согласованию с </w:t>
      </w:r>
      <w:r>
        <w:t>Лицензиат</w:t>
      </w:r>
      <w:r w:rsidRPr="00385BE4">
        <w:t xml:space="preserve">ом будет признано приемлемым возместить ущерб третьих лиц во внесудебном порядке) возместить </w:t>
      </w:r>
      <w:r>
        <w:t>Субл</w:t>
      </w:r>
      <w:r w:rsidRPr="00385BE4">
        <w:t xml:space="preserve">ицензиату в полном объёме выплаченные </w:t>
      </w:r>
      <w:r>
        <w:t>Субл</w:t>
      </w:r>
      <w:r w:rsidRPr="00385BE4">
        <w:t xml:space="preserve">ицензиатом третьим лицам денежные средства, все связанные с нарушением прав третьих лиц судебные издержки </w:t>
      </w:r>
      <w:r>
        <w:t>Субл</w:t>
      </w:r>
      <w:r w:rsidRPr="00385BE4">
        <w:t xml:space="preserve">ицензиата и иные расходы, а также уплатить </w:t>
      </w:r>
      <w:r>
        <w:t>Субл</w:t>
      </w:r>
      <w:r w:rsidRPr="00385BE4">
        <w:t xml:space="preserve">ицензиату штраф в размере </w:t>
      </w:r>
      <w:r w:rsidRPr="00385BE4">
        <w:rPr>
          <w:rFonts w:eastAsia="MS Mincho"/>
        </w:rPr>
        <w:t>___</w:t>
      </w:r>
      <w:r w:rsidR="0094039C" w:rsidRPr="0094039C">
        <w:rPr>
          <w:rFonts w:eastAsia="MS Mincho"/>
          <w:u w:val="single"/>
        </w:rPr>
        <w:t>50</w:t>
      </w:r>
      <w:r w:rsidR="0094039C">
        <w:rPr>
          <w:rFonts w:eastAsia="MS Mincho"/>
        </w:rPr>
        <w:t>_</w:t>
      </w:r>
      <w:r w:rsidRPr="00385BE4">
        <w:rPr>
          <w:rFonts w:eastAsia="MS Mincho"/>
        </w:rPr>
        <w:t>___ (__</w:t>
      </w:r>
      <w:r w:rsidR="0094039C" w:rsidRPr="0094039C">
        <w:rPr>
          <w:rFonts w:eastAsia="MS Mincho"/>
          <w:u w:val="single"/>
        </w:rPr>
        <w:t>пятидесяти</w:t>
      </w:r>
      <w:r w:rsidRPr="00385BE4">
        <w:rPr>
          <w:rFonts w:eastAsia="MS Mincho"/>
        </w:rPr>
        <w:t>____)</w:t>
      </w:r>
      <w:r w:rsidRPr="00385BE4">
        <w:t>%</w:t>
      </w:r>
      <w:r>
        <w:t xml:space="preserve"> </w:t>
      </w:r>
      <w:r w:rsidRPr="00385BE4">
        <w:t>от подлежащей возмещению суммы.</w:t>
      </w:r>
    </w:p>
    <w:p w:rsidR="00F24F4E" w:rsidRPr="00385BE4" w:rsidRDefault="00F24F4E" w:rsidP="00F24F4E">
      <w:pPr>
        <w:ind w:firstLine="709"/>
        <w:jc w:val="both"/>
      </w:pPr>
      <w:r w:rsidRPr="00385BE4">
        <w:t xml:space="preserve">Возмещение и выплата штрафа производится </w:t>
      </w:r>
      <w:r>
        <w:t>Лицензиат</w:t>
      </w:r>
      <w:r w:rsidRPr="00385BE4">
        <w:t xml:space="preserve">ом не позднее </w:t>
      </w:r>
      <w:r w:rsidRPr="00385BE4">
        <w:rPr>
          <w:rFonts w:eastAsia="MS Mincho"/>
        </w:rPr>
        <w:t>___</w:t>
      </w:r>
      <w:r w:rsidR="0094039C" w:rsidRPr="0094039C">
        <w:rPr>
          <w:rFonts w:eastAsia="MS Mincho"/>
          <w:u w:val="single"/>
        </w:rPr>
        <w:t>120</w:t>
      </w:r>
      <w:r w:rsidRPr="00385BE4">
        <w:rPr>
          <w:rFonts w:eastAsia="MS Mincho"/>
        </w:rPr>
        <w:t>______ (____</w:t>
      </w:r>
      <w:r w:rsidR="0094039C" w:rsidRPr="0094039C">
        <w:rPr>
          <w:rFonts w:eastAsia="MS Mincho"/>
          <w:u w:val="single"/>
        </w:rPr>
        <w:t>ста двадцати</w:t>
      </w:r>
      <w:r w:rsidRPr="00385BE4">
        <w:rPr>
          <w:rFonts w:eastAsia="MS Mincho"/>
        </w:rPr>
        <w:t xml:space="preserve">____) </w:t>
      </w:r>
      <w:r w:rsidRPr="00385BE4">
        <w:t xml:space="preserve">рабочих дней со дня получения соответствующего требования и счёта от </w:t>
      </w:r>
      <w:r>
        <w:t>Субл</w:t>
      </w:r>
      <w:r w:rsidRPr="00385BE4">
        <w:t xml:space="preserve">ицензиата. </w:t>
      </w:r>
    </w:p>
    <w:p w:rsidR="00F24F4E" w:rsidRPr="00385BE4" w:rsidRDefault="00F24F4E" w:rsidP="00F24F4E">
      <w:pPr>
        <w:ind w:firstLine="709"/>
        <w:jc w:val="both"/>
      </w:pPr>
      <w:r w:rsidRPr="00385BE4">
        <w:t xml:space="preserve">Если по решению суда </w:t>
      </w:r>
      <w:r>
        <w:t>Субл</w:t>
      </w:r>
      <w:r w:rsidRPr="00385BE4">
        <w:t xml:space="preserve">ицензиат не может пользоваться Программным продуктом, или в случае, если </w:t>
      </w:r>
      <w:r>
        <w:t>Лицензиат</w:t>
      </w:r>
      <w:r w:rsidRPr="00385BE4">
        <w:t xml:space="preserve"> и/или </w:t>
      </w:r>
      <w:r>
        <w:t>Субл</w:t>
      </w:r>
      <w:r w:rsidRPr="00385BE4">
        <w:t xml:space="preserve">ицензиат желает прекратить текущее использование Программного продукта из соображений устранения нарушения прав третьего лица, </w:t>
      </w:r>
      <w:r>
        <w:t>Лицензиат</w:t>
      </w:r>
      <w:r w:rsidRPr="00385BE4">
        <w:t xml:space="preserve"> обязан незамедлительно без дополнительной оплаты со стороны </w:t>
      </w:r>
      <w:r>
        <w:t>Субл</w:t>
      </w:r>
      <w:r w:rsidRPr="00385BE4">
        <w:t>ицензиата</w:t>
      </w:r>
      <w:r w:rsidRPr="00385BE4" w:rsidDel="00BC047D">
        <w:t xml:space="preserve"> </w:t>
      </w:r>
      <w:r w:rsidRPr="00385BE4">
        <w:t xml:space="preserve">заменить </w:t>
      </w:r>
      <w:r>
        <w:t>Программный продукт</w:t>
      </w:r>
      <w:r w:rsidRPr="00385BE4">
        <w:t>, являющ</w:t>
      </w:r>
      <w:r>
        <w:t>ийся</w:t>
      </w:r>
      <w:r w:rsidRPr="00385BE4">
        <w:t xml:space="preserve"> предметом претензий третьих лиц, таким образом, чтобы права третьих лиц не нарушались.</w:t>
      </w:r>
    </w:p>
    <w:p w:rsidR="00F24F4E" w:rsidRPr="00385BE4" w:rsidRDefault="00F24F4E" w:rsidP="00F24F4E">
      <w:pPr>
        <w:pStyle w:val="af3"/>
        <w:suppressAutoHyphens/>
        <w:jc w:val="both"/>
        <w:rPr>
          <w:rFonts w:ascii="Times New Roman" w:hAnsi="Times New Roman" w:cs="Times New Roman"/>
          <w:sz w:val="24"/>
          <w:szCs w:val="24"/>
        </w:rPr>
      </w:pPr>
      <w:r w:rsidRPr="00385BE4">
        <w:rPr>
          <w:rFonts w:ascii="Times New Roman" w:hAnsi="Times New Roman" w:cs="Times New Roman"/>
          <w:sz w:val="24"/>
          <w:szCs w:val="24"/>
        </w:rPr>
        <w:tab/>
      </w:r>
    </w:p>
    <w:p w:rsidR="00F24F4E" w:rsidRPr="00385BE4" w:rsidRDefault="00F24F4E" w:rsidP="00F24F4E">
      <w:pPr>
        <w:pStyle w:val="af3"/>
        <w:suppressAutoHyphens/>
        <w:jc w:val="both"/>
        <w:rPr>
          <w:b/>
        </w:rPr>
      </w:pPr>
    </w:p>
    <w:p w:rsidR="00F24F4E" w:rsidRPr="00385BE4" w:rsidRDefault="00F24F4E" w:rsidP="00F24F4E">
      <w:pPr>
        <w:jc w:val="center"/>
        <w:rPr>
          <w:b/>
        </w:rPr>
      </w:pPr>
      <w:r w:rsidRPr="00385BE4">
        <w:rPr>
          <w:b/>
        </w:rPr>
        <w:t>6. Конфиденциальность</w:t>
      </w:r>
    </w:p>
    <w:p w:rsidR="00F24F4E" w:rsidRPr="00385BE4" w:rsidRDefault="00F24F4E" w:rsidP="00F24F4E">
      <w:pPr>
        <w:jc w:val="center"/>
        <w:rPr>
          <w:b/>
        </w:rPr>
      </w:pPr>
    </w:p>
    <w:p w:rsidR="00F24F4E" w:rsidRPr="00385BE4" w:rsidRDefault="00F24F4E" w:rsidP="00F24F4E">
      <w:pPr>
        <w:jc w:val="both"/>
      </w:pPr>
      <w:r w:rsidRPr="00385BE4">
        <w:t>6.1.</w:t>
      </w:r>
      <w:r w:rsidRPr="00385BE4">
        <w:tab/>
        <w:t>По взаимному согласию Сторон в рамках Договора конфиденциальной признается любая информация, касающаяся предмета Договора, хода его выполнения и полученных результатов. 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Стороны и использоваться в иных целях, кроме выполнения обязательств по Договору.</w:t>
      </w:r>
    </w:p>
    <w:p w:rsidR="00F24F4E" w:rsidRPr="00385BE4" w:rsidRDefault="00F24F4E" w:rsidP="00F24F4E">
      <w:pPr>
        <w:jc w:val="both"/>
      </w:pPr>
      <w:r w:rsidRPr="00385BE4">
        <w:t>6.2.</w:t>
      </w:r>
      <w:r w:rsidRPr="00385BE4">
        <w:tab/>
        <w:t>Любой ущерб, вызванный нарушением конфиденциальности, определяется и возмещается в соответствии с действующим законодательством Российской Федерации.</w:t>
      </w:r>
    </w:p>
    <w:p w:rsidR="00F24F4E" w:rsidRPr="00385BE4" w:rsidRDefault="00F24F4E" w:rsidP="00F24F4E">
      <w:pPr>
        <w:jc w:val="both"/>
      </w:pPr>
      <w:r w:rsidRPr="00385BE4">
        <w:t>6.3.</w:t>
      </w:r>
      <w:r w:rsidRPr="00385BE4">
        <w:tab/>
        <w:t xml:space="preserve">Обязательства Сторон по защите конфиденциальной информации распространяется на все время действия Договора, а также в течение </w:t>
      </w:r>
      <w:r w:rsidRPr="00385BE4">
        <w:rPr>
          <w:rFonts w:eastAsia="MS Mincho"/>
        </w:rPr>
        <w:t>____</w:t>
      </w:r>
      <w:r w:rsidR="0094039C" w:rsidRPr="0094039C">
        <w:rPr>
          <w:rFonts w:eastAsia="MS Mincho"/>
          <w:u w:val="single"/>
        </w:rPr>
        <w:t>20</w:t>
      </w:r>
      <w:r w:rsidRPr="00385BE4">
        <w:rPr>
          <w:rFonts w:eastAsia="MS Mincho"/>
        </w:rPr>
        <w:t>_____ (___</w:t>
      </w:r>
      <w:r w:rsidR="0094039C" w:rsidRPr="0094039C">
        <w:rPr>
          <w:rFonts w:eastAsia="MS Mincho"/>
          <w:u w:val="single"/>
        </w:rPr>
        <w:t>двадцати</w:t>
      </w:r>
      <w:r w:rsidRPr="00385BE4">
        <w:rPr>
          <w:rFonts w:eastAsia="MS Mincho"/>
        </w:rPr>
        <w:t>_____) лет</w:t>
      </w:r>
      <w:r w:rsidRPr="00385BE4">
        <w:t xml:space="preserve"> после прекращения действия Договора (всех Заказов по нему).</w:t>
      </w:r>
    </w:p>
    <w:p w:rsidR="00F24F4E" w:rsidRPr="00385BE4" w:rsidRDefault="00F24F4E" w:rsidP="00F24F4E">
      <w:pPr>
        <w:jc w:val="both"/>
      </w:pPr>
    </w:p>
    <w:p w:rsidR="00F24F4E" w:rsidRPr="00385BE4" w:rsidRDefault="00F24F4E" w:rsidP="00F24F4E">
      <w:pPr>
        <w:jc w:val="center"/>
        <w:rPr>
          <w:b/>
        </w:rPr>
      </w:pPr>
    </w:p>
    <w:p w:rsidR="00F24F4E" w:rsidRPr="00385BE4" w:rsidRDefault="00F24F4E" w:rsidP="00F24F4E">
      <w:pPr>
        <w:jc w:val="center"/>
        <w:rPr>
          <w:b/>
        </w:rPr>
      </w:pPr>
      <w:r w:rsidRPr="00385BE4">
        <w:rPr>
          <w:b/>
        </w:rPr>
        <w:t>7. Обстоятельства непреодолимой силы (форс-мажор)</w:t>
      </w:r>
    </w:p>
    <w:p w:rsidR="00F24F4E" w:rsidRPr="00385BE4" w:rsidRDefault="00F24F4E" w:rsidP="00F24F4E">
      <w:pPr>
        <w:jc w:val="center"/>
        <w:rPr>
          <w:b/>
        </w:rPr>
      </w:pPr>
    </w:p>
    <w:p w:rsidR="00F24F4E" w:rsidRPr="00385BE4" w:rsidRDefault="00F24F4E" w:rsidP="00F24F4E">
      <w:pPr>
        <w:jc w:val="both"/>
      </w:pPr>
      <w:r w:rsidRPr="00385BE4">
        <w:t>7.1.</w:t>
      </w:r>
      <w:r w:rsidRPr="00385BE4">
        <w:tab/>
        <w:t>Любая из Сторон может быть освобождена от ответственности в определенных случаях, которые возникли независимо от ее воли.</w:t>
      </w:r>
    </w:p>
    <w:p w:rsidR="00F24F4E" w:rsidRPr="00385BE4" w:rsidRDefault="00F24F4E" w:rsidP="00F24F4E">
      <w:pPr>
        <w:jc w:val="both"/>
      </w:pPr>
      <w:r w:rsidRPr="00385BE4">
        <w:t>7.2.</w:t>
      </w:r>
      <w:r w:rsidRPr="00385BE4">
        <w:tab/>
        <w:t>Обстоятельства, вызванные не зависящими от воли Сторон событиями, которых добросовестная Сторона не могла избежать или последствия которых она не могла устранить, считаются случаями, которые освобождают от ответственности, если они произошли после заключения Договора (соответствующего Заказа) и препятствуют его полному или частичному исполнению.</w:t>
      </w:r>
    </w:p>
    <w:p w:rsidR="00F24F4E" w:rsidRPr="00385BE4" w:rsidRDefault="00F24F4E" w:rsidP="00F24F4E">
      <w:pPr>
        <w:jc w:val="both"/>
      </w:pPr>
      <w:r w:rsidRPr="00385BE4">
        <w:t>7.3.</w:t>
      </w:r>
      <w:r w:rsidRPr="00385BE4">
        <w:tab/>
        <w:t>Случаями непреодолимой силы считаются следующие события: война, военные действия, массовые беспорядки, забастовки, эпидемии, природные катастрофы, а также акты органов власти, влияющие на выполнение обязательств Сторон, и все другие аналогичные события и обстоятельства.</w:t>
      </w:r>
    </w:p>
    <w:p w:rsidR="00F24F4E" w:rsidRPr="00385BE4" w:rsidRDefault="00F24F4E" w:rsidP="00F24F4E">
      <w:pPr>
        <w:jc w:val="both"/>
      </w:pPr>
      <w:r w:rsidRPr="00385BE4">
        <w:t>7.4.</w:t>
      </w:r>
      <w:r w:rsidRPr="00385BE4">
        <w:tab/>
        <w:t xml:space="preserve">Сторона, пострадавшая от действия непреодолимой силы, обязана известить другую Сторону заказным письмом или иным доступным ей способом сразу же после наступления форс-мажорных обстоятельств и разъяснить, какие меры необходимы для их устранения, но </w:t>
      </w:r>
      <w:r w:rsidRPr="00385BE4">
        <w:lastRenderedPageBreak/>
        <w:t xml:space="preserve">в любом случае не позднее </w:t>
      </w:r>
      <w:r w:rsidRPr="00385BE4">
        <w:rPr>
          <w:rFonts w:eastAsia="MS Mincho"/>
        </w:rPr>
        <w:t>___</w:t>
      </w:r>
      <w:r w:rsidR="0094039C" w:rsidRPr="0094039C">
        <w:rPr>
          <w:rFonts w:eastAsia="MS Mincho"/>
          <w:u w:val="single"/>
        </w:rPr>
        <w:t>7</w:t>
      </w:r>
      <w:r w:rsidRPr="00385BE4">
        <w:rPr>
          <w:rFonts w:eastAsia="MS Mincho"/>
        </w:rPr>
        <w:t>______ (__</w:t>
      </w:r>
      <w:r w:rsidR="0094039C" w:rsidRPr="0094039C">
        <w:rPr>
          <w:rFonts w:eastAsia="MS Mincho"/>
          <w:u w:val="single"/>
        </w:rPr>
        <w:t>семи</w:t>
      </w:r>
      <w:r w:rsidRPr="00385BE4">
        <w:rPr>
          <w:rFonts w:eastAsia="MS Mincho"/>
        </w:rPr>
        <w:t xml:space="preserve">_____) </w:t>
      </w:r>
      <w:r w:rsidRPr="00385BE4">
        <w:t>календарных дней после начала действия непреодолимой силы.</w:t>
      </w:r>
    </w:p>
    <w:p w:rsidR="00F24F4E" w:rsidRPr="00385BE4" w:rsidRDefault="00F24F4E" w:rsidP="00F24F4E">
      <w:pPr>
        <w:jc w:val="both"/>
      </w:pPr>
      <w:r w:rsidRPr="00385BE4">
        <w:t>7.5.</w:t>
      </w:r>
      <w:r w:rsidRPr="00385BE4">
        <w:tab/>
        <w:t>Несвоевременное уведомление об обстоятельствах непреодолимой силы лишает соответствующую Сторону права на освобождение от ответственности по причине указанных обстоятельств. Обстоятельства непреодолимой силы должны быть подтверждены документально компетентными органами.</w:t>
      </w:r>
    </w:p>
    <w:p w:rsidR="00F24F4E" w:rsidRPr="00385BE4" w:rsidRDefault="00F24F4E" w:rsidP="00F24F4E">
      <w:pPr>
        <w:jc w:val="both"/>
      </w:pPr>
      <w:r w:rsidRPr="00385BE4">
        <w:t>7.6.</w:t>
      </w:r>
      <w:r w:rsidRPr="00385BE4">
        <w:tab/>
        <w:t xml:space="preserve">Если указанные обстоятельства продолжаются более </w:t>
      </w:r>
      <w:r w:rsidRPr="00385BE4">
        <w:rPr>
          <w:rFonts w:eastAsia="MS Mincho"/>
        </w:rPr>
        <w:t>____</w:t>
      </w:r>
      <w:r w:rsidR="0094039C" w:rsidRPr="0094039C">
        <w:rPr>
          <w:rFonts w:eastAsia="MS Mincho"/>
          <w:u w:val="single"/>
        </w:rPr>
        <w:t>3</w:t>
      </w:r>
      <w:r w:rsidRPr="00385BE4">
        <w:rPr>
          <w:rFonts w:eastAsia="MS Mincho"/>
        </w:rPr>
        <w:t>_____ (___</w:t>
      </w:r>
      <w:r w:rsidR="0094039C" w:rsidRPr="0094039C">
        <w:rPr>
          <w:rFonts w:eastAsia="MS Mincho"/>
          <w:u w:val="single"/>
        </w:rPr>
        <w:t>трех</w:t>
      </w:r>
      <w:r w:rsidRPr="00385BE4">
        <w:rPr>
          <w:rFonts w:eastAsia="MS Mincho"/>
        </w:rPr>
        <w:t xml:space="preserve">____) </w:t>
      </w:r>
      <w:r w:rsidRPr="00385BE4">
        <w:t>месяц</w:t>
      </w:r>
      <w:r>
        <w:t>(</w:t>
      </w:r>
      <w:r w:rsidRPr="00385BE4">
        <w:t>ев</w:t>
      </w:r>
      <w:r>
        <w:t>)</w:t>
      </w:r>
      <w:r w:rsidRPr="00385BE4">
        <w:t>, каждая Сторона имеет право инициировать досрочное расторжение настоящего Договора и/или соответствующего Заказа.</w:t>
      </w:r>
    </w:p>
    <w:p w:rsidR="00F24F4E" w:rsidRPr="00385BE4" w:rsidRDefault="00F24F4E" w:rsidP="00C21A31">
      <w:pPr>
        <w:rPr>
          <w:b/>
        </w:rPr>
      </w:pPr>
      <w:bookmarkStart w:id="0" w:name="_GoBack"/>
      <w:bookmarkEnd w:id="0"/>
    </w:p>
    <w:p w:rsidR="00F24F4E" w:rsidRPr="00385BE4" w:rsidRDefault="00F24F4E" w:rsidP="00F24F4E">
      <w:pPr>
        <w:jc w:val="center"/>
        <w:rPr>
          <w:b/>
        </w:rPr>
      </w:pPr>
      <w:r w:rsidRPr="00385BE4">
        <w:rPr>
          <w:b/>
        </w:rPr>
        <w:t>8. Уведомления</w:t>
      </w:r>
    </w:p>
    <w:p w:rsidR="00F24F4E" w:rsidRPr="00385BE4" w:rsidRDefault="00F24F4E" w:rsidP="00F24F4E">
      <w:pPr>
        <w:jc w:val="center"/>
        <w:rPr>
          <w:b/>
        </w:rPr>
      </w:pPr>
    </w:p>
    <w:p w:rsidR="00F24F4E" w:rsidRPr="00385BE4" w:rsidRDefault="00F24F4E" w:rsidP="00F24F4E">
      <w:pPr>
        <w:jc w:val="both"/>
      </w:pPr>
      <w:r w:rsidRPr="00385BE4">
        <w:t>8.1.</w:t>
      </w:r>
      <w:r w:rsidRPr="00385BE4">
        <w:tab/>
        <w:t xml:space="preserve">Все уведомления, извещения и сообщения в связи с выполнением Договора (любых Заказов по нему) должны быть оформлены в письменном виде на русском языке и могут быть направлены с помощью средств факсимильной связи, электронной почтой, заказной или курьерской почтой, с подтверждением факта их получения, по фактическим адресам Сторон, </w:t>
      </w:r>
      <w:r>
        <w:t xml:space="preserve">либо по адресу, указанному ниже для соответствующей Стороны, </w:t>
      </w:r>
      <w:r w:rsidRPr="00385BE4">
        <w:t>определённым ниже в п.п. 8.1.1 и 8.1.2, либо по иному адресу, о котором любая из Сторон может уведомить другую Сторону.</w:t>
      </w:r>
    </w:p>
    <w:p w:rsidR="00F24F4E" w:rsidRPr="00385BE4" w:rsidRDefault="00F24F4E" w:rsidP="00F24F4E">
      <w:pPr>
        <w:jc w:val="both"/>
      </w:pPr>
      <w:r w:rsidRPr="00385BE4">
        <w:t>8.1.1. Контактные лица, их адреса и реквизиты для направления корреспонденции по вопросам, касающимся толкования, исполнения, изменения и пр. Договора в целом (как рамочного соглашения):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4900"/>
      </w:tblGrid>
      <w:tr w:rsidR="00F24F4E" w:rsidRPr="00385BE4" w:rsidTr="0094039C">
        <w:trPr>
          <w:trHeight w:val="611"/>
        </w:trPr>
        <w:tc>
          <w:tcPr>
            <w:tcW w:w="4820" w:type="dxa"/>
          </w:tcPr>
          <w:p w:rsidR="00F24F4E" w:rsidRPr="00385BE4" w:rsidRDefault="00F24F4E" w:rsidP="00387E19">
            <w:pPr>
              <w:pStyle w:val="af3"/>
              <w:jc w:val="both"/>
              <w:rPr>
                <w:rFonts w:ascii="Times New Roman" w:eastAsia="MS Mincho" w:hAnsi="Times New Roman" w:cs="Times New Roman"/>
                <w:b/>
                <w:bCs/>
                <w:sz w:val="24"/>
                <w:szCs w:val="24"/>
              </w:rPr>
            </w:pPr>
          </w:p>
          <w:p w:rsidR="00F24F4E" w:rsidRPr="00385BE4" w:rsidRDefault="00F24F4E" w:rsidP="00387E19">
            <w:pPr>
              <w:pStyle w:val="af3"/>
              <w:jc w:val="both"/>
              <w:rPr>
                <w:rFonts w:ascii="Times New Roman" w:eastAsia="MS Mincho" w:hAnsi="Times New Roman" w:cs="Times New Roman"/>
                <w:b/>
                <w:bCs/>
                <w:sz w:val="24"/>
                <w:szCs w:val="24"/>
              </w:rPr>
            </w:pPr>
            <w:r w:rsidRPr="00385BE4">
              <w:rPr>
                <w:rFonts w:ascii="Times New Roman" w:eastAsia="MS Mincho" w:hAnsi="Times New Roman" w:cs="Times New Roman"/>
                <w:b/>
                <w:bCs/>
                <w:sz w:val="24"/>
                <w:szCs w:val="24"/>
              </w:rPr>
              <w:t xml:space="preserve">Для </w:t>
            </w:r>
            <w:r>
              <w:rPr>
                <w:rFonts w:ascii="Times New Roman" w:eastAsia="MS Mincho" w:hAnsi="Times New Roman" w:cs="Times New Roman"/>
                <w:b/>
                <w:bCs/>
                <w:sz w:val="24"/>
                <w:szCs w:val="24"/>
              </w:rPr>
              <w:t>Лицензиат</w:t>
            </w:r>
            <w:r w:rsidRPr="00385BE4">
              <w:rPr>
                <w:rFonts w:ascii="Times New Roman" w:eastAsia="MS Mincho" w:hAnsi="Times New Roman" w:cs="Times New Roman"/>
                <w:b/>
                <w:bCs/>
                <w:sz w:val="24"/>
                <w:szCs w:val="24"/>
              </w:rPr>
              <w:t>а:</w:t>
            </w:r>
          </w:p>
        </w:tc>
        <w:tc>
          <w:tcPr>
            <w:tcW w:w="4900" w:type="dxa"/>
          </w:tcPr>
          <w:p w:rsidR="00F24F4E" w:rsidRPr="00385BE4" w:rsidRDefault="00F24F4E" w:rsidP="00387E19">
            <w:pPr>
              <w:pStyle w:val="af3"/>
              <w:jc w:val="both"/>
              <w:rPr>
                <w:rFonts w:ascii="Times New Roman" w:eastAsia="MS Mincho" w:hAnsi="Times New Roman" w:cs="Times New Roman"/>
                <w:b/>
                <w:bCs/>
                <w:sz w:val="24"/>
                <w:szCs w:val="24"/>
              </w:rPr>
            </w:pPr>
          </w:p>
          <w:p w:rsidR="00F24F4E" w:rsidRPr="00385BE4" w:rsidRDefault="00F24F4E" w:rsidP="00387E19">
            <w:pPr>
              <w:pStyle w:val="af3"/>
              <w:jc w:val="both"/>
              <w:rPr>
                <w:rFonts w:ascii="Times New Roman" w:eastAsia="MS Mincho" w:hAnsi="Times New Roman" w:cs="Times New Roman"/>
                <w:b/>
                <w:bCs/>
                <w:sz w:val="24"/>
                <w:szCs w:val="24"/>
              </w:rPr>
            </w:pPr>
            <w:r w:rsidRPr="00385BE4">
              <w:rPr>
                <w:rFonts w:ascii="Times New Roman" w:eastAsia="MS Mincho" w:hAnsi="Times New Roman" w:cs="Times New Roman"/>
                <w:b/>
                <w:bCs/>
                <w:sz w:val="24"/>
                <w:szCs w:val="24"/>
              </w:rPr>
              <w:t xml:space="preserve">Для </w:t>
            </w:r>
            <w:r>
              <w:rPr>
                <w:rFonts w:ascii="Times New Roman" w:eastAsia="MS Mincho" w:hAnsi="Times New Roman" w:cs="Times New Roman"/>
                <w:b/>
                <w:bCs/>
                <w:sz w:val="24"/>
                <w:szCs w:val="24"/>
              </w:rPr>
              <w:t>Субл</w:t>
            </w:r>
            <w:r w:rsidRPr="00385BE4">
              <w:rPr>
                <w:rFonts w:ascii="Times New Roman" w:eastAsia="MS Mincho" w:hAnsi="Times New Roman" w:cs="Times New Roman"/>
                <w:b/>
                <w:bCs/>
                <w:sz w:val="24"/>
                <w:szCs w:val="24"/>
              </w:rPr>
              <w:t>ицензиата:</w:t>
            </w:r>
          </w:p>
        </w:tc>
      </w:tr>
      <w:tr w:rsidR="00F24F4E" w:rsidRPr="00385BE4" w:rsidTr="0094039C">
        <w:trPr>
          <w:trHeight w:val="158"/>
        </w:trPr>
        <w:tc>
          <w:tcPr>
            <w:tcW w:w="4820" w:type="dxa"/>
          </w:tcPr>
          <w:p w:rsidR="0094039C" w:rsidRDefault="00F24F4E" w:rsidP="0094039C">
            <w:pPr>
              <w:pStyle w:val="af3"/>
              <w:rPr>
                <w:rFonts w:ascii="Times New Roman" w:eastAsia="MS Mincho" w:hAnsi="Times New Roman" w:cs="Times New Roman"/>
                <w:sz w:val="24"/>
                <w:szCs w:val="24"/>
              </w:rPr>
            </w:pPr>
            <w:r w:rsidRPr="00385BE4">
              <w:rPr>
                <w:rFonts w:ascii="Times New Roman" w:eastAsia="MS Mincho" w:hAnsi="Times New Roman" w:cs="Times New Roman"/>
                <w:sz w:val="24"/>
                <w:szCs w:val="24"/>
              </w:rPr>
              <w:t>Кому:</w:t>
            </w:r>
            <w:r w:rsidRPr="00385BE4">
              <w:rPr>
                <w:rStyle w:val="ad"/>
                <w:rFonts w:ascii="Times New Roman" w:eastAsia="MS Mincho" w:hAnsi="Times New Roman" w:cs="Times New Roman"/>
                <w:sz w:val="24"/>
                <w:szCs w:val="24"/>
              </w:rPr>
              <w:t xml:space="preserve"> </w:t>
            </w:r>
          </w:p>
          <w:p w:rsidR="00F24F4E" w:rsidRPr="00385BE4" w:rsidRDefault="00F24F4E" w:rsidP="0094039C">
            <w:pPr>
              <w:pStyle w:val="af3"/>
              <w:rPr>
                <w:rFonts w:ascii="Times New Roman" w:eastAsia="MS Mincho" w:hAnsi="Times New Roman" w:cs="Times New Roman"/>
                <w:sz w:val="24"/>
                <w:szCs w:val="24"/>
              </w:rPr>
            </w:pPr>
            <w:r w:rsidRPr="00385BE4">
              <w:rPr>
                <w:rFonts w:ascii="Times New Roman" w:eastAsia="MS Mincho" w:hAnsi="Times New Roman" w:cs="Times New Roman"/>
                <w:sz w:val="24"/>
                <w:szCs w:val="24"/>
              </w:rPr>
              <w:t>___</w:t>
            </w:r>
            <w:r w:rsidR="0094039C">
              <w:rPr>
                <w:rFonts w:ascii="Times New Roman" w:eastAsia="MS Mincho" w:hAnsi="Times New Roman" w:cs="Times New Roman"/>
                <w:sz w:val="24"/>
                <w:szCs w:val="24"/>
              </w:rPr>
              <w:t>Костюнин Владислав Сергеевич</w:t>
            </w:r>
            <w:r w:rsidRPr="00385BE4">
              <w:rPr>
                <w:rFonts w:ascii="Times New Roman" w:eastAsia="MS Mincho" w:hAnsi="Times New Roman" w:cs="Times New Roman"/>
                <w:sz w:val="24"/>
                <w:szCs w:val="24"/>
              </w:rPr>
              <w:t>_______</w:t>
            </w:r>
          </w:p>
        </w:tc>
        <w:tc>
          <w:tcPr>
            <w:tcW w:w="4900" w:type="dxa"/>
          </w:tcPr>
          <w:p w:rsidR="0094039C" w:rsidRDefault="00F24F4E" w:rsidP="00387E19">
            <w:pPr>
              <w:pStyle w:val="af3"/>
              <w:rPr>
                <w:rFonts w:ascii="Times New Roman" w:eastAsia="MS Mincho" w:hAnsi="Times New Roman" w:cs="Times New Roman"/>
                <w:sz w:val="24"/>
                <w:szCs w:val="24"/>
              </w:rPr>
            </w:pPr>
            <w:r w:rsidRPr="00385BE4">
              <w:rPr>
                <w:rFonts w:ascii="Times New Roman" w:eastAsia="MS Mincho" w:hAnsi="Times New Roman" w:cs="Times New Roman"/>
                <w:sz w:val="24"/>
                <w:szCs w:val="24"/>
              </w:rPr>
              <w:t>К</w:t>
            </w:r>
            <w:r w:rsidR="0094039C">
              <w:rPr>
                <w:rFonts w:ascii="Times New Roman" w:eastAsia="MS Mincho" w:hAnsi="Times New Roman" w:cs="Times New Roman"/>
                <w:sz w:val="24"/>
                <w:szCs w:val="24"/>
              </w:rPr>
              <w:t>ому:</w:t>
            </w:r>
          </w:p>
          <w:p w:rsidR="0094039C" w:rsidRDefault="0094039C" w:rsidP="00387E19">
            <w:pPr>
              <w:pStyle w:val="af3"/>
              <w:rPr>
                <w:rFonts w:ascii="Times New Roman" w:eastAsia="MS Mincho" w:hAnsi="Times New Roman" w:cs="Times New Roman"/>
                <w:sz w:val="24"/>
                <w:szCs w:val="24"/>
              </w:rPr>
            </w:pPr>
            <w:r w:rsidRPr="00385BE4">
              <w:rPr>
                <w:rFonts w:ascii="Times New Roman" w:eastAsia="MS Mincho" w:hAnsi="Times New Roman" w:cs="Times New Roman"/>
                <w:sz w:val="24"/>
                <w:szCs w:val="24"/>
              </w:rPr>
              <w:t>__</w:t>
            </w:r>
            <w:r>
              <w:rPr>
                <w:rFonts w:ascii="Times New Roman" w:eastAsia="MS Mincho" w:hAnsi="Times New Roman" w:cs="Times New Roman"/>
                <w:sz w:val="24"/>
                <w:szCs w:val="24"/>
              </w:rPr>
              <w:t>Алёшина</w:t>
            </w:r>
            <w:r>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Дарья</w:t>
            </w:r>
            <w:r>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Александровна</w:t>
            </w:r>
            <w:r w:rsidRPr="00385BE4">
              <w:rPr>
                <w:rFonts w:ascii="Times New Roman" w:eastAsia="MS Mincho" w:hAnsi="Times New Roman" w:cs="Times New Roman"/>
                <w:sz w:val="24"/>
                <w:szCs w:val="24"/>
              </w:rPr>
              <w:t>________</w:t>
            </w:r>
          </w:p>
          <w:p w:rsidR="00F24F4E" w:rsidRPr="00385BE4" w:rsidRDefault="00F24F4E" w:rsidP="00387E19">
            <w:pPr>
              <w:pStyle w:val="af3"/>
              <w:rPr>
                <w:rFonts w:ascii="Times New Roman" w:eastAsia="MS Mincho" w:hAnsi="Times New Roman" w:cs="Times New Roman"/>
                <w:sz w:val="24"/>
                <w:szCs w:val="24"/>
                <w:vertAlign w:val="superscript"/>
              </w:rPr>
            </w:pPr>
            <w:r w:rsidRPr="00385BE4">
              <w:rPr>
                <w:rFonts w:ascii="Times New Roman" w:eastAsia="MS Mincho" w:hAnsi="Times New Roman" w:cs="Times New Roman"/>
                <w:sz w:val="24"/>
                <w:szCs w:val="24"/>
              </w:rPr>
              <w:t>__</w:t>
            </w:r>
            <w:r w:rsidR="0094039C">
              <w:rPr>
                <w:rFonts w:ascii="Times New Roman" w:eastAsia="MS Mincho" w:hAnsi="Times New Roman" w:cs="Times New Roman"/>
                <w:sz w:val="24"/>
                <w:szCs w:val="24"/>
              </w:rPr>
              <w:t>Арбакова Анастасия Вячеславовна</w:t>
            </w:r>
            <w:r w:rsidRPr="00385BE4">
              <w:rPr>
                <w:rFonts w:ascii="Times New Roman" w:eastAsia="MS Mincho" w:hAnsi="Times New Roman" w:cs="Times New Roman"/>
                <w:sz w:val="24"/>
                <w:szCs w:val="24"/>
              </w:rPr>
              <w:t>________</w:t>
            </w:r>
          </w:p>
          <w:p w:rsidR="00F24F4E" w:rsidRPr="00385BE4" w:rsidRDefault="00F24F4E" w:rsidP="00387E19">
            <w:pPr>
              <w:pStyle w:val="af3"/>
              <w:rPr>
                <w:rFonts w:ascii="Times New Roman" w:eastAsia="MS Mincho" w:hAnsi="Times New Roman" w:cs="Times New Roman"/>
                <w:sz w:val="24"/>
                <w:szCs w:val="24"/>
              </w:rPr>
            </w:pPr>
          </w:p>
        </w:tc>
      </w:tr>
    </w:tbl>
    <w:p w:rsidR="00F24F4E" w:rsidRPr="00385BE4" w:rsidRDefault="00F24F4E" w:rsidP="00F24F4E">
      <w:pPr>
        <w:jc w:val="both"/>
      </w:pPr>
      <w:r w:rsidRPr="00385BE4">
        <w:t>8.1.2. Контактные лица, их адреса и реквизиты для направления корреспонденции по вопросам, касающимся толкования, исполнения, изменения и пр. конкретного Заказа по Договору, приведены в соответствующем Заказе.</w:t>
      </w:r>
    </w:p>
    <w:p w:rsidR="00F24F4E" w:rsidRPr="00385BE4" w:rsidRDefault="00F24F4E" w:rsidP="00F24F4E">
      <w:pPr>
        <w:jc w:val="both"/>
      </w:pPr>
      <w:r w:rsidRPr="00385BE4">
        <w:t>8.2.</w:t>
      </w:r>
      <w:r w:rsidRPr="00385BE4">
        <w:tab/>
        <w:t>Информация считается полученной Сторонами:</w:t>
      </w:r>
    </w:p>
    <w:p w:rsidR="00F24F4E" w:rsidRPr="00385BE4" w:rsidRDefault="00F24F4E" w:rsidP="00F24F4E">
      <w:pPr>
        <w:jc w:val="both"/>
      </w:pPr>
      <w:r w:rsidRPr="00385BE4">
        <w:t>8.2.1.</w:t>
      </w:r>
      <w:r w:rsidRPr="00385BE4">
        <w:tab/>
        <w:t>В случае направления с помощью средств факсимильной связи или по электронной почте - в дату, указанную в подтверждении о получении Стороной-получателем факсимильного сообщения или сообщения электронной почты, имеющемся у Стороны-отправителя.</w:t>
      </w:r>
    </w:p>
    <w:p w:rsidR="00F24F4E" w:rsidRPr="00385BE4" w:rsidRDefault="00F24F4E" w:rsidP="00F24F4E">
      <w:pPr>
        <w:jc w:val="both"/>
      </w:pPr>
      <w:r w:rsidRPr="00385BE4">
        <w:tab/>
        <w:t>Документы, полученные посредством средств факсимильной связи и по электронной почте, Стороны признают в качестве письменных доказательств.</w:t>
      </w:r>
    </w:p>
    <w:p w:rsidR="00F24F4E" w:rsidRPr="00385BE4" w:rsidRDefault="00F24F4E" w:rsidP="00F24F4E">
      <w:pPr>
        <w:jc w:val="both"/>
      </w:pPr>
      <w:r w:rsidRPr="00385BE4">
        <w:t>8.2.2.</w:t>
      </w:r>
      <w:r w:rsidRPr="00385BE4">
        <w:tab/>
        <w:t>В случае направления заказной или курьерской почтой - на дату, указанную в подтверждении о вручении отправления Стороне-получателю, имеющемся у Стороны-отправителя.</w:t>
      </w:r>
    </w:p>
    <w:p w:rsidR="00F24F4E" w:rsidRPr="00385BE4" w:rsidRDefault="00F24F4E" w:rsidP="00F24F4E">
      <w:pPr>
        <w:pStyle w:val="Style0"/>
        <w:tabs>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lang w:val="ru-RU"/>
        </w:rPr>
      </w:pPr>
      <w:r w:rsidRPr="00385BE4">
        <w:rPr>
          <w:rFonts w:ascii="Times New Roman" w:hAnsi="Times New Roman"/>
          <w:lang w:val="ru-RU"/>
        </w:rPr>
        <w:t>8.3.</w:t>
      </w:r>
      <w:r w:rsidRPr="00385BE4">
        <w:rPr>
          <w:rFonts w:ascii="Times New Roman" w:hAnsi="Times New Roman"/>
          <w:lang w:val="ru-RU"/>
        </w:rPr>
        <w:tab/>
        <w:t xml:space="preserve">При изменении адреса, реквизитов или уполномоченных (ответственных) лиц Сторон данная Сторона обязуется уведомить об этом другую Сторону незамедлительно, но в любом случае не позднее </w:t>
      </w:r>
      <w:r w:rsidRPr="00385BE4">
        <w:rPr>
          <w:rFonts w:ascii="Times New Roman" w:eastAsia="MS Mincho" w:hAnsi="Times New Roman"/>
          <w:lang w:val="ru-RU"/>
        </w:rPr>
        <w:t>____</w:t>
      </w:r>
      <w:r w:rsidR="0094039C" w:rsidRPr="0094039C">
        <w:rPr>
          <w:rFonts w:ascii="Times New Roman" w:eastAsia="MS Mincho" w:hAnsi="Times New Roman"/>
          <w:u w:val="single"/>
          <w:lang w:val="ru-RU"/>
        </w:rPr>
        <w:t>7</w:t>
      </w:r>
      <w:r w:rsidRPr="00385BE4">
        <w:rPr>
          <w:rFonts w:ascii="Times New Roman" w:eastAsia="MS Mincho" w:hAnsi="Times New Roman"/>
          <w:lang w:val="ru-RU"/>
        </w:rPr>
        <w:t>_____ (___</w:t>
      </w:r>
      <w:r w:rsidR="0094039C" w:rsidRPr="0094039C">
        <w:rPr>
          <w:rFonts w:ascii="Times New Roman" w:eastAsia="MS Mincho" w:hAnsi="Times New Roman"/>
          <w:u w:val="single"/>
          <w:lang w:val="ru-RU"/>
        </w:rPr>
        <w:t>семи</w:t>
      </w:r>
      <w:r w:rsidRPr="00385BE4">
        <w:rPr>
          <w:rFonts w:ascii="Times New Roman" w:eastAsia="MS Mincho" w:hAnsi="Times New Roman"/>
          <w:lang w:val="ru-RU"/>
        </w:rPr>
        <w:t>_____)</w:t>
      </w:r>
      <w:r w:rsidRPr="00385BE4">
        <w:rPr>
          <w:rFonts w:ascii="Times New Roman" w:hAnsi="Times New Roman"/>
          <w:lang w:val="ru-RU"/>
        </w:rPr>
        <w:t xml:space="preserve"> календарных дней. До получения Стороной уведомления о таких изменениях исполнение Договора этой Стороной, совершённое с использованием имеющихся у неё сведений, считается надлежащим.</w:t>
      </w:r>
    </w:p>
    <w:p w:rsidR="0094039C" w:rsidRPr="00385BE4" w:rsidRDefault="0094039C" w:rsidP="00F24F4E">
      <w:pPr>
        <w:jc w:val="both"/>
      </w:pPr>
    </w:p>
    <w:p w:rsidR="00F24F4E" w:rsidRPr="00385BE4" w:rsidRDefault="00F24F4E" w:rsidP="00F24F4E">
      <w:pPr>
        <w:pStyle w:val="a9"/>
        <w:ind w:firstLine="0"/>
        <w:jc w:val="center"/>
        <w:rPr>
          <w:b/>
        </w:rPr>
      </w:pPr>
      <w:r w:rsidRPr="00385BE4">
        <w:rPr>
          <w:b/>
        </w:rPr>
        <w:t>9. Заключительные положения</w:t>
      </w:r>
    </w:p>
    <w:p w:rsidR="00F24F4E" w:rsidRPr="00385BE4" w:rsidRDefault="00F24F4E" w:rsidP="00F24F4E">
      <w:pPr>
        <w:pStyle w:val="a9"/>
        <w:ind w:firstLine="0"/>
        <w:jc w:val="center"/>
      </w:pPr>
    </w:p>
    <w:p w:rsidR="00F24F4E" w:rsidRPr="00385BE4" w:rsidRDefault="00F24F4E" w:rsidP="00F24F4E">
      <w:pPr>
        <w:jc w:val="both"/>
      </w:pPr>
      <w:r w:rsidRPr="00385BE4">
        <w:t>9.1.</w:t>
      </w:r>
      <w:r w:rsidRPr="00385BE4">
        <w:tab/>
        <w:t>Договор вступает в силу с момента его подписания обеими Сторонами</w:t>
      </w:r>
      <w:r w:rsidR="00C21A31">
        <w:t>.</w:t>
      </w:r>
    </w:p>
    <w:p w:rsidR="00F24F4E" w:rsidRPr="00385BE4" w:rsidRDefault="00F24F4E" w:rsidP="00F24F4E">
      <w:pPr>
        <w:widowControl w:val="0"/>
        <w:suppressAutoHyphens/>
        <w:autoSpaceDE w:val="0"/>
        <w:jc w:val="both"/>
      </w:pPr>
      <w:r w:rsidRPr="00385BE4">
        <w:rPr>
          <w:color w:val="000000"/>
        </w:rPr>
        <w:t xml:space="preserve">9.1.1. Прекращение действия </w:t>
      </w:r>
      <w:r w:rsidRPr="00385BE4">
        <w:t xml:space="preserve">Договора </w:t>
      </w:r>
      <w:r w:rsidRPr="00385BE4">
        <w:rPr>
          <w:color w:val="000000"/>
        </w:rPr>
        <w:t xml:space="preserve">означает невозможность для Сторон подписывать </w:t>
      </w:r>
      <w:r w:rsidRPr="00385BE4">
        <w:rPr>
          <w:color w:val="000000"/>
        </w:rPr>
        <w:lastRenderedPageBreak/>
        <w:t xml:space="preserve">новые </w:t>
      </w:r>
      <w:r w:rsidRPr="00385BE4">
        <w:t>Заказы</w:t>
      </w:r>
      <w:r w:rsidRPr="00385BE4">
        <w:rPr>
          <w:color w:val="000000"/>
        </w:rPr>
        <w:t xml:space="preserve">. Обязательства по </w:t>
      </w:r>
      <w:r w:rsidRPr="00385BE4">
        <w:t>Заказам</w:t>
      </w:r>
      <w:r w:rsidRPr="00385BE4">
        <w:rPr>
          <w:color w:val="000000"/>
        </w:rPr>
        <w:t>, подписанным Сторонами до прекращения действия Договора, действуют до их полного надлежащего выполнения Сторонами.</w:t>
      </w:r>
    </w:p>
    <w:p w:rsidR="00F24F4E" w:rsidRDefault="00F24F4E" w:rsidP="00F24F4E">
      <w:pPr>
        <w:keepLines/>
        <w:suppressAutoHyphens/>
        <w:jc w:val="both"/>
      </w:pPr>
      <w:r w:rsidRPr="00385BE4">
        <w:t>9.1.2. По соглашению Сторон могут быть расторгнуты отдельные или все Заказы к Договору, без расторжения или с расторжением Договора в целом.</w:t>
      </w:r>
    </w:p>
    <w:p w:rsidR="00F24F4E" w:rsidRPr="00385BE4" w:rsidRDefault="00F24F4E" w:rsidP="00F24F4E">
      <w:pPr>
        <w:keepLines/>
        <w:suppressAutoHyphens/>
        <w:jc w:val="both"/>
      </w:pPr>
      <w:r>
        <w:t xml:space="preserve">9.1.3. </w:t>
      </w:r>
      <w:r w:rsidRPr="005C6F7A">
        <w:rPr>
          <w:rStyle w:val="blk3"/>
          <w:color w:val="000000"/>
          <w:specVanish w:val="0"/>
        </w:rPr>
        <w:t xml:space="preserve">В случае </w:t>
      </w:r>
      <w:r>
        <w:rPr>
          <w:rStyle w:val="blk3"/>
          <w:color w:val="000000"/>
          <w:specVanish w:val="0"/>
        </w:rPr>
        <w:t xml:space="preserve">если Сублицензиат, в период действия </w:t>
      </w:r>
      <w:r w:rsidRPr="005C6F7A">
        <w:rPr>
          <w:rStyle w:val="blk3"/>
          <w:color w:val="000000"/>
          <w:specVanish w:val="0"/>
        </w:rPr>
        <w:t>Договора</w:t>
      </w:r>
      <w:r>
        <w:rPr>
          <w:rStyle w:val="blk3"/>
          <w:color w:val="000000"/>
          <w:specVanish w:val="0"/>
        </w:rPr>
        <w:t xml:space="preserve"> обнаружит</w:t>
      </w:r>
      <w:r w:rsidRPr="00D801CC">
        <w:rPr>
          <w:rStyle w:val="ad"/>
        </w:rPr>
        <w:t>,</w:t>
      </w:r>
      <w:r w:rsidRPr="005C6F7A">
        <w:rPr>
          <w:rStyle w:val="blk3"/>
          <w:color w:val="000000"/>
          <w:specVanish w:val="0"/>
        </w:rPr>
        <w:t xml:space="preserve"> что </w:t>
      </w:r>
      <w:r>
        <w:rPr>
          <w:rStyle w:val="blk3"/>
          <w:color w:val="000000"/>
          <w:specVanish w:val="0"/>
        </w:rPr>
        <w:t>Лицензиат</w:t>
      </w:r>
      <w:r w:rsidRPr="005C6F7A">
        <w:rPr>
          <w:rStyle w:val="blk3"/>
          <w:color w:val="000000"/>
          <w:specVanish w:val="0"/>
        </w:rPr>
        <w:t xml:space="preserve"> </w:t>
      </w:r>
      <w:r w:rsidRPr="00A92104">
        <w:rPr>
          <w:color w:val="000000"/>
          <w:specVanish/>
        </w:rPr>
        <w:t>в рамках проведённой закупочной процедуры</w:t>
      </w:r>
      <w:r>
        <w:rPr>
          <w:color w:val="000000"/>
        </w:rPr>
        <w:t>,</w:t>
      </w:r>
      <w:r>
        <w:rPr>
          <w:rStyle w:val="blk3"/>
          <w:color w:val="000000"/>
          <w:specVanish w:val="0"/>
        </w:rPr>
        <w:t xml:space="preserve"> </w:t>
      </w:r>
      <w:r w:rsidRPr="005C6F7A">
        <w:rPr>
          <w:rStyle w:val="blk3"/>
          <w:color w:val="000000"/>
          <w:specVanish w:val="0"/>
        </w:rPr>
        <w:t xml:space="preserve">предоставил </w:t>
      </w:r>
      <w:r>
        <w:rPr>
          <w:rStyle w:val="blk3"/>
          <w:color w:val="000000"/>
          <w:specVanish w:val="0"/>
        </w:rPr>
        <w:t>Сублицензиату</w:t>
      </w:r>
      <w:r w:rsidRPr="005C6F7A">
        <w:rPr>
          <w:rStyle w:val="blk3"/>
          <w:color w:val="000000"/>
          <w:specVanish w:val="0"/>
        </w:rPr>
        <w:t xml:space="preserve"> недостоверную информацию, </w:t>
      </w:r>
      <w:r>
        <w:rPr>
          <w:rStyle w:val="blk3"/>
          <w:color w:val="000000"/>
          <w:specVanish w:val="0"/>
        </w:rPr>
        <w:t>на основании которой Лицензиат был утверждён</w:t>
      </w:r>
      <w:r w:rsidRPr="005C6F7A">
        <w:rPr>
          <w:rStyle w:val="blk3"/>
          <w:color w:val="000000"/>
          <w:specVanish w:val="0"/>
        </w:rPr>
        <w:t xml:space="preserve"> победителем </w:t>
      </w:r>
      <w:r w:rsidR="00C21A31">
        <w:rPr>
          <w:rStyle w:val="blk3"/>
          <w:color w:val="000000"/>
        </w:rPr>
        <w:t xml:space="preserve">закупки </w:t>
      </w:r>
      <w:r>
        <w:rPr>
          <w:rStyle w:val="blk3"/>
          <w:color w:val="000000"/>
          <w:specVanish w:val="0"/>
        </w:rPr>
        <w:t>и Стороны заключили Договор</w:t>
      </w:r>
      <w:r w:rsidRPr="005C6F7A">
        <w:rPr>
          <w:rStyle w:val="blk3"/>
          <w:color w:val="000000"/>
          <w:specVanish w:val="0"/>
        </w:rPr>
        <w:t xml:space="preserve">, </w:t>
      </w:r>
      <w:r>
        <w:rPr>
          <w:rStyle w:val="blk3"/>
          <w:color w:val="000000"/>
          <w:specVanish w:val="0"/>
        </w:rPr>
        <w:t>Сублицензиат</w:t>
      </w:r>
      <w:r w:rsidRPr="005C6F7A">
        <w:rPr>
          <w:rStyle w:val="blk3"/>
          <w:color w:val="000000"/>
          <w:specVanish w:val="0"/>
        </w:rPr>
        <w:t xml:space="preserve"> вправе </w:t>
      </w:r>
      <w:r w:rsidRPr="00D801CC">
        <w:rPr>
          <w:rStyle w:val="blk3"/>
          <w:color w:val="000000"/>
          <w:specVanish w:val="0"/>
        </w:rPr>
        <w:t xml:space="preserve">в любой момент </w:t>
      </w:r>
      <w:r w:rsidRPr="005C6F7A">
        <w:rPr>
          <w:rStyle w:val="blk3"/>
          <w:color w:val="000000"/>
          <w:specVanish w:val="0"/>
        </w:rPr>
        <w:t>расторгнуть Договор в одностороннем внесудебном порядке</w:t>
      </w:r>
      <w:r>
        <w:rPr>
          <w:rStyle w:val="blk3"/>
          <w:color w:val="000000"/>
          <w:specVanish w:val="0"/>
        </w:rPr>
        <w:t xml:space="preserve"> без </w:t>
      </w:r>
      <w:r w:rsidRPr="005C6F7A">
        <w:rPr>
          <w:rStyle w:val="blk3"/>
          <w:color w:val="000000"/>
          <w:specVanish w:val="0"/>
        </w:rPr>
        <w:t>возмещения</w:t>
      </w:r>
      <w:r>
        <w:rPr>
          <w:rStyle w:val="blk3"/>
          <w:color w:val="000000"/>
          <w:specVanish w:val="0"/>
        </w:rPr>
        <w:t xml:space="preserve"> Лицензиату каких-либо </w:t>
      </w:r>
      <w:r w:rsidRPr="005C6F7A">
        <w:rPr>
          <w:rStyle w:val="blk3"/>
          <w:color w:val="000000"/>
          <w:specVanish w:val="0"/>
        </w:rPr>
        <w:t xml:space="preserve">убытков, непосредственно </w:t>
      </w:r>
      <w:r w:rsidR="00C21A31">
        <w:rPr>
          <w:rStyle w:val="blk3"/>
          <w:color w:val="000000"/>
        </w:rPr>
        <w:t>вызванных таким</w:t>
      </w:r>
      <w:r>
        <w:rPr>
          <w:rStyle w:val="blk3"/>
          <w:color w:val="000000"/>
          <w:specVanish w:val="0"/>
        </w:rPr>
        <w:t xml:space="preserve"> прекращением действия </w:t>
      </w:r>
      <w:r w:rsidRPr="005C6F7A">
        <w:rPr>
          <w:rStyle w:val="blk3"/>
          <w:color w:val="000000"/>
          <w:specVanish w:val="0"/>
        </w:rPr>
        <w:t>Договора.</w:t>
      </w:r>
    </w:p>
    <w:p w:rsidR="00F24F4E" w:rsidRDefault="00F24F4E" w:rsidP="00F24F4E">
      <w:pPr>
        <w:pStyle w:val="1"/>
        <w:numPr>
          <w:ilvl w:val="0"/>
          <w:numId w:val="0"/>
        </w:numPr>
        <w:spacing w:before="0" w:after="0"/>
        <w:rPr>
          <w:szCs w:val="24"/>
        </w:rPr>
      </w:pPr>
      <w:r w:rsidRPr="00385BE4">
        <w:rPr>
          <w:szCs w:val="24"/>
        </w:rPr>
        <w:t>9.2. Все споры, разногласия или требования, возникающие из Договора (в том числе по соответствующему Заказу) или в связи с ним, в том числе касающиеся его исполнения, нарушения, прекращения или недействительности, подлежат разрешению в соответствии с законодательством Российской Федера</w:t>
      </w:r>
      <w:r w:rsidR="00C21A31">
        <w:rPr>
          <w:szCs w:val="24"/>
        </w:rPr>
        <w:t>ции в Арбитражном суде г. Москвы</w:t>
      </w:r>
      <w:r w:rsidRPr="00385BE4">
        <w:rPr>
          <w:szCs w:val="24"/>
        </w:rPr>
        <w:t>.</w:t>
      </w:r>
    </w:p>
    <w:p w:rsidR="00F24F4E" w:rsidRPr="00385BE4" w:rsidRDefault="00F24F4E" w:rsidP="00F24F4E">
      <w:pPr>
        <w:pStyle w:val="Style0"/>
        <w:tabs>
          <w:tab w:val="left" w:pos="72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lang w:val="ru-RU"/>
        </w:rPr>
      </w:pPr>
      <w:r w:rsidRPr="00385BE4">
        <w:rPr>
          <w:rFonts w:ascii="Times New Roman" w:hAnsi="Times New Roman"/>
          <w:lang w:val="ru-RU"/>
        </w:rPr>
        <w:t>9.</w:t>
      </w:r>
      <w:r w:rsidR="005441F7">
        <w:rPr>
          <w:rFonts w:ascii="Times New Roman" w:hAnsi="Times New Roman"/>
          <w:lang w:val="ru-RU"/>
        </w:rPr>
        <w:t>3</w:t>
      </w:r>
      <w:r w:rsidRPr="00385BE4">
        <w:rPr>
          <w:rFonts w:ascii="Times New Roman" w:hAnsi="Times New Roman"/>
          <w:lang w:val="ru-RU"/>
        </w:rPr>
        <w:t>.</w:t>
      </w:r>
      <w:r w:rsidRPr="00385BE4">
        <w:rPr>
          <w:rFonts w:ascii="Times New Roman" w:hAnsi="Times New Roman"/>
          <w:lang w:val="ru-RU"/>
        </w:rPr>
        <w:tab/>
        <w:t xml:space="preserve">Договор составлен в </w:t>
      </w:r>
      <w:r w:rsidRPr="00385BE4">
        <w:rPr>
          <w:rFonts w:ascii="Times New Roman" w:eastAsia="MS Mincho" w:hAnsi="Times New Roman"/>
          <w:lang w:val="ru-RU"/>
        </w:rPr>
        <w:t>__</w:t>
      </w:r>
      <w:r w:rsidR="00C21A31" w:rsidRPr="00C21A31">
        <w:rPr>
          <w:rFonts w:ascii="Times New Roman" w:eastAsia="MS Mincho" w:hAnsi="Times New Roman"/>
          <w:u w:val="single"/>
          <w:lang w:val="ru-RU"/>
        </w:rPr>
        <w:t>2</w:t>
      </w:r>
      <w:r w:rsidRPr="00385BE4">
        <w:rPr>
          <w:rFonts w:ascii="Times New Roman" w:eastAsia="MS Mincho" w:hAnsi="Times New Roman"/>
          <w:lang w:val="ru-RU"/>
        </w:rPr>
        <w:t>__ (__</w:t>
      </w:r>
      <w:r w:rsidR="00C21A31" w:rsidRPr="00C21A31">
        <w:rPr>
          <w:rFonts w:ascii="Times New Roman" w:eastAsia="MS Mincho" w:hAnsi="Times New Roman"/>
          <w:u w:val="single"/>
          <w:lang w:val="ru-RU"/>
        </w:rPr>
        <w:t>двух</w:t>
      </w:r>
      <w:r w:rsidRPr="00385BE4">
        <w:rPr>
          <w:rFonts w:ascii="Times New Roman" w:eastAsia="MS Mincho" w:hAnsi="Times New Roman"/>
          <w:lang w:val="ru-RU"/>
        </w:rPr>
        <w:t xml:space="preserve">____) </w:t>
      </w:r>
      <w:r w:rsidRPr="00385BE4">
        <w:rPr>
          <w:rFonts w:ascii="Times New Roman" w:hAnsi="Times New Roman"/>
          <w:lang w:val="ru-RU"/>
        </w:rPr>
        <w:t xml:space="preserve">экземплярах, которые подписываются обеими Сторонами и имеют одинаковую юридическую силу, </w:t>
      </w:r>
      <w:r w:rsidRPr="00385BE4">
        <w:rPr>
          <w:rFonts w:ascii="Times New Roman" w:eastAsia="MS Mincho" w:hAnsi="Times New Roman"/>
          <w:lang w:val="ru-RU"/>
        </w:rPr>
        <w:t>__</w:t>
      </w:r>
      <w:r w:rsidR="00C21A31" w:rsidRPr="00C21A31">
        <w:rPr>
          <w:rFonts w:ascii="Times New Roman" w:eastAsia="MS Mincho" w:hAnsi="Times New Roman"/>
          <w:u w:val="single"/>
          <w:lang w:val="ru-RU"/>
        </w:rPr>
        <w:t>1</w:t>
      </w:r>
      <w:r w:rsidRPr="00385BE4">
        <w:rPr>
          <w:rFonts w:ascii="Times New Roman" w:eastAsia="MS Mincho" w:hAnsi="Times New Roman"/>
          <w:lang w:val="ru-RU"/>
        </w:rPr>
        <w:t>__ (__</w:t>
      </w:r>
      <w:r w:rsidR="00C21A31" w:rsidRPr="00C21A31">
        <w:rPr>
          <w:rFonts w:ascii="Times New Roman" w:eastAsia="MS Mincho" w:hAnsi="Times New Roman"/>
          <w:u w:val="single"/>
          <w:lang w:val="ru-RU"/>
        </w:rPr>
        <w:t>один</w:t>
      </w:r>
      <w:r w:rsidRPr="00385BE4">
        <w:rPr>
          <w:rFonts w:ascii="Times New Roman" w:eastAsia="MS Mincho" w:hAnsi="Times New Roman"/>
          <w:lang w:val="ru-RU"/>
        </w:rPr>
        <w:t>____)</w:t>
      </w:r>
      <w:r w:rsidR="00C21A31">
        <w:rPr>
          <w:rFonts w:ascii="Times New Roman" w:eastAsia="MS Mincho" w:hAnsi="Times New Roman"/>
          <w:lang w:val="ru-RU"/>
        </w:rPr>
        <w:t xml:space="preserve"> </w:t>
      </w:r>
      <w:r w:rsidRPr="00385BE4">
        <w:rPr>
          <w:rFonts w:ascii="Times New Roman" w:hAnsi="Times New Roman"/>
          <w:lang w:val="ru-RU"/>
        </w:rPr>
        <w:t xml:space="preserve">– для </w:t>
      </w:r>
      <w:r>
        <w:rPr>
          <w:rFonts w:ascii="Times New Roman" w:hAnsi="Times New Roman"/>
          <w:lang w:val="ru-RU"/>
        </w:rPr>
        <w:t>Лицензиат</w:t>
      </w:r>
      <w:r w:rsidRPr="00385BE4">
        <w:rPr>
          <w:rFonts w:ascii="Times New Roman" w:hAnsi="Times New Roman"/>
          <w:lang w:val="ru-RU"/>
        </w:rPr>
        <w:t xml:space="preserve">а и </w:t>
      </w:r>
      <w:r w:rsidRPr="00385BE4">
        <w:rPr>
          <w:rFonts w:ascii="Times New Roman" w:eastAsia="MS Mincho" w:hAnsi="Times New Roman"/>
          <w:lang w:val="ru-RU"/>
        </w:rPr>
        <w:t>__</w:t>
      </w:r>
      <w:r w:rsidR="00C21A31" w:rsidRPr="00C21A31">
        <w:rPr>
          <w:rFonts w:ascii="Times New Roman" w:eastAsia="MS Mincho" w:hAnsi="Times New Roman"/>
          <w:u w:val="single"/>
          <w:lang w:val="ru-RU"/>
        </w:rPr>
        <w:t>1</w:t>
      </w:r>
      <w:r w:rsidRPr="00385BE4">
        <w:rPr>
          <w:rFonts w:ascii="Times New Roman" w:eastAsia="MS Mincho" w:hAnsi="Times New Roman"/>
          <w:lang w:val="ru-RU"/>
        </w:rPr>
        <w:t>__ (__</w:t>
      </w:r>
      <w:r w:rsidR="00C21A31" w:rsidRPr="00C21A31">
        <w:rPr>
          <w:rFonts w:ascii="Times New Roman" w:eastAsia="MS Mincho" w:hAnsi="Times New Roman"/>
          <w:u w:val="single"/>
          <w:lang w:val="ru-RU"/>
        </w:rPr>
        <w:t>один</w:t>
      </w:r>
      <w:r w:rsidRPr="00385BE4">
        <w:rPr>
          <w:rFonts w:ascii="Times New Roman" w:eastAsia="MS Mincho" w:hAnsi="Times New Roman"/>
          <w:lang w:val="ru-RU"/>
        </w:rPr>
        <w:t>____)</w:t>
      </w:r>
      <w:r w:rsidRPr="00385BE4">
        <w:rPr>
          <w:rFonts w:ascii="Times New Roman" w:hAnsi="Times New Roman"/>
          <w:lang w:val="ru-RU"/>
        </w:rPr>
        <w:t xml:space="preserve"> – для </w:t>
      </w:r>
      <w:r>
        <w:rPr>
          <w:rFonts w:ascii="Times New Roman" w:hAnsi="Times New Roman"/>
          <w:lang w:val="ru-RU"/>
        </w:rPr>
        <w:t>Субл</w:t>
      </w:r>
      <w:r w:rsidRPr="00385BE4">
        <w:rPr>
          <w:rFonts w:ascii="Times New Roman" w:hAnsi="Times New Roman"/>
          <w:lang w:val="ru-RU"/>
        </w:rPr>
        <w:t>ицензиата.</w:t>
      </w:r>
    </w:p>
    <w:p w:rsidR="00F24F4E" w:rsidRPr="00385BE4" w:rsidRDefault="00F24F4E" w:rsidP="00F24F4E">
      <w:pPr>
        <w:jc w:val="both"/>
      </w:pPr>
      <w:r w:rsidRPr="00385BE4">
        <w:t>9.</w:t>
      </w:r>
      <w:r w:rsidR="005441F7">
        <w:t>4</w:t>
      </w:r>
      <w:r w:rsidRPr="00385BE4">
        <w:t>.</w:t>
      </w:r>
      <w:r w:rsidRPr="00385BE4">
        <w:tab/>
        <w:t>Ни одна из Сторон не вправе передавать свои права и обязанности по Договору и подписанному Сторонами Заказу третьим лицам полностью или частично без предварительного письменного согласия на то другой Стороны.</w:t>
      </w:r>
    </w:p>
    <w:p w:rsidR="00F24F4E" w:rsidRPr="00385BE4" w:rsidRDefault="00F24F4E" w:rsidP="00F24F4E">
      <w:pPr>
        <w:jc w:val="both"/>
      </w:pPr>
    </w:p>
    <w:p w:rsidR="00F24F4E" w:rsidRPr="00385BE4" w:rsidRDefault="00C21A31" w:rsidP="00F24F4E">
      <w:pPr>
        <w:jc w:val="center"/>
        <w:rPr>
          <w:b/>
        </w:rPr>
      </w:pPr>
      <w:r>
        <w:rPr>
          <w:b/>
        </w:rPr>
        <w:t>10</w:t>
      </w:r>
      <w:r w:rsidR="00F24F4E" w:rsidRPr="00385BE4">
        <w:rPr>
          <w:b/>
        </w:rPr>
        <w:t>. Адреса, реквизиты и подписи Сторон</w:t>
      </w:r>
    </w:p>
    <w:p w:rsidR="00F24F4E" w:rsidRPr="00385BE4" w:rsidRDefault="00F24F4E" w:rsidP="00F24F4E">
      <w:pPr>
        <w:jc w:val="center"/>
        <w:rPr>
          <w:b/>
        </w:rPr>
      </w:pPr>
    </w:p>
    <w:tbl>
      <w:tblPr>
        <w:tblW w:w="9376" w:type="dxa"/>
        <w:tblInd w:w="-4" w:type="dxa"/>
        <w:tblLayout w:type="fixed"/>
        <w:tblLook w:val="01E0" w:firstRow="1" w:lastRow="1" w:firstColumn="1" w:lastColumn="1" w:noHBand="0" w:noVBand="0"/>
      </w:tblPr>
      <w:tblGrid>
        <w:gridCol w:w="4687"/>
        <w:gridCol w:w="4689"/>
      </w:tblGrid>
      <w:tr w:rsidR="00F24F4E" w:rsidRPr="00385BE4" w:rsidTr="00387E19">
        <w:tc>
          <w:tcPr>
            <w:tcW w:w="4687" w:type="dxa"/>
            <w:shd w:val="clear" w:color="auto" w:fill="auto"/>
          </w:tcPr>
          <w:p w:rsidR="00F24F4E" w:rsidRPr="00385BE4" w:rsidRDefault="00F24F4E" w:rsidP="00387E19">
            <w:pPr>
              <w:rPr>
                <w:b/>
                <w:bCs/>
                <w:color w:val="000000"/>
              </w:rPr>
            </w:pPr>
            <w:r>
              <w:rPr>
                <w:b/>
                <w:bCs/>
              </w:rPr>
              <w:t>Лицензиат</w:t>
            </w:r>
            <w:r w:rsidRPr="00385BE4">
              <w:rPr>
                <w:b/>
                <w:bCs/>
              </w:rPr>
              <w:t>:</w:t>
            </w:r>
          </w:p>
        </w:tc>
        <w:tc>
          <w:tcPr>
            <w:tcW w:w="4689" w:type="dxa"/>
            <w:shd w:val="clear" w:color="auto" w:fill="auto"/>
          </w:tcPr>
          <w:p w:rsidR="00F24F4E" w:rsidRPr="00385BE4" w:rsidRDefault="00F24F4E" w:rsidP="00387E19">
            <w:pPr>
              <w:rPr>
                <w:b/>
                <w:bCs/>
                <w:color w:val="000000"/>
              </w:rPr>
            </w:pPr>
            <w:r>
              <w:rPr>
                <w:b/>
                <w:bCs/>
              </w:rPr>
              <w:t>Субл</w:t>
            </w:r>
            <w:r w:rsidRPr="00385BE4">
              <w:rPr>
                <w:b/>
                <w:bCs/>
              </w:rPr>
              <w:t>ицензиат:</w:t>
            </w:r>
          </w:p>
        </w:tc>
      </w:tr>
      <w:tr w:rsidR="00F24F4E" w:rsidRPr="00385BE4" w:rsidTr="00387E19">
        <w:tc>
          <w:tcPr>
            <w:tcW w:w="4687" w:type="dxa"/>
            <w:shd w:val="clear" w:color="auto" w:fill="auto"/>
          </w:tcPr>
          <w:p w:rsidR="00F24F4E" w:rsidRPr="00385BE4" w:rsidRDefault="00F24F4E" w:rsidP="00387E19">
            <w:pPr>
              <w:rPr>
                <w:b/>
                <w:bCs/>
                <w:color w:val="000000"/>
              </w:rPr>
            </w:pPr>
            <w:r w:rsidRPr="00385BE4">
              <w:rPr>
                <w:bCs/>
              </w:rPr>
              <w:t>_</w:t>
            </w:r>
            <w:r w:rsidR="00C21A31" w:rsidRPr="00C21A31">
              <w:rPr>
                <w:bCs/>
                <w:u w:val="single"/>
              </w:rPr>
              <w:t>ООО «</w:t>
            </w:r>
            <w:r w:rsidR="00C21A31" w:rsidRPr="00C21A31">
              <w:rPr>
                <w:bCs/>
                <w:u w:val="single"/>
                <w:lang w:val="en-US"/>
              </w:rPr>
              <w:t>ITSMcorporation</w:t>
            </w:r>
            <w:r w:rsidR="00C21A31" w:rsidRPr="00C21A31">
              <w:rPr>
                <w:bCs/>
                <w:u w:val="single"/>
              </w:rPr>
              <w:t>»</w:t>
            </w:r>
            <w:r w:rsidRPr="00385BE4">
              <w:rPr>
                <w:bCs/>
              </w:rPr>
              <w:t>__________ (сокращенное наименование)</w:t>
            </w:r>
          </w:p>
        </w:tc>
        <w:tc>
          <w:tcPr>
            <w:tcW w:w="4689" w:type="dxa"/>
            <w:shd w:val="clear" w:color="auto" w:fill="auto"/>
          </w:tcPr>
          <w:p w:rsidR="00F24F4E" w:rsidRPr="00385BE4" w:rsidRDefault="005441F7" w:rsidP="00387E19">
            <w:pPr>
              <w:rPr>
                <w:b/>
                <w:bCs/>
                <w:color w:val="000000"/>
              </w:rPr>
            </w:pPr>
            <w:r w:rsidRPr="00385BE4">
              <w:rPr>
                <w:bCs/>
              </w:rPr>
              <w:t>__</w:t>
            </w:r>
            <w:r w:rsidR="00C21A31" w:rsidRPr="00C21A31">
              <w:rPr>
                <w:bCs/>
                <w:u w:val="single"/>
                <w:lang w:val="en-US"/>
              </w:rPr>
              <w:t xml:space="preserve">OOO </w:t>
            </w:r>
            <w:r w:rsidR="00C21A31" w:rsidRPr="00C21A31">
              <w:rPr>
                <w:bCs/>
                <w:u w:val="single"/>
              </w:rPr>
              <w:t>«</w:t>
            </w:r>
            <w:r w:rsidR="00C21A31" w:rsidRPr="00C21A31">
              <w:rPr>
                <w:bCs/>
                <w:u w:val="single"/>
                <w:lang w:val="en-US"/>
              </w:rPr>
              <w:t>321RooM</w:t>
            </w:r>
            <w:r w:rsidR="00C21A31" w:rsidRPr="00C21A31">
              <w:rPr>
                <w:bCs/>
                <w:u w:val="single"/>
              </w:rPr>
              <w:t>»</w:t>
            </w:r>
            <w:r w:rsidRPr="00385BE4">
              <w:rPr>
                <w:bCs/>
              </w:rPr>
              <w:t>_________ (сокращенное наименование)</w:t>
            </w:r>
          </w:p>
        </w:tc>
      </w:tr>
      <w:tr w:rsidR="00F24F4E" w:rsidRPr="00385BE4" w:rsidTr="00387E19">
        <w:tc>
          <w:tcPr>
            <w:tcW w:w="4687" w:type="dxa"/>
            <w:shd w:val="clear" w:color="auto" w:fill="auto"/>
          </w:tcPr>
          <w:p w:rsidR="00F24F4E" w:rsidRPr="00385BE4" w:rsidRDefault="00F24F4E" w:rsidP="00387E19">
            <w:pPr>
              <w:jc w:val="both"/>
            </w:pPr>
            <w:r w:rsidRPr="00385BE4">
              <w:t>Место нахождения: __</w:t>
            </w:r>
            <w:r w:rsidR="00C21A31" w:rsidRPr="00C21A31">
              <w:rPr>
                <w:u w:val="single"/>
              </w:rPr>
              <w:t>г. Иркутск</w:t>
            </w:r>
            <w:r w:rsidRPr="00385BE4">
              <w:t>________,</w:t>
            </w:r>
          </w:p>
          <w:p w:rsidR="00F24F4E" w:rsidRPr="00385BE4" w:rsidRDefault="00F24F4E" w:rsidP="00387E19">
            <w:r w:rsidRPr="00385BE4">
              <w:t>Адрес для направления письменной корреспонденции: __</w:t>
            </w:r>
            <w:r w:rsidR="00C21A31" w:rsidRPr="00C21A31">
              <w:rPr>
                <w:u w:val="single"/>
              </w:rPr>
              <w:t>г. Иркутск, улица Пушкина-Колотушкина, дом 1</w:t>
            </w:r>
            <w:r w:rsidRPr="00385BE4">
              <w:t>________,</w:t>
            </w:r>
          </w:p>
          <w:p w:rsidR="00F24F4E" w:rsidRPr="00C21A31" w:rsidRDefault="00F24F4E" w:rsidP="00387E19">
            <w:pPr>
              <w:jc w:val="both"/>
              <w:rPr>
                <w:lang w:val="en-US"/>
              </w:rPr>
            </w:pPr>
            <w:r w:rsidRPr="00385BE4">
              <w:t>Тел</w:t>
            </w:r>
            <w:r w:rsidRPr="00C21A31">
              <w:rPr>
                <w:lang w:val="en-US"/>
              </w:rPr>
              <w:t xml:space="preserve">.:  </w:t>
            </w:r>
            <w:r w:rsidRPr="00C21A31">
              <w:rPr>
                <w:u w:val="single"/>
                <w:lang w:val="en-US"/>
              </w:rPr>
              <w:t>__</w:t>
            </w:r>
            <w:r w:rsidR="00C21A31" w:rsidRPr="00C21A31">
              <w:rPr>
                <w:u w:val="single"/>
                <w:lang w:val="en-US"/>
              </w:rPr>
              <w:t>+79998887766</w:t>
            </w:r>
            <w:r w:rsidR="00C21A31" w:rsidRPr="00C21A31">
              <w:rPr>
                <w:lang w:val="en-US"/>
              </w:rPr>
              <w:t>________</w:t>
            </w:r>
          </w:p>
          <w:p w:rsidR="00F24F4E" w:rsidRPr="00C21A31" w:rsidRDefault="00F24F4E" w:rsidP="00387E19">
            <w:pPr>
              <w:jc w:val="both"/>
              <w:rPr>
                <w:lang w:val="en-US"/>
              </w:rPr>
            </w:pPr>
            <w:r w:rsidRPr="00385BE4">
              <w:rPr>
                <w:lang w:val="en-US"/>
              </w:rPr>
              <w:t>e</w:t>
            </w:r>
            <w:r w:rsidRPr="00C21A31">
              <w:rPr>
                <w:lang w:val="en-US"/>
              </w:rPr>
              <w:t>-</w:t>
            </w:r>
            <w:r w:rsidRPr="00385BE4">
              <w:rPr>
                <w:lang w:val="en-US"/>
              </w:rPr>
              <w:t>mail</w:t>
            </w:r>
            <w:r w:rsidR="00C21A31">
              <w:rPr>
                <w:lang w:val="en-US"/>
              </w:rPr>
              <w:t xml:space="preserve">: </w:t>
            </w:r>
            <w:r w:rsidR="00C21A31" w:rsidRPr="00C21A31">
              <w:rPr>
                <w:bCs/>
                <w:u w:val="single"/>
                <w:lang w:val="en-US"/>
              </w:rPr>
              <w:t xml:space="preserve"> </w:t>
            </w:r>
            <w:r w:rsidR="00C21A31" w:rsidRPr="00C21A31">
              <w:rPr>
                <w:bCs/>
                <w:u w:val="single"/>
                <w:lang w:val="en-US"/>
              </w:rPr>
              <w:t>ITSMcorporation</w:t>
            </w:r>
            <w:r w:rsidR="00C21A31" w:rsidRPr="00C21A31">
              <w:rPr>
                <w:u w:val="single"/>
                <w:lang w:val="en-US"/>
              </w:rPr>
              <w:t>@mail.ru</w:t>
            </w:r>
            <w:r w:rsidRPr="00C21A31">
              <w:rPr>
                <w:lang w:val="en-US"/>
              </w:rPr>
              <w:t>________,</w:t>
            </w:r>
          </w:p>
          <w:p w:rsidR="00F24F4E" w:rsidRPr="00385BE4" w:rsidRDefault="00F24F4E" w:rsidP="00387E19">
            <w:pPr>
              <w:jc w:val="both"/>
            </w:pPr>
            <w:r w:rsidRPr="00385BE4">
              <w:t>иные способы связи: __</w:t>
            </w:r>
            <w:r w:rsidR="00C21A31" w:rsidRPr="00C21A31">
              <w:rPr>
                <w:u w:val="single"/>
              </w:rPr>
              <w:t>-</w:t>
            </w:r>
            <w:r w:rsidRPr="00385BE4">
              <w:t>________,</w:t>
            </w:r>
          </w:p>
          <w:p w:rsidR="00F24F4E" w:rsidRPr="00385BE4" w:rsidRDefault="00F24F4E" w:rsidP="00387E19">
            <w:pPr>
              <w:jc w:val="both"/>
            </w:pPr>
            <w:r w:rsidRPr="00385BE4">
              <w:t>БИК: __</w:t>
            </w:r>
            <w:r w:rsidR="00C21A31" w:rsidRPr="00C21A31">
              <w:rPr>
                <w:u w:val="single"/>
              </w:rPr>
              <w:t>123123123</w:t>
            </w:r>
            <w:r w:rsidRPr="00385BE4">
              <w:t xml:space="preserve">________, </w:t>
            </w:r>
          </w:p>
          <w:p w:rsidR="00F24F4E" w:rsidRPr="00385BE4" w:rsidRDefault="00F24F4E" w:rsidP="00387E19">
            <w:pPr>
              <w:jc w:val="both"/>
            </w:pPr>
            <w:r w:rsidRPr="00385BE4">
              <w:t xml:space="preserve">Счет: </w:t>
            </w:r>
            <w:r w:rsidRPr="00C21A31">
              <w:t>__</w:t>
            </w:r>
            <w:r w:rsidR="00C21A31" w:rsidRPr="00C21A31">
              <w:rPr>
                <w:u w:val="single"/>
              </w:rPr>
              <w:t>№123123123</w:t>
            </w:r>
            <w:r w:rsidRPr="00385BE4">
              <w:t xml:space="preserve">________, </w:t>
            </w:r>
          </w:p>
          <w:p w:rsidR="00F24F4E" w:rsidRPr="00385BE4" w:rsidRDefault="00F24F4E" w:rsidP="00387E19">
            <w:pPr>
              <w:jc w:val="both"/>
            </w:pPr>
            <w:r w:rsidRPr="00385BE4">
              <w:t>в   __</w:t>
            </w:r>
            <w:r w:rsidR="00C21A31">
              <w:t>ВТБ</w:t>
            </w:r>
            <w:r w:rsidRPr="00385BE4">
              <w:t xml:space="preserve">________, </w:t>
            </w:r>
          </w:p>
          <w:p w:rsidR="00F24F4E" w:rsidRPr="00385BE4" w:rsidRDefault="00F24F4E" w:rsidP="00387E19">
            <w:pPr>
              <w:jc w:val="both"/>
            </w:pPr>
            <w:r w:rsidRPr="00385BE4">
              <w:t>Кор/счет: _</w:t>
            </w:r>
            <w:r w:rsidR="00C21A31" w:rsidRPr="00C21A31">
              <w:t>__</w:t>
            </w:r>
            <w:r w:rsidR="00C21A31" w:rsidRPr="00C21A31">
              <w:rPr>
                <w:u w:val="single"/>
              </w:rPr>
              <w:t>№123123123</w:t>
            </w:r>
            <w:r w:rsidRPr="00385BE4">
              <w:t>_________,</w:t>
            </w:r>
          </w:p>
          <w:p w:rsidR="00F24F4E" w:rsidRPr="00385BE4" w:rsidRDefault="00F24F4E" w:rsidP="00387E19">
            <w:pPr>
              <w:jc w:val="both"/>
            </w:pPr>
            <w:r w:rsidRPr="00385BE4">
              <w:t>ОКПО: __</w:t>
            </w:r>
            <w:r w:rsidR="00C21A31" w:rsidRPr="00C21A31">
              <w:rPr>
                <w:u w:val="single"/>
              </w:rPr>
              <w:t>№123</w:t>
            </w:r>
            <w:r w:rsidRPr="00385BE4">
              <w:t>________, ОКВЭД: __</w:t>
            </w:r>
            <w:r w:rsidR="00C21A31" w:rsidRPr="00C21A31">
              <w:rPr>
                <w:u w:val="single"/>
              </w:rPr>
              <w:t>№123</w:t>
            </w:r>
            <w:r w:rsidRPr="00385BE4">
              <w:t>________,</w:t>
            </w:r>
          </w:p>
          <w:p w:rsidR="00C21A31" w:rsidRDefault="00F24F4E" w:rsidP="00387E19">
            <w:pPr>
              <w:jc w:val="both"/>
            </w:pPr>
            <w:r w:rsidRPr="00385BE4">
              <w:t>КПП: __</w:t>
            </w:r>
            <w:r w:rsidR="00C21A31" w:rsidRPr="00C21A31">
              <w:rPr>
                <w:u w:val="single"/>
              </w:rPr>
              <w:t>№123</w:t>
            </w:r>
            <w:r w:rsidRPr="00385BE4">
              <w:t>___</w:t>
            </w:r>
            <w:r w:rsidR="00C21A31">
              <w:t>__,</w:t>
            </w:r>
          </w:p>
          <w:p w:rsidR="00F24F4E" w:rsidRPr="00385BE4" w:rsidRDefault="00F24F4E" w:rsidP="00387E19">
            <w:pPr>
              <w:jc w:val="both"/>
            </w:pPr>
            <w:r w:rsidRPr="00385BE4">
              <w:t>ИНН: _</w:t>
            </w:r>
            <w:r w:rsidR="00C21A31" w:rsidRPr="00385BE4">
              <w:t>__</w:t>
            </w:r>
            <w:r w:rsidR="00C21A31" w:rsidRPr="00C21A31">
              <w:rPr>
                <w:u w:val="single"/>
              </w:rPr>
              <w:t>№123</w:t>
            </w:r>
            <w:r w:rsidR="00C21A31">
              <w:rPr>
                <w:u w:val="single"/>
              </w:rPr>
              <w:t>123123123123</w:t>
            </w:r>
            <w:r w:rsidRPr="00385BE4">
              <w:t>_________,</w:t>
            </w:r>
          </w:p>
          <w:p w:rsidR="00F24F4E" w:rsidRPr="00385BE4" w:rsidRDefault="00F24F4E" w:rsidP="00387E19">
            <w:pPr>
              <w:jc w:val="both"/>
              <w:rPr>
                <w:b/>
                <w:bCs/>
                <w:color w:val="000000"/>
              </w:rPr>
            </w:pPr>
            <w:r w:rsidRPr="00385BE4">
              <w:t>ОГРН: ___</w:t>
            </w:r>
            <w:r w:rsidR="00C21A31" w:rsidRPr="00385BE4">
              <w:t>_</w:t>
            </w:r>
            <w:r w:rsidR="00C21A31" w:rsidRPr="00C21A31">
              <w:rPr>
                <w:u w:val="single"/>
              </w:rPr>
              <w:t>№123</w:t>
            </w:r>
            <w:r w:rsidR="00C21A31">
              <w:rPr>
                <w:u w:val="single"/>
              </w:rPr>
              <w:t>123123123123</w:t>
            </w:r>
            <w:r w:rsidRPr="00385BE4">
              <w:t>_______.</w:t>
            </w:r>
          </w:p>
        </w:tc>
        <w:tc>
          <w:tcPr>
            <w:tcW w:w="4689" w:type="dxa"/>
            <w:shd w:val="clear" w:color="auto" w:fill="auto"/>
          </w:tcPr>
          <w:p w:rsidR="005441F7" w:rsidRPr="00385BE4" w:rsidRDefault="005441F7" w:rsidP="005441F7">
            <w:pPr>
              <w:jc w:val="both"/>
            </w:pPr>
            <w:r w:rsidRPr="00385BE4">
              <w:t>Место нахождения: __</w:t>
            </w:r>
            <w:r w:rsidR="00C21A31" w:rsidRPr="00C21A31">
              <w:rPr>
                <w:u w:val="single"/>
              </w:rPr>
              <w:t>г. Иркутск</w:t>
            </w:r>
            <w:r w:rsidRPr="00385BE4">
              <w:t>________,</w:t>
            </w:r>
          </w:p>
          <w:p w:rsidR="005441F7" w:rsidRPr="00385BE4" w:rsidRDefault="005441F7" w:rsidP="005441F7">
            <w:r w:rsidRPr="00385BE4">
              <w:t xml:space="preserve">Адрес для направления письменной корреспонденции: </w:t>
            </w:r>
            <w:r w:rsidRPr="00C21A31">
              <w:rPr>
                <w:u w:val="single"/>
              </w:rPr>
              <w:t>__</w:t>
            </w:r>
            <w:r w:rsidR="00C21A31" w:rsidRPr="00C21A31">
              <w:rPr>
                <w:u w:val="single"/>
              </w:rPr>
              <w:t xml:space="preserve"> </w:t>
            </w:r>
            <w:r w:rsidR="00C21A31" w:rsidRPr="00C21A31">
              <w:rPr>
                <w:u w:val="single"/>
              </w:rPr>
              <w:t>г. Иркутск, улица Пушкина-Колотушкина, дом</w:t>
            </w:r>
            <w:r w:rsidR="00C21A31" w:rsidRPr="00C21A31">
              <w:rPr>
                <w:u w:val="single"/>
              </w:rPr>
              <w:t xml:space="preserve"> 2</w:t>
            </w:r>
            <w:r w:rsidRPr="00385BE4">
              <w:t>________,</w:t>
            </w:r>
          </w:p>
          <w:p w:rsidR="00C21A31" w:rsidRPr="00C21A31" w:rsidRDefault="00C21A31" w:rsidP="005441F7">
            <w:pPr>
              <w:jc w:val="both"/>
              <w:rPr>
                <w:lang w:val="en-US"/>
              </w:rPr>
            </w:pPr>
            <w:r>
              <w:t>Тел</w:t>
            </w:r>
            <w:r w:rsidRPr="00C21A31">
              <w:rPr>
                <w:lang w:val="en-US"/>
              </w:rPr>
              <w:t xml:space="preserve">.:  </w:t>
            </w:r>
            <w:r w:rsidRPr="00C21A31">
              <w:rPr>
                <w:u w:val="single"/>
                <w:lang w:val="en-US"/>
              </w:rPr>
              <w:t>__+71112223344</w:t>
            </w:r>
            <w:r w:rsidRPr="00C21A31">
              <w:rPr>
                <w:lang w:val="en-US"/>
              </w:rPr>
              <w:t>________</w:t>
            </w:r>
          </w:p>
          <w:p w:rsidR="005441F7" w:rsidRPr="00C21A31" w:rsidRDefault="005441F7" w:rsidP="005441F7">
            <w:pPr>
              <w:jc w:val="both"/>
              <w:rPr>
                <w:lang w:val="en-US"/>
              </w:rPr>
            </w:pPr>
            <w:r w:rsidRPr="00385BE4">
              <w:rPr>
                <w:lang w:val="en-US"/>
              </w:rPr>
              <w:t>e</w:t>
            </w:r>
            <w:r w:rsidRPr="00C21A31">
              <w:rPr>
                <w:lang w:val="en-US"/>
              </w:rPr>
              <w:t>-</w:t>
            </w:r>
            <w:r w:rsidRPr="00385BE4">
              <w:rPr>
                <w:lang w:val="en-US"/>
              </w:rPr>
              <w:t>mail</w:t>
            </w:r>
            <w:r w:rsidRPr="00C21A31">
              <w:rPr>
                <w:lang w:val="en-US"/>
              </w:rPr>
              <w:t>: _</w:t>
            </w:r>
            <w:r w:rsidR="00C21A31" w:rsidRPr="00C21A31">
              <w:rPr>
                <w:bCs/>
                <w:u w:val="single"/>
                <w:lang w:val="en-US"/>
              </w:rPr>
              <w:t>321RooM</w:t>
            </w:r>
            <w:r w:rsidR="00C21A31" w:rsidRPr="00C21A31">
              <w:rPr>
                <w:u w:val="single"/>
                <w:lang w:val="en-US"/>
              </w:rPr>
              <w:t>@mail.ru</w:t>
            </w:r>
            <w:r w:rsidRPr="00C21A31">
              <w:rPr>
                <w:lang w:val="en-US"/>
              </w:rPr>
              <w:t>_________,</w:t>
            </w:r>
          </w:p>
          <w:p w:rsidR="005441F7" w:rsidRPr="00385BE4" w:rsidRDefault="005441F7" w:rsidP="005441F7">
            <w:pPr>
              <w:jc w:val="both"/>
            </w:pPr>
            <w:r w:rsidRPr="00385BE4">
              <w:t>иные способы связи: ___</w:t>
            </w:r>
            <w:r w:rsidR="00C21A31" w:rsidRPr="00C21A31">
              <w:rPr>
                <w:u w:val="single"/>
              </w:rPr>
              <w:t>-</w:t>
            </w:r>
            <w:r w:rsidRPr="00385BE4">
              <w:t>_______,</w:t>
            </w:r>
          </w:p>
          <w:p w:rsidR="005441F7" w:rsidRPr="00385BE4" w:rsidRDefault="005441F7" w:rsidP="005441F7">
            <w:pPr>
              <w:jc w:val="both"/>
            </w:pPr>
            <w:r w:rsidRPr="00385BE4">
              <w:t>БИК: __</w:t>
            </w:r>
            <w:r w:rsidR="00C21A31" w:rsidRPr="00C21A31">
              <w:rPr>
                <w:u w:val="single"/>
              </w:rPr>
              <w:t>456456456</w:t>
            </w:r>
            <w:r w:rsidRPr="00385BE4">
              <w:t xml:space="preserve">________, </w:t>
            </w:r>
          </w:p>
          <w:p w:rsidR="005441F7" w:rsidRPr="00385BE4" w:rsidRDefault="005441F7" w:rsidP="005441F7">
            <w:pPr>
              <w:jc w:val="both"/>
            </w:pPr>
            <w:r w:rsidRPr="00385BE4">
              <w:t xml:space="preserve">Счет: </w:t>
            </w:r>
            <w:r w:rsidRPr="00C21A31">
              <w:t>___</w:t>
            </w:r>
            <w:r w:rsidR="00C21A31" w:rsidRPr="00C21A31">
              <w:rPr>
                <w:u w:val="single"/>
              </w:rPr>
              <w:t>№456456456</w:t>
            </w:r>
            <w:r w:rsidRPr="00385BE4">
              <w:t xml:space="preserve">_______, </w:t>
            </w:r>
          </w:p>
          <w:p w:rsidR="005441F7" w:rsidRPr="00385BE4" w:rsidRDefault="005441F7" w:rsidP="005441F7">
            <w:pPr>
              <w:jc w:val="both"/>
            </w:pPr>
            <w:r w:rsidRPr="00385BE4">
              <w:t>в   __</w:t>
            </w:r>
            <w:r w:rsidR="00C21A31">
              <w:t>ВТБ</w:t>
            </w:r>
            <w:r w:rsidRPr="00385BE4">
              <w:t xml:space="preserve">________, </w:t>
            </w:r>
          </w:p>
          <w:p w:rsidR="005441F7" w:rsidRPr="00385BE4" w:rsidRDefault="005441F7" w:rsidP="005441F7">
            <w:pPr>
              <w:jc w:val="both"/>
            </w:pPr>
            <w:r w:rsidRPr="00385BE4">
              <w:t>Кор/счет: _</w:t>
            </w:r>
            <w:r w:rsidR="00C21A31" w:rsidRPr="00C21A31">
              <w:t>___</w:t>
            </w:r>
            <w:r w:rsidR="00C21A31" w:rsidRPr="00C21A31">
              <w:rPr>
                <w:u w:val="single"/>
              </w:rPr>
              <w:t>№456456456</w:t>
            </w:r>
            <w:r w:rsidRPr="00385BE4">
              <w:t>_________,</w:t>
            </w:r>
          </w:p>
          <w:p w:rsidR="005441F7" w:rsidRPr="00385BE4" w:rsidRDefault="005441F7" w:rsidP="005441F7">
            <w:pPr>
              <w:jc w:val="both"/>
            </w:pPr>
            <w:r w:rsidRPr="00385BE4">
              <w:t>ОКПО: _</w:t>
            </w:r>
            <w:r w:rsidR="00C21A31" w:rsidRPr="00C21A31">
              <w:rPr>
                <w:u w:val="single"/>
              </w:rPr>
              <w:t>№456</w:t>
            </w:r>
            <w:r w:rsidRPr="00385BE4">
              <w:t>_________, ОКВЭД: __</w:t>
            </w:r>
            <w:r w:rsidR="00C21A31" w:rsidRPr="00C21A31">
              <w:rPr>
                <w:u w:val="single"/>
              </w:rPr>
              <w:t>№456</w:t>
            </w:r>
            <w:r w:rsidRPr="00385BE4">
              <w:t>________,</w:t>
            </w:r>
          </w:p>
          <w:p w:rsidR="00C21A31" w:rsidRDefault="005441F7" w:rsidP="005441F7">
            <w:pPr>
              <w:jc w:val="both"/>
            </w:pPr>
            <w:r w:rsidRPr="00385BE4">
              <w:t>КПП: __</w:t>
            </w:r>
            <w:r w:rsidR="00C21A31" w:rsidRPr="00385BE4">
              <w:t>__</w:t>
            </w:r>
            <w:r w:rsidR="00C21A31" w:rsidRPr="00C21A31">
              <w:rPr>
                <w:u w:val="single"/>
              </w:rPr>
              <w:t>№</w:t>
            </w:r>
            <w:r w:rsidR="00C21A31">
              <w:rPr>
                <w:u w:val="single"/>
              </w:rPr>
              <w:t>456</w:t>
            </w:r>
            <w:r w:rsidRPr="00385BE4">
              <w:t xml:space="preserve">________, </w:t>
            </w:r>
          </w:p>
          <w:p w:rsidR="005441F7" w:rsidRPr="00385BE4" w:rsidRDefault="005441F7" w:rsidP="005441F7">
            <w:pPr>
              <w:jc w:val="both"/>
            </w:pPr>
            <w:r w:rsidRPr="00385BE4">
              <w:t>ИНН: __</w:t>
            </w:r>
            <w:r w:rsidR="00C21A31" w:rsidRPr="00385BE4">
              <w:t>__</w:t>
            </w:r>
            <w:r w:rsidR="00C21A31" w:rsidRPr="00C21A31">
              <w:rPr>
                <w:u w:val="single"/>
              </w:rPr>
              <w:t>№</w:t>
            </w:r>
            <w:r w:rsidR="00C21A31">
              <w:rPr>
                <w:u w:val="single"/>
              </w:rPr>
              <w:t>456456456456</w:t>
            </w:r>
            <w:r w:rsidRPr="00385BE4">
              <w:t>________,</w:t>
            </w:r>
          </w:p>
          <w:p w:rsidR="00F24F4E" w:rsidRPr="00385BE4" w:rsidRDefault="005441F7" w:rsidP="005441F7">
            <w:pPr>
              <w:rPr>
                <w:b/>
                <w:bCs/>
                <w:color w:val="000000"/>
              </w:rPr>
            </w:pPr>
            <w:r w:rsidRPr="00385BE4">
              <w:t>ОГРН: __</w:t>
            </w:r>
            <w:r w:rsidR="00C21A31" w:rsidRPr="00385BE4">
              <w:t>__</w:t>
            </w:r>
            <w:r w:rsidR="00C21A31" w:rsidRPr="00C21A31">
              <w:rPr>
                <w:u w:val="single"/>
              </w:rPr>
              <w:t>№</w:t>
            </w:r>
            <w:r w:rsidR="00C21A31">
              <w:rPr>
                <w:u w:val="single"/>
              </w:rPr>
              <w:t>456456456456</w:t>
            </w:r>
            <w:r w:rsidRPr="00385BE4">
              <w:t>________.</w:t>
            </w:r>
          </w:p>
        </w:tc>
      </w:tr>
      <w:tr w:rsidR="00F24F4E" w:rsidRPr="00385BE4" w:rsidTr="00387E19">
        <w:tc>
          <w:tcPr>
            <w:tcW w:w="4687" w:type="dxa"/>
            <w:shd w:val="clear" w:color="auto" w:fill="auto"/>
          </w:tcPr>
          <w:p w:rsidR="00F24F4E" w:rsidRPr="00385BE4" w:rsidRDefault="00F24F4E" w:rsidP="00387E19">
            <w:pPr>
              <w:rPr>
                <w:b/>
                <w:bCs/>
              </w:rPr>
            </w:pPr>
          </w:p>
          <w:p w:rsidR="00F24F4E" w:rsidRPr="00385BE4" w:rsidRDefault="00F24F4E" w:rsidP="00387E19">
            <w:pPr>
              <w:rPr>
                <w:b/>
                <w:bCs/>
              </w:rPr>
            </w:pPr>
            <w:r w:rsidRPr="00385BE4">
              <w:rPr>
                <w:b/>
                <w:bCs/>
              </w:rPr>
              <w:t xml:space="preserve">От </w:t>
            </w:r>
            <w:r>
              <w:rPr>
                <w:b/>
                <w:bCs/>
              </w:rPr>
              <w:t>Лицензиат</w:t>
            </w:r>
            <w:r w:rsidRPr="00385BE4">
              <w:rPr>
                <w:b/>
                <w:bCs/>
              </w:rPr>
              <w:t>а:</w:t>
            </w:r>
          </w:p>
          <w:p w:rsidR="00F24F4E" w:rsidRPr="00385BE4" w:rsidRDefault="00F24F4E" w:rsidP="00387E19">
            <w:pPr>
              <w:rPr>
                <w:b/>
                <w:bCs/>
              </w:rPr>
            </w:pPr>
          </w:p>
          <w:p w:rsidR="00F24F4E" w:rsidRPr="00385BE4" w:rsidRDefault="00F24F4E" w:rsidP="00387E19">
            <w:pPr>
              <w:rPr>
                <w:bCs/>
              </w:rPr>
            </w:pPr>
            <w:r w:rsidRPr="00385BE4">
              <w:rPr>
                <w:bCs/>
              </w:rPr>
              <w:t>__</w:t>
            </w:r>
            <w:r w:rsidR="00C21A31" w:rsidRPr="00C21A31">
              <w:rPr>
                <w:bCs/>
                <w:u w:val="single"/>
              </w:rPr>
              <w:t>Генеральный директор</w:t>
            </w:r>
            <w:r w:rsidRPr="00385BE4">
              <w:rPr>
                <w:bCs/>
              </w:rPr>
              <w:t>__________ (Должность)</w:t>
            </w:r>
          </w:p>
          <w:p w:rsidR="00F24F4E" w:rsidRPr="00385BE4" w:rsidRDefault="00F24F4E" w:rsidP="00387E19">
            <w:pPr>
              <w:rPr>
                <w:bCs/>
              </w:rPr>
            </w:pPr>
            <w:r w:rsidRPr="00385BE4">
              <w:rPr>
                <w:bCs/>
              </w:rPr>
              <w:t>__</w:t>
            </w:r>
            <w:r w:rsidR="00C21A31" w:rsidRPr="00C21A31">
              <w:rPr>
                <w:bCs/>
                <w:u w:val="single"/>
              </w:rPr>
              <w:t>Костюнин Владислав Сергеевич</w:t>
            </w:r>
            <w:r w:rsidRPr="00385BE4">
              <w:rPr>
                <w:bCs/>
              </w:rPr>
              <w:t>__________ (ФИО)</w:t>
            </w:r>
          </w:p>
          <w:p w:rsidR="00F24F4E" w:rsidRPr="00385BE4" w:rsidRDefault="00F24F4E" w:rsidP="00387E19">
            <w:pPr>
              <w:rPr>
                <w:bCs/>
              </w:rPr>
            </w:pPr>
            <w:r w:rsidRPr="00385BE4">
              <w:rPr>
                <w:bCs/>
              </w:rPr>
              <w:t>____</w:t>
            </w:r>
            <w:r w:rsidR="00C21A31" w:rsidRPr="00C21A31">
              <w:rPr>
                <w:bCs/>
                <w:u w:val="single"/>
              </w:rPr>
              <w:t>х</w:t>
            </w:r>
            <w:r w:rsidRPr="00385BE4">
              <w:rPr>
                <w:bCs/>
              </w:rPr>
              <w:t>________ (подпись)</w:t>
            </w:r>
          </w:p>
          <w:p w:rsidR="00F24F4E" w:rsidRPr="00385BE4" w:rsidRDefault="00F24F4E" w:rsidP="00387E19">
            <w:pPr>
              <w:rPr>
                <w:b/>
                <w:bCs/>
                <w:color w:val="000000"/>
              </w:rPr>
            </w:pPr>
            <w:r w:rsidRPr="00385BE4">
              <w:rPr>
                <w:bCs/>
              </w:rPr>
              <w:t xml:space="preserve">             М.П.</w:t>
            </w:r>
          </w:p>
        </w:tc>
        <w:tc>
          <w:tcPr>
            <w:tcW w:w="4689" w:type="dxa"/>
            <w:shd w:val="clear" w:color="auto" w:fill="auto"/>
          </w:tcPr>
          <w:p w:rsidR="00F24F4E" w:rsidRPr="00385BE4" w:rsidRDefault="00F24F4E" w:rsidP="00387E19">
            <w:pPr>
              <w:rPr>
                <w:b/>
                <w:bCs/>
              </w:rPr>
            </w:pPr>
          </w:p>
          <w:p w:rsidR="00F24F4E" w:rsidRPr="00385BE4" w:rsidRDefault="00F24F4E" w:rsidP="00387E19">
            <w:pPr>
              <w:rPr>
                <w:b/>
                <w:bCs/>
              </w:rPr>
            </w:pPr>
            <w:r w:rsidRPr="00385BE4">
              <w:rPr>
                <w:b/>
                <w:bCs/>
              </w:rPr>
              <w:t xml:space="preserve">От </w:t>
            </w:r>
            <w:r>
              <w:rPr>
                <w:b/>
                <w:bCs/>
              </w:rPr>
              <w:t>Субл</w:t>
            </w:r>
            <w:r w:rsidRPr="00385BE4">
              <w:rPr>
                <w:b/>
                <w:bCs/>
              </w:rPr>
              <w:t>ицензиата:</w:t>
            </w:r>
          </w:p>
          <w:p w:rsidR="00F24F4E" w:rsidRPr="00385BE4" w:rsidRDefault="00F24F4E" w:rsidP="00387E19">
            <w:pPr>
              <w:rPr>
                <w:b/>
                <w:bCs/>
              </w:rPr>
            </w:pPr>
          </w:p>
          <w:p w:rsidR="00F24F4E" w:rsidRPr="00385BE4" w:rsidRDefault="00F24F4E" w:rsidP="00387E19">
            <w:pPr>
              <w:rPr>
                <w:bCs/>
              </w:rPr>
            </w:pPr>
            <w:r w:rsidRPr="00385BE4">
              <w:rPr>
                <w:bCs/>
              </w:rPr>
              <w:t>___</w:t>
            </w:r>
            <w:r w:rsidR="00C21A31" w:rsidRPr="00C21A31">
              <w:rPr>
                <w:bCs/>
                <w:u w:val="single"/>
              </w:rPr>
              <w:t xml:space="preserve"> </w:t>
            </w:r>
            <w:r w:rsidR="00C21A31" w:rsidRPr="00C21A31">
              <w:rPr>
                <w:bCs/>
                <w:u w:val="single"/>
              </w:rPr>
              <w:t>Генеральный директор</w:t>
            </w:r>
            <w:r w:rsidR="00C21A31" w:rsidRPr="00385BE4">
              <w:rPr>
                <w:bCs/>
              </w:rPr>
              <w:t xml:space="preserve"> </w:t>
            </w:r>
            <w:r w:rsidRPr="00385BE4">
              <w:rPr>
                <w:bCs/>
              </w:rPr>
              <w:t>_________ (Должность)</w:t>
            </w:r>
          </w:p>
          <w:p w:rsidR="00F24F4E" w:rsidRPr="00385BE4" w:rsidRDefault="00F24F4E" w:rsidP="00387E19">
            <w:pPr>
              <w:rPr>
                <w:bCs/>
              </w:rPr>
            </w:pPr>
            <w:r w:rsidRPr="00385BE4">
              <w:rPr>
                <w:bCs/>
              </w:rPr>
              <w:t>___</w:t>
            </w:r>
            <w:r w:rsidR="00C21A31">
              <w:rPr>
                <w:bCs/>
              </w:rPr>
              <w:t>Арбакова Анастасия Вячеслаовна</w:t>
            </w:r>
            <w:r w:rsidRPr="00385BE4">
              <w:rPr>
                <w:bCs/>
              </w:rPr>
              <w:t>_________ (ФИО)</w:t>
            </w:r>
          </w:p>
          <w:p w:rsidR="00F24F4E" w:rsidRPr="00385BE4" w:rsidRDefault="00F24F4E" w:rsidP="00387E19">
            <w:pPr>
              <w:rPr>
                <w:bCs/>
              </w:rPr>
            </w:pPr>
            <w:r w:rsidRPr="00385BE4">
              <w:rPr>
                <w:bCs/>
              </w:rPr>
              <w:t>___</w:t>
            </w:r>
            <w:r w:rsidR="00C21A31" w:rsidRPr="00C21A31">
              <w:rPr>
                <w:bCs/>
                <w:u w:val="single"/>
              </w:rPr>
              <w:t xml:space="preserve"> </w:t>
            </w:r>
            <w:r w:rsidR="00C21A31" w:rsidRPr="00C21A31">
              <w:rPr>
                <w:bCs/>
                <w:u w:val="single"/>
              </w:rPr>
              <w:t>х</w:t>
            </w:r>
            <w:r w:rsidR="00C21A31" w:rsidRPr="00385BE4">
              <w:rPr>
                <w:bCs/>
              </w:rPr>
              <w:t xml:space="preserve"> </w:t>
            </w:r>
            <w:r w:rsidRPr="00385BE4">
              <w:rPr>
                <w:bCs/>
              </w:rPr>
              <w:t>_________ (подпись)</w:t>
            </w:r>
          </w:p>
          <w:p w:rsidR="00F24F4E" w:rsidRPr="00385BE4" w:rsidRDefault="00F24F4E" w:rsidP="00387E19">
            <w:pPr>
              <w:rPr>
                <w:b/>
                <w:bCs/>
                <w:color w:val="000000"/>
              </w:rPr>
            </w:pPr>
            <w:r w:rsidRPr="00385BE4">
              <w:rPr>
                <w:bCs/>
              </w:rPr>
              <w:t xml:space="preserve">             М.П.</w:t>
            </w:r>
          </w:p>
        </w:tc>
      </w:tr>
    </w:tbl>
    <w:p w:rsidR="00F24F4E" w:rsidRPr="00385BE4" w:rsidRDefault="00F24F4E" w:rsidP="00A73290"/>
    <w:sectPr w:rsidR="00F24F4E" w:rsidRPr="00385BE4" w:rsidSect="00387E19">
      <w:footerReference w:type="even" r:id="rId8"/>
      <w:footerReference w:type="default" r:id="rId9"/>
      <w:footerReference w:type="first" r:id="rId10"/>
      <w:pgSz w:w="11907" w:h="16840" w:code="9"/>
      <w:pgMar w:top="1134" w:right="1134" w:bottom="1134" w:left="1134" w:header="720" w:footer="3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004" w:rsidRDefault="004E4004" w:rsidP="00F24F4E">
      <w:r>
        <w:separator/>
      </w:r>
    </w:p>
  </w:endnote>
  <w:endnote w:type="continuationSeparator" w:id="0">
    <w:p w:rsidR="004E4004" w:rsidRDefault="004E4004" w:rsidP="00F2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Sans Serif">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E19" w:rsidRPr="004E7FEC" w:rsidRDefault="00387E19">
    <w:pPr>
      <w:pStyle w:val="a7"/>
      <w:rPr>
        <w:rFonts w:ascii="Arial" w:hAnsi="Arial" w:cs="Arial"/>
      </w:rPr>
    </w:pPr>
  </w:p>
  <w:tbl>
    <w:tblPr>
      <w:tblW w:w="9576" w:type="dxa"/>
      <w:tblLayout w:type="fixed"/>
      <w:tblLook w:val="0000" w:firstRow="0" w:lastRow="0" w:firstColumn="0" w:lastColumn="0" w:noHBand="0" w:noVBand="0"/>
    </w:tblPr>
    <w:tblGrid>
      <w:gridCol w:w="3831"/>
      <w:gridCol w:w="1915"/>
      <w:gridCol w:w="3830"/>
    </w:tblGrid>
    <w:tr w:rsidR="00387E19" w:rsidRPr="00387E19">
      <w:tc>
        <w:tcPr>
          <w:tcW w:w="2000" w:type="pct"/>
          <w:vAlign w:val="bottom"/>
        </w:tcPr>
        <w:p w:rsidR="00387E19" w:rsidRPr="006E3686" w:rsidRDefault="00387E19">
          <w:pPr>
            <w:pStyle w:val="a7"/>
            <w:rPr>
              <w:rFonts w:ascii="Arial" w:hAnsi="Arial" w:cs="Arial"/>
              <w:sz w:val="12"/>
              <w:lang w:val="en-US"/>
            </w:rPr>
          </w:pPr>
          <w:r w:rsidRPr="006E3686">
            <w:rPr>
              <w:rFonts w:ascii="Arial" w:hAnsi="Arial" w:cs="Arial"/>
              <w:sz w:val="12"/>
              <w:lang w:val="en-US"/>
            </w:rPr>
            <w:t>27.03.2003 12:25 (2K)</w:t>
          </w:r>
        </w:p>
        <w:p w:rsidR="00387E19" w:rsidRPr="006E3686" w:rsidRDefault="00387E19">
          <w:pPr>
            <w:pStyle w:val="a7"/>
            <w:rPr>
              <w:rFonts w:ascii="Arial" w:hAnsi="Arial" w:cs="Arial"/>
              <w:sz w:val="12"/>
              <w:lang w:val="en-US"/>
            </w:rPr>
          </w:pPr>
          <w:r w:rsidRPr="006E3686">
            <w:rPr>
              <w:rFonts w:ascii="Arial" w:hAnsi="Arial" w:cs="Arial"/>
              <w:sz w:val="12"/>
              <w:lang w:val="en-US"/>
            </w:rPr>
            <w:t>MOSCOW 83152 v2 [1s5s02!.DOC]</w:t>
          </w:r>
        </w:p>
      </w:tc>
      <w:tc>
        <w:tcPr>
          <w:tcW w:w="1000" w:type="pct"/>
        </w:tcPr>
        <w:p w:rsidR="00387E19" w:rsidRPr="006E3686" w:rsidRDefault="00387E19">
          <w:pPr>
            <w:pStyle w:val="WCPageNumber"/>
            <w:jc w:val="center"/>
            <w:rPr>
              <w:rFonts w:ascii="Arial" w:hAnsi="Arial" w:cs="Arial"/>
            </w:rPr>
          </w:pPr>
        </w:p>
      </w:tc>
      <w:tc>
        <w:tcPr>
          <w:tcW w:w="2000" w:type="pct"/>
        </w:tcPr>
        <w:p w:rsidR="00387E19" w:rsidRPr="006E3686" w:rsidRDefault="00387E19">
          <w:pPr>
            <w:pStyle w:val="a7"/>
            <w:jc w:val="right"/>
            <w:rPr>
              <w:rFonts w:ascii="Arial" w:hAnsi="Arial" w:cs="Arial"/>
              <w:lang w:val="en-US"/>
            </w:rPr>
          </w:pPr>
        </w:p>
      </w:tc>
    </w:tr>
  </w:tbl>
  <w:p w:rsidR="00387E19" w:rsidRPr="006E3686" w:rsidRDefault="00387E19">
    <w:pPr>
      <w:pStyle w:val="a7"/>
      <w:rPr>
        <w:rFonts w:ascii="Arial" w:hAnsi="Arial" w:cs="Arial"/>
        <w:sz w:val="8"/>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E19" w:rsidRPr="0054776F" w:rsidRDefault="00387E19" w:rsidP="00387E19">
    <w:pPr>
      <w:pStyle w:val="a7"/>
      <w:jc w:val="center"/>
      <w:rPr>
        <w:sz w:val="20"/>
        <w:szCs w:val="20"/>
      </w:rPr>
    </w:pPr>
    <w:r w:rsidRPr="0054776F">
      <w:rPr>
        <w:rStyle w:val="af0"/>
        <w:sz w:val="20"/>
        <w:szCs w:val="20"/>
      </w:rPr>
      <w:fldChar w:fldCharType="begin"/>
    </w:r>
    <w:r w:rsidRPr="0054776F">
      <w:rPr>
        <w:rStyle w:val="af0"/>
        <w:sz w:val="20"/>
        <w:szCs w:val="20"/>
      </w:rPr>
      <w:instrText xml:space="preserve"> PAGE </w:instrText>
    </w:r>
    <w:r w:rsidRPr="0054776F">
      <w:rPr>
        <w:rStyle w:val="af0"/>
        <w:sz w:val="20"/>
        <w:szCs w:val="20"/>
      </w:rPr>
      <w:fldChar w:fldCharType="separate"/>
    </w:r>
    <w:r w:rsidR="004B0491">
      <w:rPr>
        <w:rStyle w:val="af0"/>
        <w:noProof/>
        <w:sz w:val="20"/>
        <w:szCs w:val="20"/>
      </w:rPr>
      <w:t>6</w:t>
    </w:r>
    <w:r w:rsidRPr="0054776F">
      <w:rPr>
        <w:rStyle w:val="af0"/>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E19" w:rsidRPr="004E7FEC" w:rsidRDefault="00387E19">
    <w:pPr>
      <w:pStyle w:val="a7"/>
      <w:rPr>
        <w:rFonts w:ascii="Arial" w:hAnsi="Arial" w:cs="Arial"/>
      </w:rPr>
    </w:pPr>
  </w:p>
  <w:tbl>
    <w:tblPr>
      <w:tblW w:w="9576" w:type="dxa"/>
      <w:tblLayout w:type="fixed"/>
      <w:tblLook w:val="0000" w:firstRow="0" w:lastRow="0" w:firstColumn="0" w:lastColumn="0" w:noHBand="0" w:noVBand="0"/>
    </w:tblPr>
    <w:tblGrid>
      <w:gridCol w:w="3831"/>
      <w:gridCol w:w="1915"/>
      <w:gridCol w:w="3830"/>
    </w:tblGrid>
    <w:tr w:rsidR="00387E19" w:rsidRPr="00387E19">
      <w:tc>
        <w:tcPr>
          <w:tcW w:w="2000" w:type="pct"/>
          <w:vAlign w:val="bottom"/>
        </w:tcPr>
        <w:p w:rsidR="00387E19" w:rsidRPr="006E3686" w:rsidRDefault="00387E19">
          <w:pPr>
            <w:pStyle w:val="a7"/>
            <w:rPr>
              <w:rFonts w:ascii="Arial" w:hAnsi="Arial" w:cs="Arial"/>
              <w:sz w:val="12"/>
              <w:lang w:val="en-US"/>
            </w:rPr>
          </w:pPr>
          <w:r w:rsidRPr="006E3686">
            <w:rPr>
              <w:rFonts w:ascii="Arial" w:hAnsi="Arial" w:cs="Arial"/>
              <w:sz w:val="12"/>
              <w:lang w:val="en-US"/>
            </w:rPr>
            <w:t>27.03.2003 12:25 (2K)</w:t>
          </w:r>
        </w:p>
        <w:p w:rsidR="00387E19" w:rsidRPr="006E3686" w:rsidRDefault="00387E19">
          <w:pPr>
            <w:pStyle w:val="a7"/>
            <w:rPr>
              <w:rFonts w:ascii="Arial" w:hAnsi="Arial" w:cs="Arial"/>
              <w:sz w:val="12"/>
              <w:lang w:val="en-US"/>
            </w:rPr>
          </w:pPr>
          <w:r w:rsidRPr="006E3686">
            <w:rPr>
              <w:rFonts w:ascii="Arial" w:hAnsi="Arial" w:cs="Arial"/>
              <w:sz w:val="12"/>
              <w:lang w:val="en-US"/>
            </w:rPr>
            <w:t>MOSCOW 83152 v2 [1s5s02!.DOC]</w:t>
          </w:r>
        </w:p>
      </w:tc>
      <w:tc>
        <w:tcPr>
          <w:tcW w:w="1000" w:type="pct"/>
        </w:tcPr>
        <w:p w:rsidR="00387E19" w:rsidRPr="006E3686" w:rsidRDefault="00387E19">
          <w:pPr>
            <w:pStyle w:val="WCPageNumber"/>
            <w:jc w:val="center"/>
            <w:rPr>
              <w:rFonts w:ascii="Arial" w:hAnsi="Arial" w:cs="Arial"/>
            </w:rPr>
          </w:pPr>
        </w:p>
      </w:tc>
      <w:tc>
        <w:tcPr>
          <w:tcW w:w="2000" w:type="pct"/>
        </w:tcPr>
        <w:p w:rsidR="00387E19" w:rsidRPr="006E3686" w:rsidRDefault="00387E19">
          <w:pPr>
            <w:pStyle w:val="a7"/>
            <w:jc w:val="right"/>
            <w:rPr>
              <w:rFonts w:ascii="Arial" w:hAnsi="Arial" w:cs="Arial"/>
              <w:lang w:val="en-US"/>
            </w:rPr>
          </w:pPr>
        </w:p>
      </w:tc>
    </w:tr>
  </w:tbl>
  <w:p w:rsidR="00387E19" w:rsidRPr="006E3686" w:rsidRDefault="00387E19">
    <w:pPr>
      <w:pStyle w:val="a7"/>
      <w:rPr>
        <w:rFonts w:ascii="Arial" w:hAnsi="Arial" w:cs="Arial"/>
        <w:sz w:val="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004" w:rsidRDefault="004E4004" w:rsidP="00F24F4E">
      <w:r>
        <w:separator/>
      </w:r>
    </w:p>
  </w:footnote>
  <w:footnote w:type="continuationSeparator" w:id="0">
    <w:p w:rsidR="004E4004" w:rsidRDefault="004E4004" w:rsidP="00F24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75E"/>
    <w:multiLevelType w:val="hybridMultilevel"/>
    <w:tmpl w:val="4B14C7F2"/>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00D63DBF"/>
    <w:multiLevelType w:val="hybridMultilevel"/>
    <w:tmpl w:val="2064DE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D27DA5"/>
    <w:multiLevelType w:val="multilevel"/>
    <w:tmpl w:val="3B60343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2"/>
      <w:numFmt w:val="decimal"/>
      <w:lvlText w:val="8.%3."/>
      <w:lvlJc w:val="left"/>
      <w:pPr>
        <w:ind w:left="1004" w:hanging="720"/>
      </w:pPr>
      <w:rPr>
        <w:rFonts w:hint="default"/>
        <w:b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
    <w:nsid w:val="11BD2488"/>
    <w:multiLevelType w:val="multilevel"/>
    <w:tmpl w:val="8604CA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387638"/>
    <w:multiLevelType w:val="multilevel"/>
    <w:tmpl w:val="38B24FB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10484D"/>
    <w:multiLevelType w:val="hybridMultilevel"/>
    <w:tmpl w:val="CEF2C61A"/>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22A376B2"/>
    <w:multiLevelType w:val="multilevel"/>
    <w:tmpl w:val="35FA256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8"/>
      <w:numFmt w:val="decimal"/>
      <w:lvlText w:val="8.%3."/>
      <w:lvlJc w:val="left"/>
      <w:pPr>
        <w:ind w:left="1004" w:hanging="720"/>
      </w:pPr>
      <w:rPr>
        <w:rFonts w:hint="default"/>
        <w:b/>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nsid w:val="2CDD442F"/>
    <w:multiLevelType w:val="multilevel"/>
    <w:tmpl w:val="3B60343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2"/>
      <w:numFmt w:val="decimal"/>
      <w:lvlText w:val="8.%3."/>
      <w:lvlJc w:val="left"/>
      <w:pPr>
        <w:ind w:left="1004" w:hanging="720"/>
      </w:pPr>
      <w:rPr>
        <w:rFonts w:hint="default"/>
        <w:b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8">
    <w:nsid w:val="2DA9674A"/>
    <w:multiLevelType w:val="multilevel"/>
    <w:tmpl w:val="6F8A6C5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00A2293"/>
    <w:multiLevelType w:val="hybridMultilevel"/>
    <w:tmpl w:val="32E85400"/>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10">
    <w:nsid w:val="363379E6"/>
    <w:multiLevelType w:val="multilevel"/>
    <w:tmpl w:val="0A9E8DCC"/>
    <w:lvl w:ilvl="0">
      <w:start w:val="1"/>
      <w:numFmt w:val="none"/>
      <w:pStyle w:val="a"/>
      <w:lvlText w:val="%1"/>
      <w:lvlJc w:val="left"/>
      <w:pPr>
        <w:tabs>
          <w:tab w:val="num" w:pos="360"/>
        </w:tabs>
        <w:ind w:left="0" w:firstLine="0"/>
      </w:pPr>
      <w:rPr>
        <w:rFonts w:hint="default"/>
      </w:rPr>
    </w:lvl>
    <w:lvl w:ilvl="1">
      <w:start w:val="1"/>
      <w:numFmt w:val="decimal"/>
      <w:pStyle w:val="a0"/>
      <w:lvlText w:val="%1%2."/>
      <w:lvlJc w:val="left"/>
      <w:pPr>
        <w:tabs>
          <w:tab w:val="num" w:pos="720"/>
        </w:tabs>
        <w:ind w:left="0" w:firstLine="0"/>
      </w:pPr>
      <w:rPr>
        <w:rFonts w:hint="default"/>
      </w:rPr>
    </w:lvl>
    <w:lvl w:ilvl="2">
      <w:start w:val="1"/>
      <w:numFmt w:val="decimal"/>
      <w:pStyle w:val="1"/>
      <w:lvlText w:val="%2.%1%3."/>
      <w:lvlJc w:val="left"/>
      <w:pPr>
        <w:tabs>
          <w:tab w:val="num" w:pos="1260"/>
        </w:tabs>
        <w:ind w:left="-169" w:firstLine="709"/>
      </w:pPr>
      <w:rPr>
        <w:rFonts w:hint="default"/>
      </w:rPr>
    </w:lvl>
    <w:lvl w:ilvl="3">
      <w:start w:val="1"/>
      <w:numFmt w:val="decimal"/>
      <w:pStyle w:val="2"/>
      <w:lvlText w:val="%2.%3.%4%1."/>
      <w:lvlJc w:val="left"/>
      <w:pPr>
        <w:tabs>
          <w:tab w:val="num" w:pos="1789"/>
        </w:tabs>
        <w:ind w:left="0" w:firstLine="709"/>
      </w:pPr>
      <w:rPr>
        <w:rFonts w:hint="default"/>
      </w:rPr>
    </w:lvl>
    <w:lvl w:ilvl="4">
      <w:start w:val="1"/>
      <w:numFmt w:val="none"/>
      <w:lvlText w:val="%1"/>
      <w:lvlJc w:val="left"/>
      <w:pPr>
        <w:tabs>
          <w:tab w:val="num" w:pos="3600"/>
        </w:tabs>
        <w:ind w:left="3600" w:hanging="720"/>
      </w:pPr>
      <w:rPr>
        <w:rFonts w:hint="default"/>
      </w:rPr>
    </w:lvl>
    <w:lvl w:ilvl="5">
      <w:start w:val="1"/>
      <w:numFmt w:val="none"/>
      <w:lvlText w:val="%1"/>
      <w:lvlJc w:val="left"/>
      <w:pPr>
        <w:tabs>
          <w:tab w:val="num" w:pos="4320"/>
        </w:tabs>
        <w:ind w:left="4320" w:hanging="720"/>
      </w:pPr>
      <w:rPr>
        <w:rFonts w:hint="default"/>
      </w:rPr>
    </w:lvl>
    <w:lvl w:ilvl="6">
      <w:start w:val="1"/>
      <w:numFmt w:val="none"/>
      <w:lvlText w:val="%1"/>
      <w:lvlJc w:val="left"/>
      <w:pPr>
        <w:tabs>
          <w:tab w:val="num" w:pos="5040"/>
        </w:tabs>
        <w:ind w:left="5040" w:hanging="720"/>
      </w:pPr>
      <w:rPr>
        <w:rFonts w:hint="default"/>
      </w:rPr>
    </w:lvl>
    <w:lvl w:ilvl="7">
      <w:start w:val="1"/>
      <w:numFmt w:val="none"/>
      <w:lvlText w:val="%1"/>
      <w:lvlJc w:val="left"/>
      <w:pPr>
        <w:tabs>
          <w:tab w:val="num" w:pos="5760"/>
        </w:tabs>
        <w:ind w:left="5760" w:hanging="720"/>
      </w:pPr>
      <w:rPr>
        <w:rFonts w:hint="default"/>
      </w:rPr>
    </w:lvl>
    <w:lvl w:ilvl="8">
      <w:start w:val="1"/>
      <w:numFmt w:val="none"/>
      <w:lvlText w:val="%1"/>
      <w:lvlJc w:val="left"/>
      <w:pPr>
        <w:tabs>
          <w:tab w:val="num" w:pos="6480"/>
        </w:tabs>
        <w:ind w:left="6480" w:hanging="720"/>
      </w:pPr>
      <w:rPr>
        <w:rFonts w:hint="default"/>
      </w:rPr>
    </w:lvl>
  </w:abstractNum>
  <w:abstractNum w:abstractNumId="11">
    <w:nsid w:val="388C0F90"/>
    <w:multiLevelType w:val="hybridMultilevel"/>
    <w:tmpl w:val="815E79BA"/>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399F43D7"/>
    <w:multiLevelType w:val="hybridMultilevel"/>
    <w:tmpl w:val="887686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D5D4D7F"/>
    <w:multiLevelType w:val="hybridMultilevel"/>
    <w:tmpl w:val="A52C0076"/>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3E1F775C"/>
    <w:multiLevelType w:val="multilevel"/>
    <w:tmpl w:val="D114983A"/>
    <w:lvl w:ilvl="0">
      <w:start w:val="7"/>
      <w:numFmt w:val="decimal"/>
      <w:lvlText w:val="1.%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4F6B68"/>
    <w:multiLevelType w:val="hybridMultilevel"/>
    <w:tmpl w:val="A8E02F0A"/>
    <w:lvl w:ilvl="0" w:tplc="27180ABE">
      <w:start w:val="1"/>
      <w:numFmt w:val="decimal"/>
      <w:lvlText w:val="3.%1"/>
      <w:lvlJc w:val="left"/>
      <w:pPr>
        <w:ind w:left="142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692070B"/>
    <w:multiLevelType w:val="hybridMultilevel"/>
    <w:tmpl w:val="E144A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B315923"/>
    <w:multiLevelType w:val="multilevel"/>
    <w:tmpl w:val="A2B8FABC"/>
    <w:lvl w:ilvl="0">
      <w:start w:val="9"/>
      <w:numFmt w:val="decimal"/>
      <w:suff w:val="space"/>
      <w:lvlText w:val="%1."/>
      <w:lvlJc w:val="left"/>
      <w:pPr>
        <w:ind w:left="0" w:firstLine="0"/>
      </w:pPr>
      <w:rPr>
        <w:rFonts w:hint="default"/>
      </w:rPr>
    </w:lvl>
    <w:lvl w:ilvl="1">
      <w:start w:val="1"/>
      <w:numFmt w:val="decimal"/>
      <w:lvlText w:val="9.%2."/>
      <w:lvlJc w:val="left"/>
      <w:pPr>
        <w:ind w:left="0" w:firstLine="709"/>
      </w:pPr>
      <w:rPr>
        <w:rFonts w:hint="default"/>
        <w:i w:val="0"/>
      </w:rPr>
    </w:lvl>
    <w:lvl w:ilvl="2">
      <w:start w:val="1"/>
      <w:numFmt w:val="decimal"/>
      <w:suff w:val="space"/>
      <w:lvlText w:val="%1.%2.%3."/>
      <w:lvlJc w:val="left"/>
      <w:pPr>
        <w:ind w:left="0" w:firstLine="709"/>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DD7649E"/>
    <w:multiLevelType w:val="hybridMultilevel"/>
    <w:tmpl w:val="927AE1C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E2C3C5E"/>
    <w:multiLevelType w:val="multilevel"/>
    <w:tmpl w:val="DCD6839C"/>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b w:val="0"/>
      </w:rPr>
    </w:lvl>
    <w:lvl w:ilvl="2">
      <w:start w:val="2"/>
      <w:numFmt w:val="decimal"/>
      <w:lvlText w:val="8.%3."/>
      <w:lvlJc w:val="left"/>
      <w:pPr>
        <w:ind w:left="1004" w:hanging="720"/>
      </w:pPr>
      <w:rPr>
        <w:rFonts w:hint="default"/>
        <w:b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nsid w:val="516F6005"/>
    <w:multiLevelType w:val="hybridMultilevel"/>
    <w:tmpl w:val="BA946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72B649D"/>
    <w:multiLevelType w:val="hybridMultilevel"/>
    <w:tmpl w:val="695A3B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291A1C"/>
    <w:multiLevelType w:val="hybridMultilevel"/>
    <w:tmpl w:val="963AD23E"/>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23">
    <w:nsid w:val="66DE10D3"/>
    <w:multiLevelType w:val="hybridMultilevel"/>
    <w:tmpl w:val="F5928296"/>
    <w:lvl w:ilvl="0" w:tplc="3C202190">
      <w:start w:val="1"/>
      <w:numFmt w:val="decimal"/>
      <w:lvlText w:val="4.%1."/>
      <w:lvlJc w:val="left"/>
      <w:pPr>
        <w:ind w:left="720" w:hanging="360"/>
      </w:pPr>
      <w:rPr>
        <w:rFonts w:hint="default"/>
        <w:strike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2DD4F31"/>
    <w:multiLevelType w:val="multilevel"/>
    <w:tmpl w:val="8604CA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453714D"/>
    <w:multiLevelType w:val="multilevel"/>
    <w:tmpl w:val="DB84CEF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7E73148"/>
    <w:multiLevelType w:val="multilevel"/>
    <w:tmpl w:val="8604CA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AB4263E"/>
    <w:multiLevelType w:val="multilevel"/>
    <w:tmpl w:val="81CCDB6A"/>
    <w:lvl w:ilvl="0">
      <w:start w:val="1"/>
      <w:numFmt w:val="decimal"/>
      <w:lvlText w:val="%1."/>
      <w:lvlJc w:val="left"/>
      <w:pPr>
        <w:ind w:left="705" w:hanging="705"/>
      </w:pPr>
      <w:rPr>
        <w:rFonts w:hint="default"/>
      </w:rPr>
    </w:lvl>
    <w:lvl w:ilvl="1">
      <w:start w:val="1"/>
      <w:numFmt w:val="decimal"/>
      <w:lvlText w:val="%1.%2."/>
      <w:lvlJc w:val="left"/>
      <w:pPr>
        <w:ind w:left="2549"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31045C"/>
    <w:multiLevelType w:val="multilevel"/>
    <w:tmpl w:val="028E7FB2"/>
    <w:lvl w:ilvl="0">
      <w:start w:val="1"/>
      <w:numFmt w:val="decimal"/>
      <w:lvlText w:val="1.%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EA96844"/>
    <w:multiLevelType w:val="multilevel"/>
    <w:tmpl w:val="C4E07AC4"/>
    <w:lvl w:ilvl="0">
      <w:start w:val="6"/>
      <w:numFmt w:val="decimal"/>
      <w:suff w:val="space"/>
      <w:lvlText w:val="%1."/>
      <w:lvlJc w:val="left"/>
      <w:pPr>
        <w:ind w:left="0" w:firstLine="0"/>
      </w:pPr>
      <w:rPr>
        <w:rFonts w:hint="default"/>
      </w:rPr>
    </w:lvl>
    <w:lvl w:ilvl="1">
      <w:start w:val="1"/>
      <w:numFmt w:val="decimal"/>
      <w:lvlText w:val="%2."/>
      <w:lvlJc w:val="left"/>
      <w:pPr>
        <w:ind w:left="0" w:firstLine="709"/>
      </w:pPr>
      <w:rPr>
        <w:rFonts w:hint="default"/>
        <w:i w:val="0"/>
      </w:rPr>
    </w:lvl>
    <w:lvl w:ilvl="2">
      <w:start w:val="1"/>
      <w:numFmt w:val="decimal"/>
      <w:suff w:val="space"/>
      <w:lvlText w:val="%1.%2.%3."/>
      <w:lvlJc w:val="left"/>
      <w:pPr>
        <w:ind w:left="0" w:firstLine="709"/>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8"/>
  </w:num>
  <w:num w:numId="2">
    <w:abstractNumId w:val="10"/>
  </w:num>
  <w:num w:numId="3">
    <w:abstractNumId w:val="1"/>
  </w:num>
  <w:num w:numId="4">
    <w:abstractNumId w:val="16"/>
  </w:num>
  <w:num w:numId="5">
    <w:abstractNumId w:val="6"/>
  </w:num>
  <w:num w:numId="6">
    <w:abstractNumId w:val="7"/>
  </w:num>
  <w:num w:numId="7">
    <w:abstractNumId w:val="19"/>
  </w:num>
  <w:num w:numId="8">
    <w:abstractNumId w:val="2"/>
  </w:num>
  <w:num w:numId="9">
    <w:abstractNumId w:val="17"/>
  </w:num>
  <w:num w:numId="10">
    <w:abstractNumId w:val="21"/>
  </w:num>
  <w:num w:numId="11">
    <w:abstractNumId w:val="29"/>
  </w:num>
  <w:num w:numId="12">
    <w:abstractNumId w:val="28"/>
  </w:num>
  <w:num w:numId="13">
    <w:abstractNumId w:val="14"/>
  </w:num>
  <w:num w:numId="14">
    <w:abstractNumId w:val="13"/>
  </w:num>
  <w:num w:numId="15">
    <w:abstractNumId w:val="0"/>
  </w:num>
  <w:num w:numId="16">
    <w:abstractNumId w:val="11"/>
  </w:num>
  <w:num w:numId="17">
    <w:abstractNumId w:val="5"/>
  </w:num>
  <w:num w:numId="18">
    <w:abstractNumId w:val="0"/>
  </w:num>
  <w:num w:numId="19">
    <w:abstractNumId w:val="9"/>
  </w:num>
  <w:num w:numId="20">
    <w:abstractNumId w:val="27"/>
  </w:num>
  <w:num w:numId="21">
    <w:abstractNumId w:val="23"/>
  </w:num>
  <w:num w:numId="22">
    <w:abstractNumId w:val="4"/>
  </w:num>
  <w:num w:numId="23">
    <w:abstractNumId w:val="25"/>
  </w:num>
  <w:num w:numId="24">
    <w:abstractNumId w:val="3"/>
  </w:num>
  <w:num w:numId="25">
    <w:abstractNumId w:val="8"/>
  </w:num>
  <w:num w:numId="26">
    <w:abstractNumId w:val="24"/>
  </w:num>
  <w:num w:numId="27">
    <w:abstractNumId w:val="26"/>
  </w:num>
  <w:num w:numId="28">
    <w:abstractNumId w:val="20"/>
  </w:num>
  <w:num w:numId="29">
    <w:abstractNumId w:val="12"/>
  </w:num>
  <w:num w:numId="30">
    <w:abstractNumId w:val="15"/>
  </w:num>
  <w:num w:numId="31">
    <w:abstractNumId w:val="22"/>
  </w:num>
  <w:num w:numId="32">
    <w:abstractNumId w:val="13"/>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4E"/>
    <w:rsid w:val="00142CAD"/>
    <w:rsid w:val="00387E19"/>
    <w:rsid w:val="004B0491"/>
    <w:rsid w:val="004E4004"/>
    <w:rsid w:val="005441F7"/>
    <w:rsid w:val="00691FC7"/>
    <w:rsid w:val="007204F6"/>
    <w:rsid w:val="007B768D"/>
    <w:rsid w:val="008B6F13"/>
    <w:rsid w:val="0094039C"/>
    <w:rsid w:val="009F7831"/>
    <w:rsid w:val="00A73290"/>
    <w:rsid w:val="00C21A31"/>
    <w:rsid w:val="00ED1C7A"/>
    <w:rsid w:val="00F24F4E"/>
    <w:rsid w:val="00F86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21A08-5AA5-4D98-817B-9BD0D5FE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24F4E"/>
    <w:pPr>
      <w:spacing w:after="0" w:line="240" w:lineRule="auto"/>
    </w:pPr>
    <w:rPr>
      <w:rFonts w:ascii="Times New Roman" w:eastAsia="Times New Roman" w:hAnsi="Times New Roman" w:cs="Times New Roman"/>
      <w:sz w:val="24"/>
      <w:szCs w:val="24"/>
    </w:rPr>
  </w:style>
  <w:style w:type="paragraph" w:styleId="10">
    <w:name w:val="heading 1"/>
    <w:basedOn w:val="a1"/>
    <w:next w:val="a1"/>
    <w:link w:val="11"/>
    <w:uiPriority w:val="9"/>
    <w:qFormat/>
    <w:rsid w:val="00F24F4E"/>
    <w:pPr>
      <w:keepNext/>
      <w:spacing w:before="240" w:after="60"/>
      <w:outlineLvl w:val="0"/>
    </w:pPr>
    <w:rPr>
      <w:rFonts w:ascii="Cambria" w:hAnsi="Cambria"/>
      <w:b/>
      <w:bCs/>
      <w:kern w:val="32"/>
      <w:sz w:val="32"/>
      <w:szCs w:val="32"/>
    </w:rPr>
  </w:style>
  <w:style w:type="paragraph" w:styleId="3">
    <w:name w:val="heading 3"/>
    <w:basedOn w:val="a1"/>
    <w:next w:val="a1"/>
    <w:link w:val="30"/>
    <w:autoRedefine/>
    <w:qFormat/>
    <w:rsid w:val="00F24F4E"/>
    <w:pPr>
      <w:tabs>
        <w:tab w:val="left" w:pos="9923"/>
      </w:tabs>
      <w:ind w:left="4680" w:right="28"/>
      <w:jc w:val="both"/>
      <w:outlineLvl w:val="2"/>
    </w:pPr>
    <w:rPr>
      <w:color w:val="000000"/>
      <w:sz w:val="20"/>
      <w:szCs w:val="20"/>
      <w:lang w:eastAsia="ru-RU"/>
    </w:rPr>
  </w:style>
  <w:style w:type="paragraph" w:styleId="5">
    <w:name w:val="heading 5"/>
    <w:basedOn w:val="a1"/>
    <w:next w:val="a1"/>
    <w:link w:val="50"/>
    <w:uiPriority w:val="9"/>
    <w:semiHidden/>
    <w:unhideWhenUsed/>
    <w:qFormat/>
    <w:rsid w:val="00F24F4E"/>
    <w:pPr>
      <w:spacing w:before="240" w:after="60"/>
      <w:outlineLvl w:val="4"/>
    </w:pPr>
    <w:rPr>
      <w:rFonts w:ascii="Calibri" w:hAnsi="Calibri"/>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F24F4E"/>
    <w:rPr>
      <w:rFonts w:ascii="Cambria" w:eastAsia="Times New Roman" w:hAnsi="Cambria" w:cs="Times New Roman"/>
      <w:b/>
      <w:bCs/>
      <w:kern w:val="32"/>
      <w:sz w:val="32"/>
      <w:szCs w:val="32"/>
    </w:rPr>
  </w:style>
  <w:style w:type="character" w:customStyle="1" w:styleId="30">
    <w:name w:val="Заголовок 3 Знак"/>
    <w:basedOn w:val="a2"/>
    <w:link w:val="3"/>
    <w:rsid w:val="00F24F4E"/>
    <w:rPr>
      <w:rFonts w:ascii="Times New Roman" w:eastAsia="Times New Roman" w:hAnsi="Times New Roman" w:cs="Times New Roman"/>
      <w:color w:val="000000"/>
      <w:sz w:val="20"/>
      <w:szCs w:val="20"/>
      <w:lang w:eastAsia="ru-RU"/>
    </w:rPr>
  </w:style>
  <w:style w:type="character" w:customStyle="1" w:styleId="50">
    <w:name w:val="Заголовок 5 Знак"/>
    <w:basedOn w:val="a2"/>
    <w:link w:val="5"/>
    <w:uiPriority w:val="9"/>
    <w:semiHidden/>
    <w:rsid w:val="00F24F4E"/>
    <w:rPr>
      <w:rFonts w:ascii="Calibri" w:eastAsia="Times New Roman" w:hAnsi="Calibri" w:cs="Times New Roman"/>
      <w:b/>
      <w:bCs/>
      <w:i/>
      <w:iCs/>
      <w:sz w:val="26"/>
      <w:szCs w:val="26"/>
    </w:rPr>
  </w:style>
  <w:style w:type="paragraph" w:styleId="a5">
    <w:name w:val="header"/>
    <w:aliases w:val="Linie"/>
    <w:basedOn w:val="a1"/>
    <w:link w:val="a6"/>
    <w:rsid w:val="00F24F4E"/>
    <w:pPr>
      <w:tabs>
        <w:tab w:val="center" w:pos="4844"/>
        <w:tab w:val="right" w:pos="9689"/>
      </w:tabs>
    </w:pPr>
  </w:style>
  <w:style w:type="character" w:customStyle="1" w:styleId="a6">
    <w:name w:val="Верхний колонтитул Знак"/>
    <w:aliases w:val="Linie Знак"/>
    <w:basedOn w:val="a2"/>
    <w:link w:val="a5"/>
    <w:rsid w:val="00F24F4E"/>
    <w:rPr>
      <w:rFonts w:ascii="Times New Roman" w:eastAsia="Times New Roman" w:hAnsi="Times New Roman" w:cs="Times New Roman"/>
      <w:sz w:val="24"/>
      <w:szCs w:val="24"/>
    </w:rPr>
  </w:style>
  <w:style w:type="paragraph" w:styleId="a7">
    <w:name w:val="footer"/>
    <w:basedOn w:val="a1"/>
    <w:link w:val="a8"/>
    <w:rsid w:val="00F24F4E"/>
    <w:pPr>
      <w:tabs>
        <w:tab w:val="center" w:pos="4844"/>
        <w:tab w:val="right" w:pos="9689"/>
      </w:tabs>
    </w:pPr>
  </w:style>
  <w:style w:type="character" w:customStyle="1" w:styleId="a8">
    <w:name w:val="Нижний колонтитул Знак"/>
    <w:basedOn w:val="a2"/>
    <w:link w:val="a7"/>
    <w:rsid w:val="00F24F4E"/>
    <w:rPr>
      <w:rFonts w:ascii="Times New Roman" w:eastAsia="Times New Roman" w:hAnsi="Times New Roman" w:cs="Times New Roman"/>
      <w:sz w:val="24"/>
      <w:szCs w:val="24"/>
    </w:rPr>
  </w:style>
  <w:style w:type="paragraph" w:customStyle="1" w:styleId="WCPageNumber">
    <w:name w:val="WCPageNumber"/>
    <w:rsid w:val="00F24F4E"/>
    <w:pPr>
      <w:spacing w:after="0" w:line="240" w:lineRule="auto"/>
    </w:pPr>
    <w:rPr>
      <w:rFonts w:ascii="Times New Roman" w:eastAsia="Times New Roman" w:hAnsi="Times New Roman" w:cs="Times New Roman"/>
      <w:sz w:val="24"/>
      <w:szCs w:val="20"/>
      <w:lang w:val="en-US"/>
    </w:rPr>
  </w:style>
  <w:style w:type="paragraph" w:styleId="a9">
    <w:name w:val="Body Text Indent"/>
    <w:basedOn w:val="a1"/>
    <w:link w:val="aa"/>
    <w:rsid w:val="00F24F4E"/>
    <w:pPr>
      <w:ind w:firstLine="708"/>
      <w:jc w:val="both"/>
    </w:pPr>
  </w:style>
  <w:style w:type="character" w:customStyle="1" w:styleId="aa">
    <w:name w:val="Основной текст с отступом Знак"/>
    <w:basedOn w:val="a2"/>
    <w:link w:val="a9"/>
    <w:rsid w:val="00F24F4E"/>
    <w:rPr>
      <w:rFonts w:ascii="Times New Roman" w:eastAsia="Times New Roman" w:hAnsi="Times New Roman" w:cs="Times New Roman"/>
      <w:sz w:val="24"/>
      <w:szCs w:val="24"/>
    </w:rPr>
  </w:style>
  <w:style w:type="paragraph" w:customStyle="1" w:styleId="Style0">
    <w:name w:val="Style0"/>
    <w:rsid w:val="00F24F4E"/>
    <w:pPr>
      <w:autoSpaceDE w:val="0"/>
      <w:autoSpaceDN w:val="0"/>
      <w:adjustRightInd w:val="0"/>
      <w:spacing w:after="0" w:line="240" w:lineRule="auto"/>
    </w:pPr>
    <w:rPr>
      <w:rFonts w:ascii="MS Sans Serif" w:eastAsia="Times New Roman" w:hAnsi="MS Sans Serif" w:cs="Times New Roman"/>
      <w:sz w:val="24"/>
      <w:szCs w:val="24"/>
      <w:lang w:val="en-US"/>
    </w:rPr>
  </w:style>
  <w:style w:type="paragraph" w:styleId="ab">
    <w:name w:val="footnote text"/>
    <w:aliases w:val="Знак"/>
    <w:basedOn w:val="a1"/>
    <w:link w:val="ac"/>
    <w:uiPriority w:val="99"/>
    <w:rsid w:val="00F24F4E"/>
    <w:rPr>
      <w:sz w:val="20"/>
      <w:szCs w:val="20"/>
    </w:rPr>
  </w:style>
  <w:style w:type="character" w:customStyle="1" w:styleId="ac">
    <w:name w:val="Текст сноски Знак"/>
    <w:aliases w:val="Знак Знак"/>
    <w:basedOn w:val="a2"/>
    <w:link w:val="ab"/>
    <w:uiPriority w:val="99"/>
    <w:rsid w:val="00F24F4E"/>
    <w:rPr>
      <w:rFonts w:ascii="Times New Roman" w:eastAsia="Times New Roman" w:hAnsi="Times New Roman" w:cs="Times New Roman"/>
      <w:sz w:val="20"/>
      <w:szCs w:val="20"/>
    </w:rPr>
  </w:style>
  <w:style w:type="character" w:styleId="ad">
    <w:name w:val="footnote reference"/>
    <w:uiPriority w:val="99"/>
    <w:rsid w:val="00F24F4E"/>
    <w:rPr>
      <w:vertAlign w:val="superscript"/>
    </w:rPr>
  </w:style>
  <w:style w:type="paragraph" w:styleId="ae">
    <w:name w:val="Body Text"/>
    <w:basedOn w:val="a1"/>
    <w:link w:val="af"/>
    <w:rsid w:val="00F24F4E"/>
    <w:pPr>
      <w:spacing w:after="240"/>
      <w:jc w:val="center"/>
    </w:pPr>
    <w:rPr>
      <w:b/>
    </w:rPr>
  </w:style>
  <w:style w:type="character" w:customStyle="1" w:styleId="af">
    <w:name w:val="Основной текст Знак"/>
    <w:basedOn w:val="a2"/>
    <w:link w:val="ae"/>
    <w:rsid w:val="00F24F4E"/>
    <w:rPr>
      <w:rFonts w:ascii="Times New Roman" w:eastAsia="Times New Roman" w:hAnsi="Times New Roman" w:cs="Times New Roman"/>
      <w:b/>
      <w:sz w:val="24"/>
      <w:szCs w:val="24"/>
    </w:rPr>
  </w:style>
  <w:style w:type="character" w:styleId="af0">
    <w:name w:val="page number"/>
    <w:basedOn w:val="a2"/>
    <w:rsid w:val="00F24F4E"/>
  </w:style>
  <w:style w:type="paragraph" w:styleId="af1">
    <w:name w:val="Title"/>
    <w:basedOn w:val="a1"/>
    <w:link w:val="af2"/>
    <w:qFormat/>
    <w:rsid w:val="00F24F4E"/>
    <w:pPr>
      <w:jc w:val="center"/>
    </w:pPr>
    <w:rPr>
      <w:b/>
      <w:szCs w:val="20"/>
    </w:rPr>
  </w:style>
  <w:style w:type="character" w:customStyle="1" w:styleId="af2">
    <w:name w:val="Название Знак"/>
    <w:basedOn w:val="a2"/>
    <w:link w:val="af1"/>
    <w:rsid w:val="00F24F4E"/>
    <w:rPr>
      <w:rFonts w:ascii="Times New Roman" w:eastAsia="Times New Roman" w:hAnsi="Times New Roman" w:cs="Times New Roman"/>
      <w:b/>
      <w:sz w:val="24"/>
      <w:szCs w:val="20"/>
    </w:rPr>
  </w:style>
  <w:style w:type="paragraph" w:styleId="af3">
    <w:name w:val="Plain Text"/>
    <w:basedOn w:val="a1"/>
    <w:link w:val="af4"/>
    <w:rsid w:val="00F24F4E"/>
    <w:rPr>
      <w:rFonts w:ascii="Courier New" w:hAnsi="Courier New" w:cs="Courier New"/>
      <w:sz w:val="20"/>
      <w:szCs w:val="20"/>
    </w:rPr>
  </w:style>
  <w:style w:type="character" w:customStyle="1" w:styleId="af4">
    <w:name w:val="Текст Знак"/>
    <w:basedOn w:val="a2"/>
    <w:link w:val="af3"/>
    <w:rsid w:val="00F24F4E"/>
    <w:rPr>
      <w:rFonts w:ascii="Courier New" w:eastAsia="Times New Roman" w:hAnsi="Courier New" w:cs="Courier New"/>
      <w:sz w:val="20"/>
      <w:szCs w:val="20"/>
    </w:rPr>
  </w:style>
  <w:style w:type="paragraph" w:customStyle="1" w:styleId="consnormal">
    <w:name w:val="consnormal"/>
    <w:basedOn w:val="a1"/>
    <w:rsid w:val="00F24F4E"/>
    <w:pPr>
      <w:spacing w:after="120"/>
      <w:ind w:left="792" w:hanging="432"/>
      <w:jc w:val="both"/>
    </w:pPr>
    <w:rPr>
      <w:lang w:eastAsia="ru-RU"/>
    </w:rPr>
  </w:style>
  <w:style w:type="paragraph" w:styleId="12">
    <w:name w:val="toc 1"/>
    <w:basedOn w:val="a1"/>
    <w:next w:val="a1"/>
    <w:autoRedefine/>
    <w:semiHidden/>
    <w:rsid w:val="00F24F4E"/>
    <w:rPr>
      <w:b/>
    </w:rPr>
  </w:style>
  <w:style w:type="paragraph" w:styleId="af5">
    <w:name w:val="endnote text"/>
    <w:basedOn w:val="a1"/>
    <w:link w:val="af6"/>
    <w:semiHidden/>
    <w:rsid w:val="00F24F4E"/>
    <w:rPr>
      <w:sz w:val="20"/>
      <w:szCs w:val="20"/>
    </w:rPr>
  </w:style>
  <w:style w:type="character" w:customStyle="1" w:styleId="af6">
    <w:name w:val="Текст концевой сноски Знак"/>
    <w:basedOn w:val="a2"/>
    <w:link w:val="af5"/>
    <w:semiHidden/>
    <w:rsid w:val="00F24F4E"/>
    <w:rPr>
      <w:rFonts w:ascii="Times New Roman" w:eastAsia="Times New Roman" w:hAnsi="Times New Roman" w:cs="Times New Roman"/>
      <w:sz w:val="20"/>
      <w:szCs w:val="20"/>
    </w:rPr>
  </w:style>
  <w:style w:type="paragraph" w:customStyle="1" w:styleId="ColumnHeading">
    <w:name w:val="Column Heading"/>
    <w:basedOn w:val="a1"/>
    <w:rsid w:val="00F24F4E"/>
    <w:pPr>
      <w:keepNext/>
      <w:spacing w:before="60" w:after="60"/>
    </w:pPr>
    <w:rPr>
      <w:b/>
      <w:bCs/>
      <w:sz w:val="20"/>
      <w:szCs w:val="20"/>
    </w:rPr>
  </w:style>
  <w:style w:type="paragraph" w:customStyle="1" w:styleId="a">
    <w:name w:val="Название документа"/>
    <w:basedOn w:val="a1"/>
    <w:rsid w:val="00F24F4E"/>
    <w:pPr>
      <w:numPr>
        <w:numId w:val="2"/>
      </w:numPr>
      <w:tabs>
        <w:tab w:val="clear" w:pos="360"/>
        <w:tab w:val="left" w:pos="0"/>
      </w:tabs>
      <w:spacing w:before="60" w:after="400"/>
      <w:jc w:val="center"/>
    </w:pPr>
    <w:rPr>
      <w:b/>
      <w:bCs/>
      <w:caps/>
      <w:szCs w:val="20"/>
      <w:lang w:eastAsia="ru-RU"/>
    </w:rPr>
  </w:style>
  <w:style w:type="paragraph" w:customStyle="1" w:styleId="a0">
    <w:name w:val="Раздел"/>
    <w:basedOn w:val="af7"/>
    <w:rsid w:val="00F24F4E"/>
    <w:pPr>
      <w:keepNext/>
      <w:numPr>
        <w:ilvl w:val="1"/>
        <w:numId w:val="2"/>
      </w:numPr>
      <w:tabs>
        <w:tab w:val="clear" w:pos="720"/>
        <w:tab w:val="num" w:pos="360"/>
        <w:tab w:val="left" w:pos="567"/>
      </w:tabs>
      <w:spacing w:before="400" w:after="100"/>
      <w:ind w:left="283" w:hanging="283"/>
      <w:contextualSpacing w:val="0"/>
      <w:jc w:val="center"/>
    </w:pPr>
    <w:rPr>
      <w:b/>
      <w:caps/>
      <w:szCs w:val="20"/>
      <w:lang w:eastAsia="ru-RU"/>
    </w:rPr>
  </w:style>
  <w:style w:type="paragraph" w:customStyle="1" w:styleId="1">
    <w:name w:val="Статья 1"/>
    <w:basedOn w:val="a1"/>
    <w:rsid w:val="00F24F4E"/>
    <w:pPr>
      <w:numPr>
        <w:ilvl w:val="2"/>
        <w:numId w:val="2"/>
      </w:numPr>
      <w:spacing w:before="60" w:after="60"/>
      <w:jc w:val="both"/>
    </w:pPr>
    <w:rPr>
      <w:szCs w:val="20"/>
      <w:lang w:eastAsia="ru-RU"/>
    </w:rPr>
  </w:style>
  <w:style w:type="paragraph" w:customStyle="1" w:styleId="2">
    <w:name w:val="Статья 2"/>
    <w:basedOn w:val="a1"/>
    <w:rsid w:val="00F24F4E"/>
    <w:pPr>
      <w:numPr>
        <w:ilvl w:val="3"/>
        <w:numId w:val="2"/>
      </w:numPr>
      <w:tabs>
        <w:tab w:val="left" w:pos="1418"/>
      </w:tabs>
      <w:spacing w:before="60" w:after="60"/>
      <w:jc w:val="both"/>
    </w:pPr>
    <w:rPr>
      <w:szCs w:val="20"/>
      <w:lang w:eastAsia="ru-RU"/>
    </w:rPr>
  </w:style>
  <w:style w:type="paragraph" w:styleId="af8">
    <w:name w:val="List Paragraph"/>
    <w:basedOn w:val="a1"/>
    <w:uiPriority w:val="34"/>
    <w:qFormat/>
    <w:rsid w:val="00F24F4E"/>
    <w:pPr>
      <w:ind w:left="708"/>
    </w:pPr>
    <w:rPr>
      <w:lang w:eastAsia="ru-RU"/>
    </w:rPr>
  </w:style>
  <w:style w:type="paragraph" w:styleId="af7">
    <w:name w:val="List"/>
    <w:basedOn w:val="a1"/>
    <w:uiPriority w:val="99"/>
    <w:semiHidden/>
    <w:unhideWhenUsed/>
    <w:rsid w:val="00F24F4E"/>
    <w:pPr>
      <w:ind w:left="283" w:hanging="283"/>
      <w:contextualSpacing/>
    </w:pPr>
  </w:style>
  <w:style w:type="paragraph" w:styleId="af9">
    <w:name w:val="Balloon Text"/>
    <w:basedOn w:val="a1"/>
    <w:link w:val="afa"/>
    <w:uiPriority w:val="99"/>
    <w:semiHidden/>
    <w:unhideWhenUsed/>
    <w:rsid w:val="00F24F4E"/>
    <w:rPr>
      <w:rFonts w:ascii="Tahoma" w:hAnsi="Tahoma" w:cs="Tahoma"/>
      <w:sz w:val="16"/>
      <w:szCs w:val="16"/>
    </w:rPr>
  </w:style>
  <w:style w:type="character" w:customStyle="1" w:styleId="afa">
    <w:name w:val="Текст выноски Знак"/>
    <w:basedOn w:val="a2"/>
    <w:link w:val="af9"/>
    <w:uiPriority w:val="99"/>
    <w:semiHidden/>
    <w:rsid w:val="00F24F4E"/>
    <w:rPr>
      <w:rFonts w:ascii="Tahoma" w:eastAsia="Times New Roman" w:hAnsi="Tahoma" w:cs="Tahoma"/>
      <w:sz w:val="16"/>
      <w:szCs w:val="16"/>
    </w:rPr>
  </w:style>
  <w:style w:type="table" w:styleId="afb">
    <w:name w:val="Table Grid"/>
    <w:basedOn w:val="a3"/>
    <w:uiPriority w:val="59"/>
    <w:rsid w:val="00F24F4E"/>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1"/>
    <w:link w:val="21"/>
    <w:uiPriority w:val="99"/>
    <w:semiHidden/>
    <w:unhideWhenUsed/>
    <w:rsid w:val="00F24F4E"/>
    <w:pPr>
      <w:spacing w:after="120" w:line="480" w:lineRule="auto"/>
      <w:ind w:left="283"/>
    </w:pPr>
  </w:style>
  <w:style w:type="character" w:customStyle="1" w:styleId="21">
    <w:name w:val="Основной текст с отступом 2 Знак"/>
    <w:basedOn w:val="a2"/>
    <w:link w:val="20"/>
    <w:uiPriority w:val="99"/>
    <w:semiHidden/>
    <w:rsid w:val="00F24F4E"/>
    <w:rPr>
      <w:rFonts w:ascii="Times New Roman" w:eastAsia="Times New Roman" w:hAnsi="Times New Roman" w:cs="Times New Roman"/>
      <w:sz w:val="24"/>
      <w:szCs w:val="24"/>
    </w:rPr>
  </w:style>
  <w:style w:type="paragraph" w:customStyle="1" w:styleId="13">
    <w:name w:val="Абзац списка1"/>
    <w:basedOn w:val="a1"/>
    <w:rsid w:val="00F24F4E"/>
    <w:pPr>
      <w:ind w:left="720"/>
      <w:contextualSpacing/>
    </w:pPr>
    <w:rPr>
      <w:rFonts w:eastAsia="Calibri"/>
      <w:sz w:val="20"/>
      <w:szCs w:val="20"/>
      <w:lang w:eastAsia="ru-RU"/>
    </w:rPr>
  </w:style>
  <w:style w:type="character" w:styleId="afc">
    <w:name w:val="annotation reference"/>
    <w:uiPriority w:val="99"/>
    <w:semiHidden/>
    <w:unhideWhenUsed/>
    <w:rsid w:val="00F24F4E"/>
    <w:rPr>
      <w:sz w:val="16"/>
      <w:szCs w:val="16"/>
    </w:rPr>
  </w:style>
  <w:style w:type="paragraph" w:styleId="afd">
    <w:name w:val="annotation text"/>
    <w:basedOn w:val="a1"/>
    <w:link w:val="afe"/>
    <w:uiPriority w:val="99"/>
    <w:unhideWhenUsed/>
    <w:rsid w:val="00F24F4E"/>
    <w:rPr>
      <w:sz w:val="20"/>
      <w:szCs w:val="20"/>
    </w:rPr>
  </w:style>
  <w:style w:type="character" w:customStyle="1" w:styleId="afe">
    <w:name w:val="Текст примечания Знак"/>
    <w:basedOn w:val="a2"/>
    <w:link w:val="afd"/>
    <w:uiPriority w:val="99"/>
    <w:rsid w:val="00F24F4E"/>
    <w:rPr>
      <w:rFonts w:ascii="Times New Roman" w:eastAsia="Times New Roman" w:hAnsi="Times New Roman" w:cs="Times New Roman"/>
      <w:sz w:val="20"/>
      <w:szCs w:val="20"/>
    </w:rPr>
  </w:style>
  <w:style w:type="paragraph" w:styleId="aff">
    <w:name w:val="annotation subject"/>
    <w:basedOn w:val="afd"/>
    <w:next w:val="afd"/>
    <w:link w:val="aff0"/>
    <w:uiPriority w:val="99"/>
    <w:semiHidden/>
    <w:unhideWhenUsed/>
    <w:rsid w:val="00F24F4E"/>
    <w:rPr>
      <w:b/>
      <w:bCs/>
    </w:rPr>
  </w:style>
  <w:style w:type="character" w:customStyle="1" w:styleId="aff0">
    <w:name w:val="Тема примечания Знак"/>
    <w:basedOn w:val="afe"/>
    <w:link w:val="aff"/>
    <w:uiPriority w:val="99"/>
    <w:semiHidden/>
    <w:rsid w:val="00F24F4E"/>
    <w:rPr>
      <w:rFonts w:ascii="Times New Roman" w:eastAsia="Times New Roman" w:hAnsi="Times New Roman" w:cs="Times New Roman"/>
      <w:b/>
      <w:bCs/>
      <w:sz w:val="20"/>
      <w:szCs w:val="20"/>
    </w:rPr>
  </w:style>
  <w:style w:type="character" w:customStyle="1" w:styleId="blk3">
    <w:name w:val="blk3"/>
    <w:rsid w:val="00F24F4E"/>
    <w:rPr>
      <w:vanish w:val="0"/>
      <w:webHidden w:val="0"/>
      <w:specVanish w:val="0"/>
    </w:rPr>
  </w:style>
  <w:style w:type="paragraph" w:customStyle="1" w:styleId="14">
    <w:name w:val="Абзац списка1"/>
    <w:basedOn w:val="a1"/>
    <w:rsid w:val="00F24F4E"/>
    <w:pPr>
      <w:ind w:left="720"/>
      <w:contextualSpacing/>
    </w:pPr>
    <w:rPr>
      <w:rFonts w:eastAsia="Calibri"/>
      <w:sz w:val="20"/>
      <w:szCs w:val="20"/>
      <w:lang w:eastAsia="ru-RU"/>
    </w:rPr>
  </w:style>
  <w:style w:type="character" w:styleId="aff1">
    <w:name w:val="Hyperlink"/>
    <w:uiPriority w:val="99"/>
    <w:unhideWhenUsed/>
    <w:rsid w:val="00F24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D4F65-298E-468E-A8B5-44688A2B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2661</Words>
  <Characters>15171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Янина Спиридонова</dc:creator>
  <cp:lastModifiedBy>admin</cp:lastModifiedBy>
  <cp:revision>2</cp:revision>
  <dcterms:created xsi:type="dcterms:W3CDTF">2023-10-27T13:19:00Z</dcterms:created>
  <dcterms:modified xsi:type="dcterms:W3CDTF">2023-10-27T13:19:00Z</dcterms:modified>
</cp:coreProperties>
</file>