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EB0F8" w14:textId="44E23E13" w:rsidR="00FE09DA" w:rsidRDefault="00B42C92">
      <w:r>
        <w:t>Dette er et testdokument</w:t>
      </w:r>
    </w:p>
    <w:sectPr w:rsidR="00FE09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18E"/>
    <w:rsid w:val="005A7EEB"/>
    <w:rsid w:val="0095206D"/>
    <w:rsid w:val="00B42C92"/>
    <w:rsid w:val="00D9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2363A"/>
  <w15:chartTrackingRefBased/>
  <w15:docId w15:val="{94F2D0E1-2658-4701-B0A8-F7007E15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Engh, Ole Martin</dc:creator>
  <cp:keywords/>
  <dc:description/>
  <cp:lastModifiedBy>Engh, Ole Martin</cp:lastModifiedBy>
  <cp:revision>2</cp:revision>
  <dcterms:created xsi:type="dcterms:W3CDTF">2022-05-30T08:10:00Z</dcterms:created>
  <dcterms:modified xsi:type="dcterms:W3CDTF">2022-05-30T08:11:00Z</dcterms:modified>
</cp:coreProperties>
</file>