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6D0B" w14:textId="77777777" w:rsidR="00063F8A" w:rsidRPr="00C65B96" w:rsidRDefault="00000000">
      <w:pPr>
        <w:spacing w:after="40" w:line="240" w:lineRule="auto"/>
        <w:jc w:val="center"/>
        <w:rPr>
          <w:bCs/>
          <w:lang w:val="ru-RU"/>
        </w:rPr>
      </w:pPr>
      <w:r w:rsidRPr="00C65B96">
        <w:rPr>
          <w:bCs/>
          <w:lang w:val="ru-RU"/>
        </w:rPr>
        <w:t>МИНИСТЕРСТВО НАУКИ И ВЫСШЕГО ОБРАЗОВАНИЯ</w:t>
      </w:r>
    </w:p>
    <w:p w14:paraId="1DD8EAD5" w14:textId="77777777" w:rsidR="00063F8A" w:rsidRPr="00C65B96" w:rsidRDefault="00000000">
      <w:pPr>
        <w:spacing w:after="40" w:line="240" w:lineRule="auto"/>
        <w:jc w:val="center"/>
        <w:rPr>
          <w:bCs/>
          <w:lang w:val="ru-RU"/>
        </w:rPr>
      </w:pPr>
      <w:r w:rsidRPr="00C65B96">
        <w:rPr>
          <w:bCs/>
          <w:lang w:val="ru-RU"/>
        </w:rPr>
        <w:t>РОССИЙСКОЙ ФЕДЕРАЦИИ</w:t>
      </w:r>
    </w:p>
    <w:p w14:paraId="25B5AAD2" w14:textId="77777777" w:rsidR="00063F8A" w:rsidRPr="00C65B96" w:rsidRDefault="00000000">
      <w:pPr>
        <w:spacing w:after="40" w:line="240" w:lineRule="auto"/>
        <w:jc w:val="center"/>
        <w:rPr>
          <w:bCs/>
          <w:lang w:val="ru-RU"/>
        </w:rPr>
      </w:pPr>
      <w:r w:rsidRPr="00C65B96">
        <w:rPr>
          <w:bCs/>
          <w:lang w:val="ru-RU"/>
        </w:rPr>
        <w:t>ФГБОУ ВО «</w:t>
      </w:r>
      <w:proofErr w:type="spellStart"/>
      <w:r w:rsidRPr="00C65B96">
        <w:rPr>
          <w:bCs/>
          <w:lang w:val="ru-RU"/>
        </w:rPr>
        <w:t>ДонНТУ</w:t>
      </w:r>
      <w:proofErr w:type="spellEnd"/>
      <w:r w:rsidRPr="00C65B96">
        <w:rPr>
          <w:bCs/>
          <w:lang w:val="ru-RU"/>
        </w:rPr>
        <w:t>»</w:t>
      </w:r>
    </w:p>
    <w:p w14:paraId="45671208" w14:textId="77777777" w:rsidR="00063F8A" w:rsidRPr="00C65B96" w:rsidRDefault="00000000">
      <w:pPr>
        <w:spacing w:after="40" w:line="240" w:lineRule="auto"/>
        <w:jc w:val="center"/>
        <w:rPr>
          <w:bCs/>
          <w:lang w:val="ru-RU"/>
        </w:rPr>
      </w:pPr>
      <w:r w:rsidRPr="00C65B96">
        <w:rPr>
          <w:bCs/>
          <w:lang w:val="ru-RU"/>
        </w:rPr>
        <w:t>Факультет Интеллектуальных систем и программирования</w:t>
      </w:r>
    </w:p>
    <w:p w14:paraId="1E2B8B49" w14:textId="77777777" w:rsidR="00063F8A" w:rsidRPr="00C65B96" w:rsidRDefault="00000000">
      <w:pPr>
        <w:spacing w:after="40" w:line="240" w:lineRule="auto"/>
        <w:jc w:val="center"/>
        <w:rPr>
          <w:bCs/>
          <w:lang w:val="ru-RU"/>
        </w:rPr>
      </w:pPr>
      <w:r w:rsidRPr="00C65B96">
        <w:rPr>
          <w:bCs/>
          <w:lang w:val="ru-RU"/>
        </w:rPr>
        <w:t>Кафедра «Программная инженерия» им. Л.П. Фельдмана</w:t>
      </w:r>
    </w:p>
    <w:p w14:paraId="078B22D9" w14:textId="77777777" w:rsidR="00063F8A" w:rsidRPr="00C65B96" w:rsidRDefault="00063F8A">
      <w:pPr>
        <w:rPr>
          <w:bCs/>
          <w:lang w:val="ru-RU"/>
        </w:rPr>
      </w:pPr>
    </w:p>
    <w:p w14:paraId="7FC4A290" w14:textId="77777777" w:rsidR="00063F8A" w:rsidRPr="00C65B96" w:rsidRDefault="00063F8A">
      <w:pPr>
        <w:rPr>
          <w:bCs/>
          <w:lang w:val="ru-RU"/>
        </w:rPr>
      </w:pPr>
    </w:p>
    <w:p w14:paraId="359D764F" w14:textId="77777777" w:rsidR="00063F8A" w:rsidRPr="00C65B96" w:rsidRDefault="00063F8A">
      <w:pPr>
        <w:rPr>
          <w:bCs/>
          <w:lang w:val="ru-RU"/>
        </w:rPr>
      </w:pPr>
    </w:p>
    <w:p w14:paraId="74D0823F" w14:textId="77777777" w:rsidR="00063F8A" w:rsidRPr="00C65B96" w:rsidRDefault="00063F8A">
      <w:pPr>
        <w:rPr>
          <w:bCs/>
          <w:lang w:val="ru-RU"/>
        </w:rPr>
      </w:pPr>
    </w:p>
    <w:p w14:paraId="7E21AB03" w14:textId="77777777" w:rsidR="00063F8A" w:rsidRPr="00C65B96" w:rsidRDefault="00000000">
      <w:pPr>
        <w:spacing w:after="120" w:line="240" w:lineRule="auto"/>
        <w:jc w:val="center"/>
        <w:rPr>
          <w:bCs/>
          <w:lang w:val="ru-RU"/>
        </w:rPr>
      </w:pPr>
      <w:r w:rsidRPr="00C65B96">
        <w:rPr>
          <w:bCs/>
          <w:sz w:val="32"/>
          <w:lang w:val="ru-RU"/>
        </w:rPr>
        <w:t>Лабораторная работа №5</w:t>
      </w:r>
    </w:p>
    <w:p w14:paraId="6CAA834E" w14:textId="77777777" w:rsidR="00063F8A" w:rsidRPr="00C65B96" w:rsidRDefault="00000000">
      <w:pPr>
        <w:spacing w:after="120" w:line="240" w:lineRule="auto"/>
        <w:jc w:val="center"/>
        <w:rPr>
          <w:bCs/>
          <w:lang w:val="ru-RU"/>
        </w:rPr>
      </w:pPr>
      <w:r w:rsidRPr="00C65B96">
        <w:rPr>
          <w:bCs/>
          <w:lang w:val="ru-RU"/>
        </w:rPr>
        <w:t>по курсу: «Профессиональная практика программной инженерии»</w:t>
      </w:r>
    </w:p>
    <w:p w14:paraId="647C32DB" w14:textId="77777777" w:rsidR="00063F8A" w:rsidRPr="00C65B96" w:rsidRDefault="00000000">
      <w:pPr>
        <w:spacing w:after="0" w:line="240" w:lineRule="auto"/>
        <w:jc w:val="center"/>
        <w:rPr>
          <w:bCs/>
          <w:lang w:val="ru-RU"/>
        </w:rPr>
      </w:pPr>
      <w:r w:rsidRPr="00C65B96">
        <w:rPr>
          <w:bCs/>
          <w:lang w:val="ru-RU"/>
        </w:rPr>
        <w:t>по теме: «Разработка ручной документации»</w:t>
      </w:r>
    </w:p>
    <w:p w14:paraId="0BB7EE94" w14:textId="77777777" w:rsidR="00063F8A" w:rsidRPr="00C65B96" w:rsidRDefault="00063F8A">
      <w:pPr>
        <w:rPr>
          <w:bCs/>
          <w:lang w:val="ru-RU"/>
        </w:rPr>
      </w:pPr>
    </w:p>
    <w:p w14:paraId="2A485046" w14:textId="77777777" w:rsidR="00063F8A" w:rsidRPr="00C65B96" w:rsidRDefault="00063F8A">
      <w:pPr>
        <w:rPr>
          <w:bCs/>
          <w:lang w:val="ru-RU"/>
        </w:rPr>
      </w:pPr>
    </w:p>
    <w:p w14:paraId="333C6339" w14:textId="77777777" w:rsidR="00063F8A" w:rsidRPr="00C65B96" w:rsidRDefault="00063F8A">
      <w:pPr>
        <w:rPr>
          <w:bCs/>
          <w:lang w:val="ru-RU"/>
        </w:rPr>
      </w:pPr>
    </w:p>
    <w:p w14:paraId="5F63F31A" w14:textId="77777777" w:rsidR="00063F8A" w:rsidRPr="00C65B96" w:rsidRDefault="00063F8A">
      <w:pPr>
        <w:rPr>
          <w:bCs/>
          <w:lang w:val="ru-RU"/>
        </w:rPr>
      </w:pPr>
    </w:p>
    <w:p w14:paraId="18721EF0" w14:textId="77777777" w:rsidR="00063F8A" w:rsidRPr="00C65B96" w:rsidRDefault="00000000">
      <w:pPr>
        <w:spacing w:line="240" w:lineRule="auto"/>
        <w:jc w:val="right"/>
        <w:rPr>
          <w:bCs/>
          <w:lang w:val="ru-RU"/>
        </w:rPr>
      </w:pPr>
      <w:r w:rsidRPr="00C65B96">
        <w:rPr>
          <w:bCs/>
          <w:lang w:val="ru-RU"/>
        </w:rPr>
        <w:t>Выполнил:</w:t>
      </w:r>
    </w:p>
    <w:p w14:paraId="6D19A5A4" w14:textId="06A8ED7E" w:rsidR="00063F8A" w:rsidRPr="00970394" w:rsidRDefault="00000000">
      <w:pPr>
        <w:spacing w:line="240" w:lineRule="auto"/>
        <w:jc w:val="right"/>
        <w:rPr>
          <w:bCs/>
          <w:lang w:val="ru-RU"/>
        </w:rPr>
      </w:pPr>
      <w:r w:rsidRPr="00C65B96">
        <w:rPr>
          <w:bCs/>
          <w:lang w:val="ru-RU"/>
        </w:rPr>
        <w:t>ст. гр. ПИ-22</w:t>
      </w:r>
      <w:r w:rsidR="00AE47A0">
        <w:rPr>
          <w:bCs/>
          <w:lang w:val="ru-RU"/>
        </w:rPr>
        <w:t>а</w:t>
      </w:r>
    </w:p>
    <w:p w14:paraId="0BF47739" w14:textId="0F005D92" w:rsidR="00063F8A" w:rsidRPr="00AE47A0" w:rsidRDefault="00AE47A0">
      <w:pPr>
        <w:spacing w:line="240" w:lineRule="auto"/>
        <w:jc w:val="right"/>
        <w:rPr>
          <w:bCs/>
          <w:lang w:val="ru-RU"/>
        </w:rPr>
      </w:pPr>
      <w:r>
        <w:rPr>
          <w:bCs/>
          <w:lang w:val="ru-RU"/>
        </w:rPr>
        <w:t>Богданов Н. Д.</w:t>
      </w:r>
    </w:p>
    <w:p w14:paraId="3C8E75E3" w14:textId="77777777" w:rsidR="00063F8A" w:rsidRPr="00C65B96" w:rsidRDefault="00000000">
      <w:pPr>
        <w:spacing w:line="240" w:lineRule="auto"/>
        <w:jc w:val="right"/>
        <w:rPr>
          <w:bCs/>
          <w:lang w:val="ru-RU"/>
        </w:rPr>
      </w:pPr>
      <w:r w:rsidRPr="00C65B96">
        <w:rPr>
          <w:bCs/>
          <w:lang w:val="ru-RU"/>
        </w:rPr>
        <w:t>Проверил:</w:t>
      </w:r>
    </w:p>
    <w:p w14:paraId="72203296" w14:textId="77777777" w:rsidR="00063F8A" w:rsidRPr="00C65B96" w:rsidRDefault="00000000">
      <w:pPr>
        <w:spacing w:line="240" w:lineRule="auto"/>
        <w:jc w:val="right"/>
        <w:rPr>
          <w:bCs/>
          <w:lang w:val="ru-RU"/>
        </w:rPr>
      </w:pPr>
      <w:proofErr w:type="spellStart"/>
      <w:r w:rsidRPr="00C65B96">
        <w:rPr>
          <w:bCs/>
          <w:lang w:val="ru-RU"/>
        </w:rPr>
        <w:t>Филипишин</w:t>
      </w:r>
      <w:proofErr w:type="spellEnd"/>
      <w:r w:rsidRPr="00C65B96">
        <w:rPr>
          <w:bCs/>
          <w:lang w:val="ru-RU"/>
        </w:rPr>
        <w:t xml:space="preserve"> Д.А.</w:t>
      </w:r>
    </w:p>
    <w:p w14:paraId="629DDA58" w14:textId="77777777" w:rsidR="00C102DE" w:rsidRPr="00C65B96" w:rsidRDefault="00C102DE">
      <w:pPr>
        <w:spacing w:line="240" w:lineRule="auto"/>
        <w:jc w:val="right"/>
        <w:rPr>
          <w:bCs/>
          <w:lang w:val="ru-RU"/>
        </w:rPr>
      </w:pPr>
    </w:p>
    <w:p w14:paraId="73A4AEA5" w14:textId="77777777" w:rsidR="00C102DE" w:rsidRPr="00C65B96" w:rsidRDefault="00C102DE">
      <w:pPr>
        <w:spacing w:line="240" w:lineRule="auto"/>
        <w:jc w:val="right"/>
        <w:rPr>
          <w:bCs/>
          <w:lang w:val="ru-RU"/>
        </w:rPr>
      </w:pPr>
    </w:p>
    <w:p w14:paraId="44D4E539" w14:textId="77777777" w:rsidR="00C102DE" w:rsidRPr="00C65B96" w:rsidRDefault="00C102DE">
      <w:pPr>
        <w:spacing w:line="240" w:lineRule="auto"/>
        <w:jc w:val="right"/>
        <w:rPr>
          <w:bCs/>
          <w:lang w:val="ru-RU"/>
        </w:rPr>
      </w:pPr>
    </w:p>
    <w:p w14:paraId="3478F0B1" w14:textId="77777777" w:rsidR="00C102DE" w:rsidRPr="00C65B96" w:rsidRDefault="00C102DE">
      <w:pPr>
        <w:spacing w:line="240" w:lineRule="auto"/>
        <w:jc w:val="right"/>
        <w:rPr>
          <w:bCs/>
          <w:lang w:val="ru-RU"/>
        </w:rPr>
      </w:pPr>
    </w:p>
    <w:p w14:paraId="58418898" w14:textId="77777777" w:rsidR="00063F8A" w:rsidRPr="00C65B96" w:rsidRDefault="00000000">
      <w:pPr>
        <w:spacing w:after="0" w:line="240" w:lineRule="auto"/>
        <w:jc w:val="center"/>
        <w:rPr>
          <w:bCs/>
          <w:lang w:val="ru-RU"/>
        </w:rPr>
      </w:pPr>
      <w:r w:rsidRPr="00C65B96">
        <w:rPr>
          <w:bCs/>
          <w:lang w:val="ru-RU"/>
        </w:rPr>
        <w:t>ДОНЕЦК – 2026</w:t>
      </w:r>
    </w:p>
    <w:p w14:paraId="652222D5" w14:textId="77777777" w:rsidR="00063F8A" w:rsidRPr="00C102DE" w:rsidRDefault="00000000">
      <w:pPr>
        <w:rPr>
          <w:lang w:val="ru-RU"/>
        </w:rPr>
      </w:pPr>
      <w:r w:rsidRPr="00C102DE">
        <w:rPr>
          <w:lang w:val="ru-RU"/>
        </w:rPr>
        <w:br w:type="page"/>
      </w:r>
    </w:p>
    <w:p w14:paraId="699F29A1" w14:textId="77777777" w:rsidR="00063F8A" w:rsidRPr="00C102DE" w:rsidRDefault="00000000">
      <w:pPr>
        <w:spacing w:line="360" w:lineRule="auto"/>
        <w:rPr>
          <w:lang w:val="ru-RU"/>
        </w:rPr>
      </w:pPr>
      <w:r w:rsidRPr="00C102DE">
        <w:rPr>
          <w:b/>
          <w:lang w:val="ru-RU"/>
        </w:rPr>
        <w:lastRenderedPageBreak/>
        <w:t>Цель работы:</w:t>
      </w:r>
    </w:p>
    <w:p w14:paraId="1A0D070B" w14:textId="77777777" w:rsidR="00063F8A" w:rsidRPr="00C102DE" w:rsidRDefault="00000000">
      <w:pPr>
        <w:spacing w:line="360" w:lineRule="auto"/>
        <w:rPr>
          <w:lang w:val="ru-RU"/>
        </w:rPr>
      </w:pPr>
      <w:r w:rsidRPr="00C102DE">
        <w:rPr>
          <w:lang w:val="ru-RU"/>
        </w:rPr>
        <w:t xml:space="preserve">Получить практические навыки в разработке справочного руководства пользователя в форматах </w:t>
      </w:r>
      <w:r>
        <w:t>CHM</w:t>
      </w:r>
      <w:r w:rsidRPr="00C102DE">
        <w:rPr>
          <w:lang w:val="ru-RU"/>
        </w:rPr>
        <w:t xml:space="preserve">, </w:t>
      </w:r>
      <w:r>
        <w:t>HTA</w:t>
      </w:r>
      <w:r w:rsidRPr="00C102DE">
        <w:rPr>
          <w:lang w:val="ru-RU"/>
        </w:rPr>
        <w:t xml:space="preserve"> или в аналогичном формате на основе ранее разработанного программного проекта.</w:t>
      </w:r>
    </w:p>
    <w:p w14:paraId="00D3E6A6" w14:textId="77777777" w:rsidR="00063F8A" w:rsidRPr="00C102DE" w:rsidRDefault="00000000">
      <w:pPr>
        <w:spacing w:line="360" w:lineRule="auto"/>
        <w:rPr>
          <w:lang w:val="ru-RU"/>
        </w:rPr>
      </w:pPr>
      <w:r w:rsidRPr="00C102DE">
        <w:rPr>
          <w:b/>
          <w:lang w:val="ru-RU"/>
        </w:rPr>
        <w:t>Задание к лабораторной работе:</w:t>
      </w:r>
    </w:p>
    <w:p w14:paraId="5C4423E1" w14:textId="77777777" w:rsidR="00063F8A" w:rsidRPr="00C102DE" w:rsidRDefault="00000000">
      <w:pPr>
        <w:spacing w:line="360" w:lineRule="auto"/>
        <w:rPr>
          <w:lang w:val="ru-RU"/>
        </w:rPr>
      </w:pPr>
      <w:r w:rsidRPr="00C102DE">
        <w:rPr>
          <w:lang w:val="ru-RU"/>
        </w:rPr>
        <w:t xml:space="preserve">Разработать документацию пользователя вручную в формате </w:t>
      </w:r>
      <w:r>
        <w:t>HTA</w:t>
      </w:r>
      <w:r w:rsidRPr="00C102DE">
        <w:rPr>
          <w:lang w:val="ru-RU"/>
        </w:rPr>
        <w:t xml:space="preserve"> на основе ранее подготовленного описания модулей проекта. Описать использование всех основных модулей программного продукта и подготовить иллюстративные материалы для демонстрации структуры и разделов руководства пользователя.</w:t>
      </w:r>
    </w:p>
    <w:p w14:paraId="3D2143B5" w14:textId="77777777" w:rsidR="00063F8A" w:rsidRPr="00C102DE" w:rsidRDefault="00000000">
      <w:pPr>
        <w:spacing w:line="360" w:lineRule="auto"/>
        <w:rPr>
          <w:lang w:val="ru-RU"/>
        </w:rPr>
      </w:pPr>
      <w:r w:rsidRPr="00C102DE">
        <w:rPr>
          <w:b/>
          <w:lang w:val="ru-RU"/>
        </w:rPr>
        <w:t>Тема выбранного проекта</w:t>
      </w:r>
    </w:p>
    <w:p w14:paraId="402F5B4F" w14:textId="77777777" w:rsidR="00063F8A" w:rsidRPr="00C102DE" w:rsidRDefault="00000000">
      <w:pPr>
        <w:spacing w:line="360" w:lineRule="auto"/>
        <w:rPr>
          <w:lang w:val="ru-RU"/>
        </w:rPr>
      </w:pPr>
      <w:r w:rsidRPr="00C102DE">
        <w:rPr>
          <w:lang w:val="ru-RU"/>
        </w:rPr>
        <w:t>5. Шахматы (сетевая игра, с уровнями сложности 1–100).</w:t>
      </w:r>
    </w:p>
    <w:p w14:paraId="2E2B139D" w14:textId="77777777" w:rsidR="00AE47A0" w:rsidRPr="00AE47A0" w:rsidRDefault="00AE47A0" w:rsidP="00AE47A0">
      <w:pPr>
        <w:spacing w:line="360" w:lineRule="auto"/>
        <w:ind w:firstLine="709"/>
        <w:rPr>
          <w:lang w:val="ru-RU"/>
        </w:rPr>
      </w:pPr>
      <w:r w:rsidRPr="00AE47A0">
        <w:rPr>
          <w:lang w:val="ru-RU"/>
        </w:rPr>
        <w:t xml:space="preserve">В рамках лабораторной работы для программного проекта </w:t>
      </w:r>
      <w:proofErr w:type="spellStart"/>
      <w:r w:rsidRPr="00AE47A0">
        <w:rPr>
          <w:b/>
          <w:bCs/>
          <w:lang w:val="ru-RU"/>
        </w:rPr>
        <w:t>Chess</w:t>
      </w:r>
      <w:proofErr w:type="spellEnd"/>
      <w:r w:rsidRPr="00AE47A0">
        <w:rPr>
          <w:lang w:val="ru-RU"/>
        </w:rPr>
        <w:t xml:space="preserve"> было разработано ручное руководство пользователя в формате </w:t>
      </w:r>
      <w:r w:rsidRPr="00AE47A0">
        <w:rPr>
          <w:b/>
          <w:bCs/>
          <w:lang w:val="ru-RU"/>
        </w:rPr>
        <w:t>HTA</w:t>
      </w:r>
      <w:r w:rsidRPr="00AE47A0">
        <w:rPr>
          <w:lang w:val="ru-RU"/>
        </w:rPr>
        <w:t>. Выбор данного формата обусловлен тем, что HTA позволяет создать автономное интерактивное справочное руководство для ОС Windows с удобной навигацией по разделам, понятной структурой и возможностью локального запуска без использования веб-сервера.</w:t>
      </w:r>
    </w:p>
    <w:p w14:paraId="459C4B05" w14:textId="77777777" w:rsidR="00AE47A0" w:rsidRPr="00AE47A0" w:rsidRDefault="00AE47A0" w:rsidP="00AE47A0">
      <w:pPr>
        <w:spacing w:line="360" w:lineRule="auto"/>
        <w:ind w:firstLine="709"/>
        <w:rPr>
          <w:lang w:val="ru-RU"/>
        </w:rPr>
      </w:pPr>
      <w:r w:rsidRPr="00AE47A0">
        <w:rPr>
          <w:lang w:val="ru-RU"/>
        </w:rPr>
        <w:t>Подготовленное руководство предназначено для ознакомления пользователя с основными возможностями программного продукта. В нём отражены назначение приложения, описание интерфейса, запуск локальной партии, игра против искусственного интеллекта, создание сетевой комнаты, подбор соперника, использование игрового поля, выполнение ходов, правила шахматной партии, контроль времени, синхронизация сетевой игры, просмотр истории партий, рейтинговая система, профиль игрока и настройки приложения.</w:t>
      </w:r>
    </w:p>
    <w:p w14:paraId="17F6E89E" w14:textId="77777777" w:rsidR="00AE47A0" w:rsidRPr="00AE47A0" w:rsidRDefault="00AE47A0" w:rsidP="00AE47A0">
      <w:pPr>
        <w:spacing w:line="360" w:lineRule="auto"/>
        <w:ind w:firstLine="709"/>
        <w:rPr>
          <w:lang w:val="ru-RU"/>
        </w:rPr>
      </w:pPr>
      <w:r w:rsidRPr="00AE47A0">
        <w:rPr>
          <w:lang w:val="ru-RU"/>
        </w:rPr>
        <w:lastRenderedPageBreak/>
        <w:t>Структура руководства была сформирована на основе модулей, определённых в лабораторной работе №1. Для каждого функционального блока приведено краткое описание назначения и порядка использования соответствующих возможностей программы. Такое построение позволяет использовать руководство как единый справочный документ для конечного пользователя.</w:t>
      </w:r>
    </w:p>
    <w:p w14:paraId="7646BB27" w14:textId="77777777" w:rsidR="00AE47A0" w:rsidRPr="00AE47A0" w:rsidRDefault="00AE47A0" w:rsidP="00AE47A0">
      <w:pPr>
        <w:spacing w:line="360" w:lineRule="auto"/>
        <w:ind w:firstLine="709"/>
        <w:rPr>
          <w:lang w:val="ru-RU"/>
        </w:rPr>
      </w:pPr>
      <w:r w:rsidRPr="00AE47A0">
        <w:rPr>
          <w:lang w:val="ru-RU"/>
        </w:rPr>
        <w:t>Руководство оформлено в виде HTA-приложения с боковым меню навигации и отдельными информационными страницами. В левой части окна размещены кнопки перехода между разделами, а в правой части — основное содержимое выбранного раздела. Такой подход обеспечивает удобное перемещение по документации и позволяет быстро находить нужную информацию о работе приложения.</w:t>
      </w:r>
    </w:p>
    <w:p w14:paraId="633A908E" w14:textId="35B6890E" w:rsidR="00063F8A" w:rsidRPr="00AE47A0" w:rsidRDefault="00AE47A0" w:rsidP="00AE47A0">
      <w:pPr>
        <w:spacing w:line="360" w:lineRule="auto"/>
        <w:ind w:firstLine="709"/>
      </w:pPr>
      <w:r w:rsidRPr="00AE47A0">
        <w:rPr>
          <w:lang w:val="ru-RU"/>
        </w:rPr>
        <w:t>В справочном руководстве были подготовлены разделы, посвящённые регистрации и авторизации пользователя, профилю игрока, главному меню, локальной игре, игре против искусственного интеллекта, сетевой партии, подбору соперника, шахматной доске и фигурам, обработке ходов, правилам игры, контролю времени, истории партий, рейтинговой системе и настройкам приложения. Каждый раздел содержит краткое пояснение назначения модуля и последовательность действий пользователя при работе с соответствующей функцией программы.</w:t>
      </w:r>
    </w:p>
    <w:p w14:paraId="58C8917E" w14:textId="77777777" w:rsidR="00063F8A" w:rsidRPr="00C102DE" w:rsidRDefault="00000000">
      <w:pPr>
        <w:spacing w:line="360" w:lineRule="auto"/>
        <w:rPr>
          <w:lang w:val="ru-RU"/>
        </w:rPr>
      </w:pPr>
      <w:r w:rsidRPr="00C102DE">
        <w:rPr>
          <w:b/>
          <w:lang w:val="ru-RU"/>
        </w:rPr>
        <w:t>Скриншоты итогового руководства</w:t>
      </w:r>
    </w:p>
    <w:p w14:paraId="44F82F2D" w14:textId="3F03B276" w:rsidR="008745E4" w:rsidRDefault="00970394">
      <w:pPr>
        <w:spacing w:line="240" w:lineRule="auto"/>
        <w:jc w:val="center"/>
        <w:rPr>
          <w:b/>
          <w:lang w:val="ru-RU"/>
        </w:rPr>
      </w:pPr>
      <w:r>
        <w:rPr>
          <w:noProof/>
        </w:rPr>
        <w:lastRenderedPageBreak/>
        <w:drawing>
          <wp:inline distT="0" distB="0" distL="0" distR="0" wp14:anchorId="0BE224A0" wp14:editId="3EDC4E6F">
            <wp:extent cx="6152515" cy="3232785"/>
            <wp:effectExtent l="0" t="0" r="635" b="5715"/>
            <wp:docPr id="5859966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6661" name=""/>
                    <pic:cNvPicPr/>
                  </pic:nvPicPr>
                  <pic:blipFill>
                    <a:blip r:embed="rId6"/>
                    <a:stretch>
                      <a:fillRect/>
                    </a:stretch>
                  </pic:blipFill>
                  <pic:spPr>
                    <a:xfrm>
                      <a:off x="0" y="0"/>
                      <a:ext cx="6152515" cy="3232785"/>
                    </a:xfrm>
                    <a:prstGeom prst="rect">
                      <a:avLst/>
                    </a:prstGeom>
                  </pic:spPr>
                </pic:pic>
              </a:graphicData>
            </a:graphic>
          </wp:inline>
        </w:drawing>
      </w:r>
    </w:p>
    <w:p w14:paraId="25FF1DA9" w14:textId="6E441576" w:rsidR="00063F8A" w:rsidRPr="00C102DE" w:rsidRDefault="00000000">
      <w:pPr>
        <w:spacing w:line="240" w:lineRule="auto"/>
        <w:jc w:val="center"/>
        <w:rPr>
          <w:lang w:val="ru-RU"/>
        </w:rPr>
      </w:pPr>
      <w:r w:rsidRPr="00C102DE">
        <w:rPr>
          <w:lang w:val="ru-RU"/>
        </w:rPr>
        <w:t xml:space="preserve">Рисунок 1 – Руководство пользователя </w:t>
      </w:r>
      <w:r>
        <w:t>HTA</w:t>
      </w:r>
    </w:p>
    <w:p w14:paraId="4721B183" w14:textId="12B83C46" w:rsidR="00063F8A" w:rsidRPr="00C102DE" w:rsidRDefault="00970394">
      <w:pPr>
        <w:spacing w:line="240" w:lineRule="auto"/>
        <w:jc w:val="center"/>
        <w:rPr>
          <w:lang w:val="ru-RU"/>
        </w:rPr>
      </w:pPr>
      <w:r>
        <w:rPr>
          <w:noProof/>
        </w:rPr>
        <w:drawing>
          <wp:inline distT="0" distB="0" distL="0" distR="0" wp14:anchorId="40ED0E97" wp14:editId="3A7FFAD1">
            <wp:extent cx="6152515" cy="3229610"/>
            <wp:effectExtent l="0" t="0" r="635" b="8890"/>
            <wp:docPr id="11562507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0792" name=""/>
                    <pic:cNvPicPr/>
                  </pic:nvPicPr>
                  <pic:blipFill>
                    <a:blip r:embed="rId7"/>
                    <a:stretch>
                      <a:fillRect/>
                    </a:stretch>
                  </pic:blipFill>
                  <pic:spPr>
                    <a:xfrm>
                      <a:off x="0" y="0"/>
                      <a:ext cx="6152515" cy="3229610"/>
                    </a:xfrm>
                    <a:prstGeom prst="rect">
                      <a:avLst/>
                    </a:prstGeom>
                  </pic:spPr>
                </pic:pic>
              </a:graphicData>
            </a:graphic>
          </wp:inline>
        </w:drawing>
      </w:r>
    </w:p>
    <w:p w14:paraId="72A3D59D" w14:textId="77777777" w:rsidR="00063F8A" w:rsidRPr="00C102DE" w:rsidRDefault="00000000">
      <w:pPr>
        <w:spacing w:line="240" w:lineRule="auto"/>
        <w:jc w:val="center"/>
        <w:rPr>
          <w:lang w:val="ru-RU"/>
        </w:rPr>
      </w:pPr>
      <w:r w:rsidRPr="00C102DE">
        <w:rPr>
          <w:lang w:val="ru-RU"/>
        </w:rPr>
        <w:t>Рисунок 2 – Раздел «Локальная игра»</w:t>
      </w:r>
    </w:p>
    <w:p w14:paraId="1246DEE0" w14:textId="09257253" w:rsidR="00063F8A" w:rsidRPr="00C102DE" w:rsidRDefault="00970394">
      <w:pPr>
        <w:spacing w:line="240" w:lineRule="auto"/>
        <w:jc w:val="center"/>
        <w:rPr>
          <w:lang w:val="ru-RU"/>
        </w:rPr>
      </w:pPr>
      <w:r>
        <w:rPr>
          <w:noProof/>
        </w:rPr>
        <w:lastRenderedPageBreak/>
        <w:drawing>
          <wp:inline distT="0" distB="0" distL="0" distR="0" wp14:anchorId="7C9F9DCF" wp14:editId="3B81D6C8">
            <wp:extent cx="6152515" cy="3211830"/>
            <wp:effectExtent l="0" t="0" r="635" b="7620"/>
            <wp:docPr id="395292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92464" name=""/>
                    <pic:cNvPicPr/>
                  </pic:nvPicPr>
                  <pic:blipFill>
                    <a:blip r:embed="rId8"/>
                    <a:stretch>
                      <a:fillRect/>
                    </a:stretch>
                  </pic:blipFill>
                  <pic:spPr>
                    <a:xfrm>
                      <a:off x="0" y="0"/>
                      <a:ext cx="6152515" cy="3211830"/>
                    </a:xfrm>
                    <a:prstGeom prst="rect">
                      <a:avLst/>
                    </a:prstGeom>
                  </pic:spPr>
                </pic:pic>
              </a:graphicData>
            </a:graphic>
          </wp:inline>
        </w:drawing>
      </w:r>
    </w:p>
    <w:p w14:paraId="43E0EE26" w14:textId="77777777" w:rsidR="00063F8A" w:rsidRDefault="00000000">
      <w:pPr>
        <w:spacing w:line="240" w:lineRule="auto"/>
        <w:jc w:val="center"/>
        <w:rPr>
          <w:lang w:val="ru-RU"/>
        </w:rPr>
      </w:pPr>
      <w:r w:rsidRPr="00C102DE">
        <w:rPr>
          <w:lang w:val="ru-RU"/>
        </w:rPr>
        <w:t>Рисунок 3 – Раздел «Игра против искусственного интеллекта»</w:t>
      </w:r>
    </w:p>
    <w:p w14:paraId="76F8CD24" w14:textId="70AC7DB0" w:rsidR="00970394" w:rsidRDefault="00970394">
      <w:pPr>
        <w:spacing w:line="240" w:lineRule="auto"/>
        <w:jc w:val="center"/>
        <w:rPr>
          <w:lang w:val="ru-RU"/>
        </w:rPr>
      </w:pPr>
      <w:r>
        <w:rPr>
          <w:noProof/>
        </w:rPr>
        <w:drawing>
          <wp:inline distT="0" distB="0" distL="0" distR="0" wp14:anchorId="245EB00A" wp14:editId="71BE0B22">
            <wp:extent cx="6152515" cy="3244215"/>
            <wp:effectExtent l="0" t="0" r="635" b="0"/>
            <wp:docPr id="358586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8653" name=""/>
                    <pic:cNvPicPr/>
                  </pic:nvPicPr>
                  <pic:blipFill>
                    <a:blip r:embed="rId9"/>
                    <a:stretch>
                      <a:fillRect/>
                    </a:stretch>
                  </pic:blipFill>
                  <pic:spPr>
                    <a:xfrm>
                      <a:off x="0" y="0"/>
                      <a:ext cx="6152515" cy="3244215"/>
                    </a:xfrm>
                    <a:prstGeom prst="rect">
                      <a:avLst/>
                    </a:prstGeom>
                  </pic:spPr>
                </pic:pic>
              </a:graphicData>
            </a:graphic>
          </wp:inline>
        </w:drawing>
      </w:r>
    </w:p>
    <w:p w14:paraId="53BA3D32" w14:textId="72BBFAE5" w:rsidR="00970394" w:rsidRDefault="00970394" w:rsidP="00970394">
      <w:pPr>
        <w:spacing w:line="240" w:lineRule="auto"/>
        <w:jc w:val="center"/>
        <w:rPr>
          <w:lang w:val="ru-RU"/>
        </w:rPr>
      </w:pPr>
      <w:r w:rsidRPr="00C102DE">
        <w:rPr>
          <w:lang w:val="ru-RU"/>
        </w:rPr>
        <w:t xml:space="preserve">Рисунок </w:t>
      </w:r>
      <w:r>
        <w:rPr>
          <w:lang w:val="ru-RU"/>
        </w:rPr>
        <w:t>4</w:t>
      </w:r>
      <w:r w:rsidRPr="00C102DE">
        <w:rPr>
          <w:lang w:val="ru-RU"/>
        </w:rPr>
        <w:t xml:space="preserve"> – Раздел «</w:t>
      </w:r>
      <w:r>
        <w:rPr>
          <w:lang w:val="ru-RU"/>
        </w:rPr>
        <w:t>Правила игры</w:t>
      </w:r>
      <w:r w:rsidRPr="00C102DE">
        <w:rPr>
          <w:lang w:val="ru-RU"/>
        </w:rPr>
        <w:t>»</w:t>
      </w:r>
    </w:p>
    <w:p w14:paraId="2F9A7654" w14:textId="77777777" w:rsidR="00970394" w:rsidRPr="00C102DE" w:rsidRDefault="00970394">
      <w:pPr>
        <w:spacing w:line="240" w:lineRule="auto"/>
        <w:jc w:val="center"/>
        <w:rPr>
          <w:lang w:val="ru-RU"/>
        </w:rPr>
      </w:pPr>
    </w:p>
    <w:p w14:paraId="271CF92E" w14:textId="77777777" w:rsidR="00063F8A" w:rsidRPr="00C102DE" w:rsidRDefault="00000000">
      <w:pPr>
        <w:spacing w:line="360" w:lineRule="auto"/>
        <w:rPr>
          <w:lang w:val="ru-RU"/>
        </w:rPr>
      </w:pPr>
      <w:r w:rsidRPr="00C102DE">
        <w:rPr>
          <w:b/>
          <w:lang w:val="ru-RU"/>
        </w:rPr>
        <w:t>Ссылка на аккаунт:</w:t>
      </w:r>
    </w:p>
    <w:p w14:paraId="05F5713D" w14:textId="5A941D92" w:rsidR="00970394" w:rsidRDefault="00970394">
      <w:pPr>
        <w:spacing w:line="360" w:lineRule="auto"/>
        <w:rPr>
          <w:lang w:val="ru-RU"/>
        </w:rPr>
      </w:pPr>
      <w:r w:rsidRPr="00970394">
        <w:t>https</w:t>
      </w:r>
      <w:r w:rsidRPr="00970394">
        <w:rPr>
          <w:lang w:val="ru-RU"/>
        </w:rPr>
        <w:t>://</w:t>
      </w:r>
      <w:proofErr w:type="spellStart"/>
      <w:r w:rsidRPr="00970394">
        <w:t>github</w:t>
      </w:r>
      <w:proofErr w:type="spellEnd"/>
      <w:r w:rsidRPr="00970394">
        <w:rPr>
          <w:lang w:val="ru-RU"/>
        </w:rPr>
        <w:t>.</w:t>
      </w:r>
      <w:r w:rsidRPr="00970394">
        <w:t>com</w:t>
      </w:r>
      <w:r w:rsidRPr="00970394">
        <w:rPr>
          <w:lang w:val="ru-RU"/>
        </w:rPr>
        <w:t>/</w:t>
      </w:r>
      <w:proofErr w:type="spellStart"/>
      <w:r w:rsidRPr="00970394">
        <w:t>Arbuzarbuzenovich</w:t>
      </w:r>
      <w:proofErr w:type="spellEnd"/>
    </w:p>
    <w:p w14:paraId="3BD7EAC8" w14:textId="2DADF750" w:rsidR="00063F8A" w:rsidRPr="00C102DE" w:rsidRDefault="00000000">
      <w:pPr>
        <w:spacing w:line="360" w:lineRule="auto"/>
        <w:rPr>
          <w:lang w:val="ru-RU"/>
        </w:rPr>
      </w:pPr>
      <w:r w:rsidRPr="00C102DE">
        <w:rPr>
          <w:b/>
          <w:lang w:val="ru-RU"/>
        </w:rPr>
        <w:lastRenderedPageBreak/>
        <w:t>Ссылка на репозиторий:</w:t>
      </w:r>
    </w:p>
    <w:p w14:paraId="6556C4E9" w14:textId="5D910DBD" w:rsidR="00063F8A" w:rsidRPr="00C102DE" w:rsidRDefault="00970394" w:rsidP="00970394">
      <w:pPr>
        <w:spacing w:line="360" w:lineRule="auto"/>
        <w:rPr>
          <w:lang w:val="ru-RU"/>
        </w:rPr>
      </w:pPr>
      <w:r w:rsidRPr="00970394">
        <w:t>https://github.com/Arbuzarbuzenovich/Chess</w:t>
      </w:r>
    </w:p>
    <w:sectPr w:rsidR="00063F8A" w:rsidRPr="00C102DE"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8934854">
    <w:abstractNumId w:val="8"/>
  </w:num>
  <w:num w:numId="2" w16cid:durableId="1923710111">
    <w:abstractNumId w:val="6"/>
  </w:num>
  <w:num w:numId="3" w16cid:durableId="1458988754">
    <w:abstractNumId w:val="5"/>
  </w:num>
  <w:num w:numId="4" w16cid:durableId="1044719807">
    <w:abstractNumId w:val="4"/>
  </w:num>
  <w:num w:numId="5" w16cid:durableId="50202606">
    <w:abstractNumId w:val="7"/>
  </w:num>
  <w:num w:numId="6" w16cid:durableId="417483471">
    <w:abstractNumId w:val="3"/>
  </w:num>
  <w:num w:numId="7" w16cid:durableId="851606413">
    <w:abstractNumId w:val="2"/>
  </w:num>
  <w:num w:numId="8" w16cid:durableId="527723046">
    <w:abstractNumId w:val="1"/>
  </w:num>
  <w:num w:numId="9" w16cid:durableId="369451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F8A"/>
    <w:rsid w:val="0015074B"/>
    <w:rsid w:val="0029639D"/>
    <w:rsid w:val="00326F90"/>
    <w:rsid w:val="004427C4"/>
    <w:rsid w:val="007337EC"/>
    <w:rsid w:val="008745E4"/>
    <w:rsid w:val="00970394"/>
    <w:rsid w:val="00AA1D8D"/>
    <w:rsid w:val="00AE47A0"/>
    <w:rsid w:val="00B47730"/>
    <w:rsid w:val="00C102DE"/>
    <w:rsid w:val="00C65B96"/>
    <w:rsid w:val="00CB0664"/>
    <w:rsid w:val="00F518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E6FE9"/>
  <w14:defaultImageDpi w14:val="300"/>
  <w15:docId w15:val="{8A934D49-B662-450A-93A0-EC3963AAE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970394"/>
    <w:rPr>
      <w:color w:val="0000FF" w:themeColor="hyperlink"/>
      <w:u w:val="single"/>
    </w:rPr>
  </w:style>
  <w:style w:type="character" w:styleId="aff9">
    <w:name w:val="Unresolved Mention"/>
    <w:basedOn w:val="a2"/>
    <w:uiPriority w:val="99"/>
    <w:semiHidden/>
    <w:unhideWhenUsed/>
    <w:rsid w:val="00970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507</Words>
  <Characters>2896</Characters>
  <Application>Microsoft Office Word</Application>
  <DocSecurity>0</DocSecurity>
  <Lines>24</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Пользователь</cp:lastModifiedBy>
  <cp:revision>3</cp:revision>
  <dcterms:created xsi:type="dcterms:W3CDTF">2026-03-23T01:08:00Z</dcterms:created>
  <dcterms:modified xsi:type="dcterms:W3CDTF">2026-03-23T01:17:00Z</dcterms:modified>
  <cp:category/>
</cp:coreProperties>
</file>