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2464" w:sz="1"/>
              <w:left w:val="single" w:color="1E2464" w:sz="1"/>
              <w:bottom w:val="single" w:color="1E2464" w:sz="1"/>
              <w:right w:val="single" w:color="1E2464" w:sz="1"/>
            </w:tcBorders>
            <w:shd w:fill="1E2464" w:val="clear"/>
            <w:tcMar>
              <w:top w:type="dxa" w:w="200"/>
              <w:left w:type="dxa" w:w="360"/>
              <w:bottom w:type="dxa" w:w="200"/>
              <w:right w:type="dxa" w:w="360"/>
            </w:tcMar>
          </w:tcPr>
          <w:p>
            <w:pPr>
              <w:spacing w:after="40" w:before="60"/>
              <w:jc w:val="center"/>
            </w:pPr>
            <w:r>
              <w:rPr>
                <w:rFonts w:ascii="Arial" w:cs="Arial" w:eastAsia="Arial" w:hAnsi="Arial"/>
                <w:b/>
                <w:bCs/>
                <w:color w:val="FFFFFF"/>
                <w:sz w:val="30"/>
                <w:szCs w:val="30"/>
              </w:rPr>
              <w:t xml:space="preserve">ARC — Ambassade du Royaume de Christ</w:t>
            </w:r>
          </w:p>
          <w:p>
            <w:pPr>
              <w:spacing w:after="60" w:before="0"/>
              <w:jc w:val="center"/>
            </w:pPr>
            <w:r>
              <w:rPr>
                <w:rFonts w:ascii="Arial" w:cs="Arial" w:eastAsia="Arial" w:hAnsi="Arial"/>
                <w:color w:val="BBCCEE"/>
                <w:sz w:val="20"/>
                <w:szCs w:val="20"/>
              </w:rPr>
              <w:t xml:space="preserve">Église Évangélique — La Chaux-de-Fonds, Suisse</w:t>
            </w:r>
          </w:p>
          <w:p>
            <w:pPr>
              <w:spacing w:after="40" w:before="80"/>
              <w:jc w:val="center"/>
            </w:pPr>
            <w:r>
              <w:rPr>
                <w:rFonts w:ascii="Arial" w:cs="Arial" w:eastAsia="Arial" w:hAnsi="Arial"/>
                <w:b/>
                <w:bCs/>
                <w:caps/>
                <w:color w:val="FFFFFF"/>
                <w:sz w:val="40"/>
                <w:szCs w:val="40"/>
              </w:rPr>
              <w:t xml:space="preserve">CAHIER DES CHARGES TECHNIQUE</w:t>
            </w:r>
          </w:p>
          <w:p>
            <w:pPr>
              <w:spacing w:after="60" w:before="0"/>
              <w:jc w:val="center"/>
            </w:pPr>
            <w:r>
              <w:rPr>
                <w:rFonts w:ascii="Arial" w:cs="Arial" w:eastAsia="Arial" w:hAnsi="Arial"/>
                <w:color w:val="8899CC"/>
                <w:sz w:val="22"/>
                <w:szCs w:val="22"/>
              </w:rPr>
              <w:t xml:space="preserve">Site Vitrine arc-eglise.ch + Espace Membres</w:t>
            </w:r>
          </w:p>
          <w:p>
            <w:pPr>
              <w:spacing w:after="60" w:before="40"/>
              <w:jc w:val="center"/>
            </w:pPr>
            <w:r>
              <w:rPr>
                <w:rFonts w:ascii="Arial" w:cs="Arial" w:eastAsia="Arial" w:hAnsi="Arial"/>
                <w:color w:val="AABBDD"/>
                <w:sz w:val="18"/>
                <w:szCs w:val="18"/>
              </w:rPr>
              <w:t xml:space="preserve">Version 3.4  |  Juin 2026  |  Document confidentiel</w:t>
            </w:r>
          </w:p>
        </w:tc>
      </w:tr>
    </w:tbl>
    <w:p>
      <w:pPr>
        <w:spacing w:after="80" w:before="0"/>
        <w:jc w:val="left"/>
      </w:pPr>
      <w:r>
        <w:rPr>
          <w:rFonts w:ascii="Arial" w:cs="Arial" w:eastAsia="Arial" w:hAnsi="Arial"/>
          <w:b w:val="false"/>
          <w:bCs w:val="false"/>
          <w:color w:val="1A1D3A"/>
          <w:sz w:val="21"/>
          <w:szCs w:val="21"/>
        </w:rPr>
        <w:t xml:space="preserve"/>
      </w:r>
    </w:p>
    <w:p>
      <w:pPr>
        <w:pStyle w:val="Heading1"/>
        <w:pBdr>
          <w:bottom w:val="single" w:color="1E2464" w:sz="6" w:space="1"/>
        </w:pBdr>
        <w:shd w:fill="1E2464" w:val="clear"/>
        <w:spacing w:after="120" w:before="300"/>
      </w:pPr>
      <w:r>
        <w:rPr>
          <w:rFonts w:ascii="Arial" w:cs="Arial" w:eastAsia="Arial" w:hAnsi="Arial"/>
          <w:b/>
          <w:bCs/>
          <w:caps/>
          <w:color w:val="FFFFFF"/>
          <w:sz w:val="30"/>
          <w:szCs w:val="30"/>
        </w:rPr>
        <w:t xml:space="preserve">1. Présentation du Projet</w:t>
      </w:r>
    </w:p>
    <w:p>
      <w:pPr>
        <w:pStyle w:val="Heading2"/>
        <w:pBdr>
          <w:bottom w:val="single" w:color="8899CC" w:sz="4" w:space="1"/>
        </w:pBdr>
        <w:spacing w:after="100" w:before="240"/>
      </w:pPr>
      <w:r>
        <w:rPr>
          <w:rFonts w:ascii="Arial" w:cs="Arial" w:eastAsia="Arial" w:hAnsi="Arial"/>
          <w:b/>
          <w:bCs/>
          <w:color w:val="1E2464"/>
          <w:sz w:val="26"/>
          <w:szCs w:val="26"/>
        </w:rPr>
        <w:t xml:space="preserve">1.1 Contexte</w:t>
      </w:r>
    </w:p>
    <w:p>
      <w:pPr>
        <w:spacing w:after="100" w:before="0"/>
        <w:jc w:val="left"/>
      </w:pPr>
      <w:r>
        <w:rPr>
          <w:rFonts w:ascii="Arial" w:cs="Arial" w:eastAsia="Arial" w:hAnsi="Arial"/>
          <w:b w:val="false"/>
          <w:bCs w:val="false"/>
          <w:color w:val="1A1D3A"/>
          <w:sz w:val="21"/>
          <w:szCs w:val="21"/>
        </w:rPr>
        <w:t xml:space="preserve">L'église ARC (Ambassade du Royaume de Christ) est une église évangélique établie à La Chaux-de-Fonds, Suisse (Av. Charles-Naine 39, 2300 La Chaux-de-Fonds). Fondée sous la direction du Pasteur Pedro Obova, l'église regroupe une communauté active et souhaitant bénéficier d'un outil numérique moderne pour son organisation interne et sa communication externe.</w:t>
      </w:r>
    </w:p>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1.2 Objectif du projet</w:t>
      </w:r>
    </w:p>
    <w:p>
      <w:pPr>
        <w:spacing w:after="100" w:before="0"/>
        <w:jc w:val="left"/>
      </w:pPr>
      <w:r>
        <w:rPr>
          <w:rFonts w:ascii="Arial" w:cs="Arial" w:eastAsia="Arial" w:hAnsi="Arial"/>
          <w:b w:val="false"/>
          <w:bCs w:val="false"/>
          <w:color w:val="1A1D3A"/>
          <w:sz w:val="21"/>
          <w:szCs w:val="21"/>
        </w:rPr>
        <w:t xml:space="preserve">Créer un écosystème numérique complet composé de deux parties complémentaires :</w:t>
      </w:r>
    </w:p>
    <w:p>
      <w:pPr>
        <w:pStyle w:val="ListParagraph"/>
        <w:numPr>
          <w:ilvl w:val="0"/>
          <w:numId w:val="2"/>
        </w:numPr>
        <w:spacing w:after="30" w:before="30"/>
      </w:pPr>
      <w:r>
        <w:rPr>
          <w:rFonts w:ascii="Arial" w:cs="Arial" w:eastAsia="Arial" w:hAnsi="Arial"/>
          <w:b/>
          <w:bCs/>
          <w:color w:val="1A1D3A"/>
          <w:sz w:val="20"/>
          <w:szCs w:val="20"/>
        </w:rPr>
        <w:t xml:space="preserve">Site Vitrine public (arc-eglise.ch) : présenter l'église, ses sermons, événements, et permettre l'inscription des visiteurs.</w:t>
      </w:r>
    </w:p>
    <w:p>
      <w:pPr>
        <w:pStyle w:val="ListParagraph"/>
        <w:numPr>
          <w:ilvl w:val="0"/>
          <w:numId w:val="2"/>
        </w:numPr>
        <w:spacing w:after="30" w:before="30"/>
      </w:pPr>
      <w:r>
        <w:rPr>
          <w:rFonts w:ascii="Arial" w:cs="Arial" w:eastAsia="Arial" w:hAnsi="Arial"/>
          <w:b/>
          <w:bCs/>
          <w:color w:val="1A1D3A"/>
          <w:sz w:val="20"/>
          <w:szCs w:val="20"/>
        </w:rPr>
        <w:t xml:space="preserve">Espace Membres privé : plateforme collaborative pour les 250 membres validés, avec messagerie, agenda, prière, Bible, streaming, dons et CRM.</w:t>
      </w:r>
    </w:p>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1.3 Données clés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Indicateur</w:t>
            </w:r>
          </w:p>
        </w:tc>
        <w:tc>
          <w:tcPr>
            <w:tcW w:type="dxa" w:w="22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Valeur</w:t>
            </w:r>
          </w:p>
        </w:tc>
        <w:tc>
          <w:tcPr>
            <w:tcW w:type="dxa" w:w="508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Détail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Utilisateurs 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600</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Membres + Visiteurs inscrits</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Membres validés</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250</w:t>
            </w:r>
          </w:p>
        </w:tc>
        <w:tc>
          <w:tcPr>
            <w:tcW w:type="dxa" w:w="50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Validés par Pasteur ou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Visiteurs inscrits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350</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En attente de validation</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Groupes de fonction</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11</w:t>
            </w:r>
          </w:p>
        </w:tc>
        <w:tc>
          <w:tcPr>
            <w:tcW w:type="dxa" w:w="50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Voir section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Pasteur principal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Pedro Obova</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+ 4 Pasteurs collaborateurs</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Administrateur système</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Jaise</w:t>
            </w:r>
          </w:p>
        </w:tc>
        <w:tc>
          <w:tcPr>
            <w:tcW w:type="dxa" w:w="50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Super-admin, niveau hiérarchique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Email de contact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contact@arc-eglise.ch</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Microsoft 365</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Email technique</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noreply@arc-eglise.ch</w:t>
            </w:r>
          </w:p>
        </w:tc>
        <w:tc>
          <w:tcPr>
            <w:tcW w:type="dxa" w:w="50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Resend (envoi automatique)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Email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admin@arc-eglise.ch</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Privé, Admin uniquement</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Hébergement</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Europe (Suisse/UE)</w:t>
            </w:r>
          </w:p>
        </w:tc>
        <w:tc>
          <w:tcPr>
            <w:tcW w:type="dxa" w:w="50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Conformité loi nLPD Suisse</w:t>
            </w:r>
          </w:p>
        </w:tc>
      </w:tr>
    </w:tbl>
    <w:p>
      <w:pPr>
        <w:spacing w:after="80" w:before="0"/>
        <w:jc w:val="left"/>
      </w:pPr>
      <w:r>
        <w:rPr>
          <w:rFonts w:ascii="Arial" w:cs="Arial" w:eastAsia="Arial" w:hAnsi="Arial"/>
          <w:b w:val="false"/>
          <w:bCs w:val="false"/>
          <w:color w:val="1A1D3A"/>
          <w:sz w:val="21"/>
          <w:szCs w:val="21"/>
        </w:rPr>
        <w:t xml:space="preserve"/>
      </w:r>
    </w:p>
    <w:p>
      <w:r>
        <w:br w:type="page"/>
      </w:r>
    </w:p>
    <w:p>
      <w:pPr>
        <w:pStyle w:val="Heading1"/>
        <w:pBdr>
          <w:bottom w:val="single" w:color="1E2464" w:sz="6" w:space="1"/>
        </w:pBdr>
        <w:shd w:fill="1E2464" w:val="clear"/>
        <w:spacing w:after="120" w:before="300"/>
      </w:pPr>
      <w:r>
        <w:rPr>
          <w:rFonts w:ascii="Arial" w:cs="Arial" w:eastAsia="Arial" w:hAnsi="Arial"/>
          <w:b/>
          <w:bCs/>
          <w:caps/>
          <w:color w:val="FFFFFF"/>
          <w:sz w:val="30"/>
          <w:szCs w:val="30"/>
        </w:rPr>
        <w:t xml:space="preserve">2. Hiérarchie des Rôles (5 Niveaux)</w:t>
      </w:r>
    </w:p>
    <w:p>
      <w:pPr>
        <w:pBdr>
          <w:left w:val="single" w:color="1E2464" w:sz="8" w:space="1"/>
        </w:pBdr>
        <w:shd w:fill="EEF1F8" w:val="clear"/>
        <w:spacing w:after="120" w:before="80"/>
        <w:ind w:left="200"/>
      </w:pPr>
      <w:r>
        <w:rPr>
          <w:rFonts w:ascii="Arial" w:cs="Arial" w:eastAsia="Arial" w:hAnsi="Arial"/>
          <w:color w:val="1A1D3A"/>
          <w:sz w:val="20"/>
          <w:szCs w:val="20"/>
        </w:rPr>
        <w:t xml:space="preserve">La hiérarchie est strictement respectée. L'Admin (Jaise) dispose d'un accès absolu supérieur au Pasteur. Le Pasteur n'a aucun accès aux fonctions techniques ou au groupe Support.</w:t>
      </w:r>
    </w:p>
    <w:p>
      <w:pPr>
        <w:spacing w:after="80" w:before="0"/>
        <w:jc w:val="left"/>
      </w:pPr>
      <w:r>
        <w:rPr>
          <w:rFonts w:ascii="Arial" w:cs="Arial" w:eastAsia="Arial" w:hAnsi="Arial"/>
          <w:b w:val="false"/>
          <w:bCs w:val="false"/>
          <w:color w:val="1A1D3A"/>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600"/>
        <w:gridCol w:w="2800"/>
        <w:gridCol w:w="2680"/>
      </w:tblGrid>
      <w:tr>
        <w:trPr>
          <w:tblHeader/>
        </w:trPr>
        <w:tc>
          <w:tcPr>
            <w:tcW w:type="dxa" w:w="12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Niveau</w:t>
            </w:r>
          </w:p>
        </w:tc>
        <w:tc>
          <w:tcPr>
            <w:tcW w:type="dxa" w:w="18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Rôle</w:t>
            </w:r>
          </w:p>
        </w:tc>
        <w:tc>
          <w:tcPr>
            <w:tcW w:type="dxa" w:w="16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Titulaire(s)</w:t>
            </w:r>
          </w:p>
        </w:tc>
        <w:tc>
          <w:tcPr>
            <w:tcW w:type="dxa" w:w="28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Accès</w:t>
            </w:r>
          </w:p>
        </w:tc>
        <w:tc>
          <w:tcPr>
            <w:tcW w:type="dxa" w:w="268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Spécificités</w:t>
            </w:r>
          </w:p>
        </w:tc>
      </w:tr>
      <w:tr>
        <w:tc>
          <w:tcPr>
            <w:tcW w:type="dxa" w:w="1200"/>
            <w:tcBorders>
              <w:top w:val="single" w:color="CCCCCC" w:sz="1"/>
              <w:left w:val="single" w:color="CCCCCC" w:sz="1"/>
              <w:bottom w:val="single" w:color="CCCCCC" w:sz="1"/>
              <w:right w:val="single" w:color="CCCCCC" w:sz="1"/>
            </w:tcBorders>
            <w:shd w:fill="0D1E5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1 — ADMIN</w:t>
            </w:r>
          </w:p>
        </w:tc>
        <w:tc>
          <w:tcPr>
            <w:tcW w:type="dxa" w:w="1800"/>
            <w:tcBorders>
              <w:top w:val="single" w:color="CCCCCC" w:sz="1"/>
              <w:left w:val="single" w:color="CCCCCC" w:sz="1"/>
              <w:bottom w:val="single" w:color="CCCCCC" w:sz="1"/>
              <w:right w:val="single" w:color="CCCCCC" w:sz="1"/>
            </w:tcBorders>
            <w:shd w:fill="0D1E5C" w:val="clear"/>
            <w:tcMar>
              <w:top w:type="dxa" w:w="80"/>
              <w:left w:type="dxa" w:w="120"/>
              <w:bottom w:type="dxa" w:w="80"/>
              <w:right w:type="dxa" w:w="120"/>
            </w:tcMar>
          </w:tcPr>
          <w:p>
            <w:pPr>
              <w:jc w:val="center"/>
            </w:pPr>
            <w:r>
              <w:rPr>
                <w:rFonts w:ascii="Arial" w:cs="Arial" w:eastAsia="Arial" w:hAnsi="Arial"/>
                <w:color w:val="FFFFFF"/>
                <w:sz w:val="18"/>
                <w:szCs w:val="18"/>
              </w:rPr>
              <w:t xml:space="preserve">Super-Admin</w:t>
            </w:r>
          </w:p>
        </w:tc>
        <w:tc>
          <w:tcPr>
            <w:tcW w:type="dxa" w:w="1600"/>
            <w:tcBorders>
              <w:top w:val="single" w:color="CCCCCC" w:sz="1"/>
              <w:left w:val="single" w:color="CCCCCC" w:sz="1"/>
              <w:bottom w:val="single" w:color="CCCCCC" w:sz="1"/>
              <w:right w:val="single" w:color="CCCCCC" w:sz="1"/>
            </w:tcBorders>
            <w:shd w:fill="0D1E5C" w:val="clear"/>
            <w:tcMar>
              <w:top w:type="dxa" w:w="80"/>
              <w:left w:type="dxa" w:w="120"/>
              <w:bottom w:type="dxa" w:w="80"/>
              <w:right w:type="dxa" w:w="120"/>
            </w:tcMar>
          </w:tcPr>
          <w:p>
            <w:pPr>
              <w:jc w:val="center"/>
            </w:pPr>
            <w:r>
              <w:rPr>
                <w:rFonts w:ascii="Arial" w:cs="Arial" w:eastAsia="Arial" w:hAnsi="Arial"/>
                <w:color w:val="FFFFFF"/>
                <w:sz w:val="18"/>
                <w:szCs w:val="18"/>
              </w:rPr>
              <w:t xml:space="preserve">Jaise</w:t>
            </w:r>
          </w:p>
        </w:tc>
        <w:tc>
          <w:tcPr>
            <w:tcW w:type="dxa" w:w="2800"/>
            <w:tcBorders>
              <w:top w:val="single" w:color="CCCCCC" w:sz="1"/>
              <w:left w:val="single" w:color="CCCCCC" w:sz="1"/>
              <w:bottom w:val="single" w:color="CCCCCC" w:sz="1"/>
              <w:right w:val="single" w:color="CCCCCC" w:sz="1"/>
            </w:tcBorders>
            <w:shd w:fill="0D1E5C" w:val="clear"/>
            <w:tcMar>
              <w:top w:type="dxa" w:w="80"/>
              <w:left w:type="dxa" w:w="120"/>
              <w:bottom w:type="dxa" w:w="80"/>
              <w:right w:type="dxa" w:w="120"/>
            </w:tcMar>
          </w:tcPr>
          <w:p>
            <w:pPr>
              <w:jc w:val="center"/>
            </w:pPr>
            <w:r>
              <w:rPr>
                <w:rFonts w:ascii="Arial" w:cs="Arial" w:eastAsia="Arial" w:hAnsi="Arial"/>
                <w:color w:val="FFFFFF"/>
                <w:sz w:val="18"/>
                <w:szCs w:val="18"/>
              </w:rPr>
              <w:t xml:space="preserve">Contrôle absolu — au-dessus de tout</w:t>
            </w:r>
          </w:p>
        </w:tc>
        <w:tc>
          <w:tcPr>
            <w:tcW w:type="dxa" w:w="2680"/>
            <w:tcBorders>
              <w:top w:val="single" w:color="CCCCCC" w:sz="1"/>
              <w:left w:val="single" w:color="CCCCCC" w:sz="1"/>
              <w:bottom w:val="single" w:color="CCCCCC" w:sz="1"/>
              <w:right w:val="single" w:color="CCCCCC" w:sz="1"/>
            </w:tcBorders>
            <w:shd w:fill="0D1E5C" w:val="clear"/>
            <w:tcMar>
              <w:top w:type="dxa" w:w="80"/>
              <w:left w:type="dxa" w:w="120"/>
              <w:bottom w:type="dxa" w:w="80"/>
              <w:right w:type="dxa" w:w="120"/>
            </w:tcMar>
          </w:tcPr>
          <w:p>
            <w:pPr>
              <w:jc w:val="center"/>
            </w:pPr>
            <w:r>
              <w:rPr>
                <w:rFonts w:ascii="Arial" w:cs="Arial" w:eastAsia="Arial" w:hAnsi="Arial"/>
                <w:color w:val="FFFFFF"/>
                <w:sz w:val="18"/>
                <w:szCs w:val="18"/>
              </w:rPr>
              <w:t xml:space="preserve">Peut révoquer droits Pasteur · Gère cycle de vie du groupe Support</w:t>
            </w:r>
          </w:p>
        </w:tc>
      </w:tr>
      <w:tr>
        <w:tc>
          <w:tcPr>
            <w:tcW w:type="dxa" w:w="1200"/>
            <w:tcBorders>
              <w:top w:val="single" w:color="CCCCCC" w:sz="1"/>
              <w:left w:val="single" w:color="CCCCCC" w:sz="1"/>
              <w:bottom w:val="single" w:color="CCCCCC" w:sz="1"/>
              <w:right w:val="single" w:color="CCCCCC" w:sz="1"/>
            </w:tcBorders>
            <w:shd w:fill="1a3a7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2 — PASTEUR</w:t>
            </w:r>
          </w:p>
        </w:tc>
        <w:tc>
          <w:tcPr>
            <w:tcW w:type="dxa" w:w="1800"/>
            <w:tcBorders>
              <w:top w:val="single" w:color="CCCCCC" w:sz="1"/>
              <w:left w:val="single" w:color="CCCCCC" w:sz="1"/>
              <w:bottom w:val="single" w:color="CCCCCC" w:sz="1"/>
              <w:right w:val="single" w:color="CCCCCC" w:sz="1"/>
            </w:tcBorders>
            <w:shd w:fill="1a3a7c" w:val="clear"/>
            <w:tcMar>
              <w:top w:type="dxa" w:w="80"/>
              <w:left w:type="dxa" w:w="120"/>
              <w:bottom w:type="dxa" w:w="80"/>
              <w:right w:type="dxa" w:w="120"/>
            </w:tcMar>
          </w:tcPr>
          <w:p>
            <w:pPr>
              <w:jc w:val="center"/>
            </w:pPr>
            <w:r>
              <w:rPr>
                <w:rFonts w:ascii="Arial" w:cs="Arial" w:eastAsia="Arial" w:hAnsi="Arial"/>
                <w:color w:val="FFFFFF"/>
                <w:sz w:val="18"/>
                <w:szCs w:val="18"/>
              </w:rPr>
              <w:t xml:space="preserve">Autorité pastorale</w:t>
            </w:r>
          </w:p>
        </w:tc>
        <w:tc>
          <w:tcPr>
            <w:tcW w:type="dxa" w:w="1600"/>
            <w:tcBorders>
              <w:top w:val="single" w:color="CCCCCC" w:sz="1"/>
              <w:left w:val="single" w:color="CCCCCC" w:sz="1"/>
              <w:bottom w:val="single" w:color="CCCCCC" w:sz="1"/>
              <w:right w:val="single" w:color="CCCCCC" w:sz="1"/>
            </w:tcBorders>
            <w:shd w:fill="1a3a7c" w:val="clear"/>
            <w:tcMar>
              <w:top w:type="dxa" w:w="80"/>
              <w:left w:type="dxa" w:w="120"/>
              <w:bottom w:type="dxa" w:w="80"/>
              <w:right w:type="dxa" w:w="120"/>
            </w:tcMar>
          </w:tcPr>
          <w:p>
            <w:pPr>
              <w:jc w:val="center"/>
            </w:pPr>
            <w:r>
              <w:rPr>
                <w:rFonts w:ascii="Arial" w:cs="Arial" w:eastAsia="Arial" w:hAnsi="Arial"/>
                <w:color w:val="FFFFFF"/>
                <w:sz w:val="18"/>
                <w:szCs w:val="18"/>
              </w:rPr>
              <w:t xml:space="preserve">Pedro Obova + 4</w:t>
            </w:r>
          </w:p>
        </w:tc>
        <w:tc>
          <w:tcPr>
            <w:tcW w:type="dxa" w:w="2800"/>
            <w:tcBorders>
              <w:top w:val="single" w:color="CCCCCC" w:sz="1"/>
              <w:left w:val="single" w:color="CCCCCC" w:sz="1"/>
              <w:bottom w:val="single" w:color="CCCCCC" w:sz="1"/>
              <w:right w:val="single" w:color="CCCCCC" w:sz="1"/>
            </w:tcBorders>
            <w:shd w:fill="1a3a7c" w:val="clear"/>
            <w:tcMar>
              <w:top w:type="dxa" w:w="80"/>
              <w:left w:type="dxa" w:w="120"/>
              <w:bottom w:type="dxa" w:w="80"/>
              <w:right w:type="dxa" w:w="120"/>
            </w:tcMar>
          </w:tcPr>
          <w:p>
            <w:pPr>
              <w:jc w:val="center"/>
            </w:pPr>
            <w:r>
              <w:rPr>
                <w:rFonts w:ascii="Arial" w:cs="Arial" w:eastAsia="Arial" w:hAnsi="Arial"/>
                <w:color w:val="FFFFFF"/>
                <w:sz w:val="18"/>
                <w:szCs w:val="18"/>
              </w:rPr>
              <w:t xml:space="preserve">CRM + CMS + Membres + Streaming</w:t>
            </w:r>
          </w:p>
        </w:tc>
        <w:tc>
          <w:tcPr>
            <w:tcW w:type="dxa" w:w="2680"/>
            <w:tcBorders>
              <w:top w:val="single" w:color="CCCCCC" w:sz="1"/>
              <w:left w:val="single" w:color="CCCCCC" w:sz="1"/>
              <w:bottom w:val="single" w:color="CCCCCC" w:sz="1"/>
              <w:right w:val="single" w:color="CCCCCC" w:sz="1"/>
            </w:tcBorders>
            <w:shd w:fill="1a3a7c" w:val="clear"/>
            <w:tcMar>
              <w:top w:type="dxa" w:w="80"/>
              <w:left w:type="dxa" w:w="120"/>
              <w:bottom w:type="dxa" w:w="80"/>
              <w:right w:type="dxa" w:w="120"/>
            </w:tcMar>
          </w:tcPr>
          <w:p>
            <w:pPr>
              <w:jc w:val="center"/>
            </w:pPr>
            <w:r>
              <w:rPr>
                <w:rFonts w:ascii="Arial" w:cs="Arial" w:eastAsia="Arial" w:hAnsi="Arial"/>
                <w:color w:val="FFFFFF"/>
                <w:sz w:val="18"/>
                <w:szCs w:val="18"/>
              </w:rPr>
              <w:t xml:space="preserve">ZÉRO accès technique, tickets, helpdesk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3 — GROUPES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Groupes de fonction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11 groupes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Selon matrice permissions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Voir section 3</w:t>
            </w:r>
          </w:p>
        </w:tc>
      </w:tr>
      <w:tr>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4 — MEMBRE</w:t>
            </w:r>
          </w:p>
        </w:tc>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Membre validé</w:t>
            </w:r>
          </w:p>
        </w:tc>
        <w:tc>
          <w:tcPr>
            <w:tcW w:type="dxa" w:w="16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250 membres</w:t>
            </w:r>
          </w:p>
        </w:tc>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Espace membre complet</w:t>
            </w:r>
          </w:p>
        </w:tc>
        <w:tc>
          <w:tcPr>
            <w:tcW w:type="dxa" w:w="26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Validé par Pasteur ou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5 — VISITEUR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Visiteur inscrit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350 visiteurs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Site public uniquement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Compte créé, en attente de validation</w:t>
            </w:r>
          </w:p>
        </w:tc>
      </w:tr>
    </w:tbl>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2.1 Règles de hiérarchie critiques</w:t>
      </w:r>
    </w:p>
    <w:p>
      <w:pPr>
        <w:pStyle w:val="ListParagraph"/>
        <w:numPr>
          <w:ilvl w:val="0"/>
          <w:numId w:val="2"/>
        </w:numPr>
        <w:spacing w:after="30" w:before="30"/>
      </w:pPr>
      <w:r>
        <w:rPr>
          <w:rFonts w:ascii="Arial" w:cs="Arial" w:eastAsia="Arial" w:hAnsi="Arial"/>
          <w:b w:val="false"/>
          <w:bCs w:val="false"/>
          <w:color w:val="1A1D3A"/>
          <w:sz w:val="20"/>
          <w:szCs w:val="20"/>
        </w:rPr>
        <w:t xml:space="preserve">L'Admin (Jaise) est le seul à pouvoir créer, nommer, bloquer ou supprimer des membres du groupe Support.</w:t>
      </w:r>
    </w:p>
    <w:p>
      <w:pPr>
        <w:pStyle w:val="ListParagraph"/>
        <w:numPr>
          <w:ilvl w:val="0"/>
          <w:numId w:val="2"/>
        </w:numPr>
        <w:spacing w:after="30" w:before="30"/>
      </w:pPr>
      <w:r>
        <w:rPr>
          <w:rFonts w:ascii="Arial" w:cs="Arial" w:eastAsia="Arial" w:hAnsi="Arial"/>
          <w:b w:val="false"/>
          <w:bCs w:val="false"/>
          <w:color w:val="1A1D3A"/>
          <w:sz w:val="20"/>
          <w:szCs w:val="20"/>
        </w:rPr>
        <w:t xml:space="preserve">Le Pasteur ne reçoit AUCUN ticket, n'a AUCUN accès au helpdesk, n'utilise AUCUNE fonction technique.</w:t>
      </w:r>
    </w:p>
    <w:p>
      <w:pPr>
        <w:pStyle w:val="ListParagraph"/>
        <w:numPr>
          <w:ilvl w:val="0"/>
          <w:numId w:val="2"/>
        </w:numPr>
        <w:spacing w:after="30" w:before="30"/>
      </w:pPr>
      <w:r>
        <w:rPr>
          <w:rFonts w:ascii="Arial" w:cs="Arial" w:eastAsia="Arial" w:hAnsi="Arial"/>
          <w:b w:val="false"/>
          <w:bCs w:val="false"/>
          <w:color w:val="1A1D3A"/>
          <w:sz w:val="20"/>
          <w:szCs w:val="20"/>
        </w:rPr>
        <w:t xml:space="preserve">Un Admin peut désigner d'autres Admins (email admin@arc-eglise.ch réservé — privé et non publié).</w:t>
      </w:r>
    </w:p>
    <w:p>
      <w:pPr>
        <w:pStyle w:val="ListParagraph"/>
        <w:numPr>
          <w:ilvl w:val="0"/>
          <w:numId w:val="2"/>
        </w:numPr>
        <w:spacing w:after="30" w:before="30"/>
      </w:pPr>
      <w:r>
        <w:rPr>
          <w:rFonts w:ascii="Arial" w:cs="Arial" w:eastAsia="Arial" w:hAnsi="Arial"/>
          <w:b w:val="false"/>
          <w:bCs w:val="false"/>
          <w:color w:val="1A1D3A"/>
          <w:sz w:val="20"/>
          <w:szCs w:val="20"/>
        </w:rPr>
        <w:t xml:space="preserve">Toute demande de prise en main à distance doit être validée explicitement par l'utilisateur (popup de confirmation obligatoire).</w:t>
      </w:r>
    </w:p>
    <w:p>
      <w:pPr>
        <w:spacing w:after="80" w:before="0"/>
        <w:jc w:val="left"/>
      </w:pPr>
      <w:r>
        <w:rPr>
          <w:rFonts w:ascii="Arial" w:cs="Arial" w:eastAsia="Arial" w:hAnsi="Arial"/>
          <w:b w:val="false"/>
          <w:bCs w:val="false"/>
          <w:color w:val="1A1D3A"/>
          <w:sz w:val="21"/>
          <w:szCs w:val="21"/>
        </w:rPr>
        <w:t xml:space="preserve"/>
      </w:r>
    </w:p>
    <w:p>
      <w:r>
        <w:br w:type="page"/>
      </w:r>
    </w:p>
    <w:p>
      <w:pPr>
        <w:pStyle w:val="Heading1"/>
        <w:pBdr>
          <w:bottom w:val="single" w:color="1E2464" w:sz="6" w:space="1"/>
        </w:pBdr>
        <w:shd w:fill="1E2464" w:val="clear"/>
        <w:spacing w:after="120" w:before="300"/>
      </w:pPr>
      <w:r>
        <w:rPr>
          <w:rFonts w:ascii="Arial" w:cs="Arial" w:eastAsia="Arial" w:hAnsi="Arial"/>
          <w:b/>
          <w:bCs/>
          <w:caps/>
          <w:color w:val="FFFFFF"/>
          <w:sz w:val="30"/>
          <w:szCs w:val="30"/>
        </w:rPr>
        <w:t xml:space="preserve">3. Les 11 Groupes de Fonction</w:t>
      </w:r>
    </w:p>
    <w:p>
      <w:pPr>
        <w:spacing w:after="100" w:before="0"/>
        <w:jc w:val="left"/>
      </w:pPr>
      <w:r>
        <w:rPr>
          <w:rFonts w:ascii="Arial" w:cs="Arial" w:eastAsia="Arial" w:hAnsi="Arial"/>
          <w:b w:val="false"/>
          <w:bCs w:val="false"/>
          <w:color w:val="1A1D3A"/>
          <w:sz w:val="21"/>
          <w:szCs w:val="21"/>
        </w:rPr>
        <w:t xml:space="preserve">Chaque membre peut appartenir à plusieurs groupes simultanément (multi-groupes). La moitié du Groupe des Femmes (10/20) est également membre d'autres groupes. 2 membres de la Jeunesse sont aussi dans Média. Plus d'un tiers des membres (87+) n'appartient à aucun groupe.</w:t>
      </w:r>
    </w:p>
    <w:p>
      <w:pPr>
        <w:spacing w:after="80" w:before="0"/>
        <w:jc w:val="left"/>
      </w:pPr>
      <w:r>
        <w:rPr>
          <w:rFonts w:ascii="Arial" w:cs="Arial" w:eastAsia="Arial" w:hAnsi="Arial"/>
          <w:b w:val="false"/>
          <w:bCs w:val="false"/>
          <w:color w:val="1A1D3A"/>
          <w:sz w:val="21"/>
          <w:szCs w:val="21"/>
        </w:rPr>
        <w:t xml:space="preserve"/>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200"/>
        <w:gridCol w:w="1200"/>
        <w:gridCol w:w="700"/>
        <w:gridCol w:w="3600"/>
        <w:gridCol w:w="1200"/>
        <w:gridCol w:w="1200"/>
        <w:gridCol w:w="880"/>
      </w:tblGrid>
      <w:tr>
        <w:trPr>
          <w:tblHeader/>
        </w:trPr>
        <w:tc>
          <w:tcPr>
            <w:tcW w:type="dxa" w:w="2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w:r>
          </w:p>
        </w:tc>
        <w:tc>
          <w:tcPr>
            <w:tcW w:type="dxa" w:w="12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Groupe</w:t>
            </w:r>
          </w:p>
        </w:tc>
        <w:tc>
          <w:tcPr>
            <w:tcW w:type="dxa" w:w="7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Membres</w:t>
            </w:r>
          </w:p>
        </w:tc>
        <w:tc>
          <w:tcPr>
            <w:tcW w:type="dxa" w:w="36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Composition &amp; Notes</w:t>
            </w:r>
          </w:p>
        </w:tc>
        <w:tc>
          <w:tcPr>
            <w:tcW w:type="dxa" w:w="12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CMS</w:t>
            </w:r>
          </w:p>
        </w:tc>
        <w:tc>
          <w:tcPr>
            <w:tcW w:type="dxa" w:w="12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CRM</w:t>
            </w:r>
          </w:p>
        </w:tc>
        <w:tc>
          <w:tcPr>
            <w:tcW w:type="dxa" w:w="88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Statut</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Pasteur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7"/>
                <w:szCs w:val="17"/>
              </w:rPr>
              <w:t xml:space="preserve">Pedro Obova, Joseph Kanda, Daniel Mwamba, Emmanuel Bola, Jean-Baptiste Ngoy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Pasteur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Niveau 2</w:t>
            </w:r>
          </w:p>
        </w:tc>
      </w:tr>
      <w:tr>
        <w:tc>
          <w:tcPr>
            <w:tcW w:type="dxa" w:w="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20"/>
                <w:szCs w:val="20"/>
              </w:rPr>
              <w:t xml:space="preserve">📹</w:t>
            </w:r>
          </w:p>
        </w:tc>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Équipe Média</w:t>
            </w:r>
          </w:p>
        </w:tc>
        <w:tc>
          <w:tcPr>
            <w:tcW w:type="dxa" w:w="7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5</w:t>
            </w:r>
          </w:p>
        </w:tc>
        <w:tc>
          <w:tcPr>
            <w:tcW w:type="dxa" w:w="36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7"/>
                <w:szCs w:val="17"/>
              </w:rPr>
              <w:t xml:space="preserve">Johan Dupont (connecté), Thomas Leclerc (aussi Jeunesse), Alice Kabila (aussi Jeunesse), Marie-Louise Keza, David Mutombo</w:t>
            </w:r>
          </w:p>
        </w:tc>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CMS + Streaming</w:t>
            </w:r>
          </w:p>
        </w:tc>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8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Groupe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Chorale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7"/>
                <w:szCs w:val="17"/>
              </w:rPr>
              <w:t xml:space="preserve">Marie Kamga (aussi Femmes), Ruth Lufungula (aussi Femmes), Grace Nkumu (aussi Femmes), Nadège Tambwe (aussi Femmes), Sarah Diallo (aussi Jeunesse), + 4 Chorale uniquement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Streaming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Groupe</w:t>
            </w:r>
          </w:p>
        </w:tc>
      </w:tr>
      <w:tr>
        <w:tc>
          <w:tcPr>
            <w:tcW w:type="dxa" w:w="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20"/>
                <w:szCs w:val="20"/>
              </w:rPr>
              <w:t xml:space="preserve">🔥</w:t>
            </w:r>
          </w:p>
        </w:tc>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La Jeunesse</w:t>
            </w:r>
          </w:p>
        </w:tc>
        <w:tc>
          <w:tcPr>
            <w:tcW w:type="dxa" w:w="7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30</w:t>
            </w:r>
          </w:p>
        </w:tc>
        <w:tc>
          <w:tcPr>
            <w:tcW w:type="dxa" w:w="36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7"/>
                <w:szCs w:val="17"/>
              </w:rPr>
              <w:t xml:space="preserve">2 membres aussi dans Média (Thomas, Alice), 1 aussi dans Chorale (Sarah), 2 aussi dans Femmes (Miriam, Rachel), 25 uniquement Jeunesse</w:t>
            </w:r>
          </w:p>
        </w:tc>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8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Groupe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Groupe des Femmes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20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7"/>
                <w:szCs w:val="17"/>
              </w:rPr>
              <w:t xml:space="preserve">50% aussi dans d'autres groupes : 4 Chorale, 1 Sanitaire, 2 Jeunesse, 1 Social, 1 Écodim, 1 Suivi d'âmes. 10 uniquement Femmes.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Groupe</w:t>
            </w:r>
          </w:p>
        </w:tc>
      </w:tr>
      <w:tr>
        <w:tc>
          <w:tcPr>
            <w:tcW w:type="dxa" w:w="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20"/>
                <w:szCs w:val="20"/>
              </w:rPr>
              <w:t xml:space="preserve">🤝</w:t>
            </w:r>
          </w:p>
        </w:tc>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Social &amp; Hospitalité</w:t>
            </w:r>
          </w:p>
        </w:tc>
        <w:tc>
          <w:tcPr>
            <w:tcW w:type="dxa" w:w="7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4</w:t>
            </w:r>
          </w:p>
        </w:tc>
        <w:tc>
          <w:tcPr>
            <w:tcW w:type="dxa" w:w="36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7"/>
                <w:szCs w:val="17"/>
              </w:rPr>
              <w:t xml:space="preserve">Esther Romain, Benjamin Diallo, Patrick Mukeba, Christine Mabika (aussi Femmes)</w:t>
            </w:r>
          </w:p>
        </w:tc>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8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Groupe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Sanitaire &amp; Propreté</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7"/>
                <w:szCs w:val="17"/>
              </w:rPr>
              <w:t xml:space="preserve">Dr Amara Koné, Joëlle Banza (aussi Femmes), Claude Mubemba, Sandrine Ngongo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Groupe</w:t>
            </w:r>
          </w:p>
        </w:tc>
      </w:tr>
      <w:tr>
        <w:tc>
          <w:tcPr>
            <w:tcW w:type="dxa" w:w="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20"/>
                <w:szCs w:val="20"/>
              </w:rPr>
              <w:t xml:space="preserve">🌱</w:t>
            </w:r>
          </w:p>
        </w:tc>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Écodim</w:t>
            </w:r>
          </w:p>
        </w:tc>
        <w:tc>
          <w:tcPr>
            <w:tcW w:type="dxa" w:w="7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4</w:t>
            </w:r>
          </w:p>
        </w:tc>
        <w:tc>
          <w:tcPr>
            <w:tcW w:type="dxa" w:w="36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7"/>
                <w:szCs w:val="17"/>
              </w:rPr>
              <w:t xml:space="preserve">Félicité Mukuna (aussi Femmes), Bernard Kayumba, Cécile Kabongo, André Mwana</w:t>
            </w:r>
          </w:p>
        </w:tc>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8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Groupe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Suivi d'âmes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7"/>
                <w:szCs w:val="17"/>
              </w:rPr>
              <w:t xml:space="preserve">Paul Bertrand, Grâce Bulaba, Noël Mukeba, Pauline Mwanza (aussi Femmes)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Groupe</w:t>
            </w:r>
          </w:p>
        </w:tc>
      </w:tr>
      <w:tr>
        <w:tc>
          <w:tcPr>
            <w:tcW w:type="dxa" w:w="20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pPr>
              <w:jc w:val="center"/>
            </w:pPr>
            <w:r>
              <w:rPr>
                <w:rFonts w:ascii="Arial" w:cs="Arial" w:eastAsia="Arial" w:hAnsi="Arial"/>
                <w:b w:val="false"/>
                <w:bCs w:val="false"/>
                <w:color w:val="1A1D3A"/>
                <w:sz w:val="20"/>
                <w:szCs w:val="20"/>
              </w:rPr>
              <w:t xml:space="preserve">📡</w:t>
            </w:r>
          </w:p>
        </w:tc>
        <w:tc>
          <w:tcPr>
            <w:tcW w:type="dxa" w:w="120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pPr>
              <w:jc w:val="left"/>
            </w:pPr>
            <w:r>
              <w:rPr>
                <w:rFonts w:ascii="Arial" w:cs="Arial" w:eastAsia="Arial" w:hAnsi="Arial"/>
                <w:b/>
                <w:bCs/>
                <w:color w:val="1A1D3A"/>
                <w:sz w:val="18"/>
                <w:szCs w:val="18"/>
              </w:rPr>
              <w:t xml:space="preserve">Communication ✦</w:t>
            </w:r>
          </w:p>
        </w:tc>
        <w:tc>
          <w:tcPr>
            <w:tcW w:type="dxa" w:w="70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5+</w:t>
            </w:r>
          </w:p>
        </w:tc>
        <w:tc>
          <w:tcPr>
            <w:tcW w:type="dxa" w:w="360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pPr>
              <w:jc w:val="left"/>
            </w:pPr>
            <w:r>
              <w:rPr>
                <w:rFonts w:ascii="Arial" w:cs="Arial" w:eastAsia="Arial" w:hAnsi="Arial"/>
                <w:b w:val="false"/>
                <w:bCs w:val="false"/>
                <w:color w:val="1A1D3A"/>
                <w:sz w:val="17"/>
                <w:szCs w:val="17"/>
              </w:rPr>
              <w:t xml:space="preserve">Accès CRM + Médias. Marketing, réseaux sociaux, campagnes email. Même accès CMS que Média.</w:t>
            </w:r>
          </w:p>
        </w:tc>
        <w:tc>
          <w:tcPr>
            <w:tcW w:type="dxa" w:w="120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CMS + CRM</w:t>
            </w:r>
          </w:p>
        </w:tc>
        <w:tc>
          <w:tcPr>
            <w:tcW w:type="dxa" w:w="120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CRM complet</w:t>
            </w:r>
          </w:p>
        </w:tc>
        <w:tc>
          <w:tcPr>
            <w:tcW w:type="dxa" w:w="88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pPr>
              <w:jc w:val="left"/>
            </w:pPr>
            <w:r>
              <w:rPr>
                <w:rFonts w:ascii="Arial" w:cs="Arial" w:eastAsia="Arial" w:hAnsi="Arial"/>
                <w:b/>
                <w:bCs/>
                <w:color w:val="0F6E56"/>
                <w:sz w:val="18"/>
                <w:szCs w:val="18"/>
              </w:rPr>
              <w:t xml:space="preserve">NOUVEAU</w:t>
            </w:r>
          </w:p>
        </w:tc>
      </w:tr>
      <w:tr>
        <w:tc>
          <w:tcPr>
            <w:tcW w:type="dxa" w:w="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D3A"/>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D3A"/>
                <w:sz w:val="18"/>
                <w:szCs w:val="18"/>
              </w:rPr>
              <w:t xml:space="preserve">Support ✦</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3+</w:t>
            </w:r>
          </w:p>
        </w:tc>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1A1D3A"/>
                <w:sz w:val="17"/>
                <w:szCs w:val="17"/>
              </w:rPr>
              <w:t xml:space="preserve">Helpdesk, prise en main à distance (RustDesk). Géré EXCLUSIVEMENT par Admin (Jaise). Zéro accès CRM.</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Lecture seule</w:t>
            </w:r>
          </w:p>
        </w:tc>
        <w:tc>
          <w:tcPr>
            <w:tcW w:type="dxa" w:w="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F6E56"/>
                <w:sz w:val="18"/>
                <w:szCs w:val="18"/>
              </w:rPr>
              <w:t xml:space="preserve">NOUVEAU</w:t>
            </w:r>
          </w:p>
        </w:tc>
      </w:tr>
    </w:tbl>
    <w:p>
      <w:pPr>
        <w:spacing w:after="80" w:before="0"/>
        <w:jc w:val="left"/>
      </w:pPr>
      <w:r>
        <w:rPr>
          <w:rFonts w:ascii="Arial" w:cs="Arial" w:eastAsia="Arial" w:hAnsi="Arial"/>
          <w:b w:val="false"/>
          <w:bCs w:val="false"/>
          <w:color w:val="1A1D3A"/>
          <w:sz w:val="21"/>
          <w:szCs w:val="21"/>
        </w:rPr>
        <w:t xml:space="preserve"/>
      </w:r>
    </w:p>
    <w:p>
      <w:pPr>
        <w:pBdr>
          <w:left w:val="single" w:color="B7791F" w:sz="8" w:space="1"/>
        </w:pBdr>
        <w:shd w:fill="FFF9E6" w:val="clear"/>
        <w:spacing w:after="120" w:before="80"/>
        <w:ind w:left="200"/>
      </w:pPr>
      <w:r>
        <w:rPr>
          <w:rFonts w:ascii="Arial" w:cs="Arial" w:eastAsia="Arial" w:hAnsi="Arial"/>
          <w:color w:val="1A1D3A"/>
          <w:sz w:val="20"/>
          <w:szCs w:val="20"/>
        </w:rPr>
        <w:t xml:space="preserve">IMPORTANT — Règle multi-groupes : Marie Kamga est dans Chorale + Femmes. Thomas Leclerc est dans Média + Jeunesse. Alice Kabila est dans Média + Jeunesse. Sarah Diallo est dans Chorale + Jeunesse. Christine Mabika est dans Social + Femmes. Les droits s'additionnent (union des permissions).</w:t>
      </w:r>
    </w:p>
    <w:p>
      <w:pPr>
        <w:spacing w:after="80" w:before="0"/>
        <w:jc w:val="left"/>
      </w:pPr>
      <w:r>
        <w:rPr>
          <w:rFonts w:ascii="Arial" w:cs="Arial" w:eastAsia="Arial" w:hAnsi="Arial"/>
          <w:b w:val="false"/>
          <w:bCs w:val="false"/>
          <w:color w:val="1A1D3A"/>
          <w:sz w:val="21"/>
          <w:szCs w:val="21"/>
        </w:rPr>
        <w:t xml:space="preserve"/>
      </w:r>
    </w:p>
    <w:p>
      <w:r>
        <w:br w:type="page"/>
      </w:r>
    </w:p>
    <w:p>
      <w:pPr>
        <w:pStyle w:val="Heading1"/>
        <w:pBdr>
          <w:bottom w:val="single" w:color="1E2464" w:sz="6" w:space="1"/>
        </w:pBdr>
        <w:shd w:fill="1E2464" w:val="clear"/>
        <w:spacing w:after="120" w:before="300"/>
      </w:pPr>
      <w:r>
        <w:rPr>
          <w:rFonts w:ascii="Arial" w:cs="Arial" w:eastAsia="Arial" w:hAnsi="Arial"/>
          <w:b/>
          <w:bCs/>
          <w:caps/>
          <w:color w:val="FFFFFF"/>
          <w:sz w:val="30"/>
          <w:szCs w:val="30"/>
        </w:rPr>
        <w:t xml:space="preserve">4. Matrice des Permissions</w:t>
      </w:r>
    </w:p>
    <w:p>
      <w:pPr>
        <w:spacing w:after="100" w:before="0"/>
        <w:jc w:val="left"/>
      </w:pPr>
      <w:r>
        <w:rPr>
          <w:rFonts w:ascii="Arial" w:cs="Arial" w:eastAsia="Arial" w:hAnsi="Arial"/>
          <w:b w:val="false"/>
          <w:bCs w:val="false"/>
          <w:color w:val="555577"/>
          <w:sz w:val="20"/>
          <w:szCs w:val="20"/>
        </w:rPr>
        <w:t xml:space="preserve">Résumé des accès par rôle. ✓ = accès complet · Lecture = lecture seule · Excl. = exclusif à ce rôle · ✗ = aucun accès.</w:t>
      </w:r>
    </w:p>
    <w:p>
      <w:pPr>
        <w:spacing w:after="80" w:before="0"/>
        <w:jc w:val="left"/>
      </w:pPr>
      <w:r>
        <w:rPr>
          <w:rFonts w:ascii="Arial" w:cs="Arial" w:eastAsia="Arial" w:hAnsi="Arial"/>
          <w:b w:val="false"/>
          <w:bCs w:val="false"/>
          <w:color w:val="1A1D3A"/>
          <w:sz w:val="21"/>
          <w:szCs w:val="21"/>
        </w:rP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900"/>
        <w:gridCol w:w="900"/>
        <w:gridCol w:w="900"/>
      </w:tblGrid>
      <w:tr>
        <w:trPr>
          <w:tblHeader/>
        </w:trPr>
        <w:tc>
          <w:tcPr>
            <w:tcW w:type="dxa" w:w="28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Permission / Fonctionnalité</w:t>
            </w:r>
          </w:p>
        </w:tc>
        <w:tc>
          <w:tcPr>
            <w:tcW w:type="dxa" w:w="900"/>
            <w:tcBorders>
              <w:top w:val="single" w:color="1E2464" w:sz="1"/>
              <w:left w:val="single" w:color="1E2464" w:sz="1"/>
              <w:bottom w:val="single" w:color="1E2464" w:sz="1"/>
              <w:right w:val="single" w:color="1E2464" w:sz="1"/>
            </w:tcBorders>
            <w:shd w:fill="0D308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Admin</w:t>
            </w:r>
          </w:p>
        </w:tc>
        <w:tc>
          <w:tcPr>
            <w:tcW w:type="dxa" w:w="900"/>
            <w:tcBorders>
              <w:top w:val="single" w:color="1E2464" w:sz="1"/>
              <w:left w:val="single" w:color="1E2464" w:sz="1"/>
              <w:bottom w:val="single" w:color="1E2464" w:sz="1"/>
              <w:right w:val="single" w:color="1E2464" w:sz="1"/>
            </w:tcBorders>
            <w:shd w:fill="1a527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Pasteur</w:t>
            </w:r>
          </w:p>
        </w:tc>
        <w:tc>
          <w:tcPr>
            <w:tcW w:type="dxa" w:w="900"/>
            <w:tcBorders>
              <w:top w:val="single" w:color="1E2464" w:sz="1"/>
              <w:left w:val="single" w:color="1E2464" w:sz="1"/>
              <w:bottom w:val="single" w:color="1E2464" w:sz="1"/>
              <w:right w:val="single" w:color="1E2464" w:sz="1"/>
            </w:tcBorders>
            <w:shd w:fill="C5303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Support</w:t>
            </w:r>
          </w:p>
        </w:tc>
        <w:tc>
          <w:tcPr>
            <w:tcW w:type="dxa" w:w="900"/>
            <w:tcBorders>
              <w:top w:val="single" w:color="1E2464" w:sz="1"/>
              <w:left w:val="single" w:color="1E2464" w:sz="1"/>
              <w:bottom w:val="single" w:color="1E2464" w:sz="1"/>
              <w:right w:val="single" w:color="1E2464" w:sz="1"/>
            </w:tcBorders>
            <w:shd w:fill="0F6E56"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Communic.</w:t>
            </w:r>
          </w:p>
        </w:tc>
        <w:tc>
          <w:tcPr>
            <w:tcW w:type="dxa" w:w="900"/>
            <w:tcBorders>
              <w:top w:val="single" w:color="1E2464" w:sz="1"/>
              <w:left w:val="single" w:color="1E2464" w:sz="1"/>
              <w:bottom w:val="single" w:color="1E2464" w:sz="1"/>
              <w:right w:val="single" w:color="1E2464" w:sz="1"/>
            </w:tcBorders>
            <w:shd w:fill="553c9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Média</w:t>
            </w:r>
          </w:p>
        </w:tc>
        <w:tc>
          <w:tcPr>
            <w:tcW w:type="dxa" w:w="9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Autre groupe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Accès admin système/logs/API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Tickets Helpdesk</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Excl.</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Prise en main à distance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Excl.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Créer/révoquer membres Support</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CRM — Gestion complète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5621"/>
                <w:sz w:val="18"/>
                <w:szCs w:val="18"/>
              </w:rPr>
              <w:t xml:space="preserve">Lecture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Gestion membres (CRUD)</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Promotion Visiteur→Membre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CMS Site vitrine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Streaming / Live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Messagerie tous canaux</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Agenda + Réservations salles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Prière + Bible + Notes</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Verset du jour (configurer)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AAAA"/>
                <w:sz w:val="18"/>
                <w:szCs w:val="18"/>
              </w:rPr>
              <w:t xml:space="preserve">✗</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Dons et paiements</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9"/>
                <w:szCs w:val="19"/>
              </w:rPr>
              <w:t xml:space="preserve">Sondage / Forms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F855A"/>
                <w:sz w:val="18"/>
                <w:szCs w:val="18"/>
              </w:rPr>
              <w:t xml:space="preserve">✓</w:t>
            </w:r>
          </w:p>
        </w:tc>
      </w:tr>
    </w:tbl>
    <w:p>
      <w:pPr>
        <w:spacing w:after="80" w:before="0"/>
        <w:jc w:val="left"/>
      </w:pPr>
      <w:r>
        <w:rPr>
          <w:rFonts w:ascii="Arial" w:cs="Arial" w:eastAsia="Arial" w:hAnsi="Arial"/>
          <w:b w:val="false"/>
          <w:bCs w:val="false"/>
          <w:color w:val="1A1D3A"/>
          <w:sz w:val="21"/>
          <w:szCs w:val="21"/>
        </w:rPr>
        <w:t xml:space="preserve"/>
      </w:r>
    </w:p>
    <w:p>
      <w:pPr>
        <w:pBdr>
          <w:left w:val="single" w:color="0F6E56" w:sz="8" w:space="1"/>
        </w:pBdr>
        <w:shd w:fill="EEF1F8" w:val="clear"/>
        <w:spacing w:after="120" w:before="80"/>
        <w:ind w:left="200"/>
      </w:pPr>
      <w:r>
        <w:rPr>
          <w:rFonts w:ascii="Arial" w:cs="Arial" w:eastAsia="Arial" w:hAnsi="Arial"/>
          <w:color w:val="1A1D3A"/>
          <w:sz w:val="20"/>
          <w:szCs w:val="20"/>
        </w:rPr>
        <w:t xml:space="preserve">Note CRM : L'accès CRM est accordé uniquement à Communication (plein), Pasteur (plein) et Support (lecture seule). Tous les autres groupes (Média, Chorale, Jeunesse, Femmes, etc.) n'ont AUCUN accès au CRM.</w:t>
      </w:r>
    </w:p>
    <w:p>
      <w:pPr>
        <w:spacing w:after="80" w:before="0"/>
        <w:jc w:val="left"/>
      </w:pPr>
      <w:r>
        <w:rPr>
          <w:rFonts w:ascii="Arial" w:cs="Arial" w:eastAsia="Arial" w:hAnsi="Arial"/>
          <w:b w:val="false"/>
          <w:bCs w:val="false"/>
          <w:color w:val="1A1D3A"/>
          <w:sz w:val="21"/>
          <w:szCs w:val="21"/>
        </w:rPr>
        <w:t xml:space="preserve"/>
      </w:r>
    </w:p>
    <w:p>
      <w:r>
        <w:br w:type="page"/>
      </w:r>
    </w:p>
    <w:p>
      <w:pPr>
        <w:pStyle w:val="Heading1"/>
        <w:pBdr>
          <w:bottom w:val="single" w:color="1E2464" w:sz="6" w:space="1"/>
        </w:pBdr>
        <w:shd w:fill="1E2464" w:val="clear"/>
        <w:spacing w:after="120" w:before="300"/>
      </w:pPr>
      <w:r>
        <w:rPr>
          <w:rFonts w:ascii="Arial" w:cs="Arial" w:eastAsia="Arial" w:hAnsi="Arial"/>
          <w:b/>
          <w:bCs/>
          <w:caps/>
          <w:color w:val="FFFFFF"/>
          <w:sz w:val="30"/>
          <w:szCs w:val="30"/>
        </w:rPr>
        <w:t xml:space="preserve">5. Spécifications CRM</w:t>
      </w:r>
    </w:p>
    <w:p>
      <w:pPr>
        <w:pStyle w:val="Heading2"/>
        <w:pBdr>
          <w:bottom w:val="single" w:color="8899CC" w:sz="4" w:space="1"/>
        </w:pBdr>
        <w:spacing w:after="100" w:before="240"/>
      </w:pPr>
      <w:r>
        <w:rPr>
          <w:rFonts w:ascii="Arial" w:cs="Arial" w:eastAsia="Arial" w:hAnsi="Arial"/>
          <w:b/>
          <w:bCs/>
          <w:color w:val="1E2464"/>
          <w:sz w:val="26"/>
          <w:szCs w:val="26"/>
        </w:rPr>
        <w:t xml:space="preserve">5.1 Accès</w:t>
      </w:r>
    </w:p>
    <w:p>
      <w:pPr>
        <w:pStyle w:val="ListParagraph"/>
        <w:numPr>
          <w:ilvl w:val="0"/>
          <w:numId w:val="2"/>
        </w:numPr>
        <w:spacing w:after="30" w:before="30"/>
      </w:pPr>
      <w:r>
        <w:rPr>
          <w:rFonts w:ascii="Arial" w:cs="Arial" w:eastAsia="Arial" w:hAnsi="Arial"/>
          <w:b/>
          <w:bCs/>
          <w:color w:val="0F6E56"/>
          <w:sz w:val="20"/>
          <w:szCs w:val="20"/>
        </w:rPr>
        <w:t xml:space="preserve">Communication : accès CRUD complet (Contacts, Leads, Campagnes, Paramètres).</w:t>
      </w:r>
    </w:p>
    <w:p>
      <w:pPr>
        <w:pStyle w:val="ListParagraph"/>
        <w:numPr>
          <w:ilvl w:val="0"/>
          <w:numId w:val="2"/>
        </w:numPr>
        <w:spacing w:after="30" w:before="30"/>
      </w:pPr>
      <w:r>
        <w:rPr>
          <w:rFonts w:ascii="Arial" w:cs="Arial" w:eastAsia="Arial" w:hAnsi="Arial"/>
          <w:b/>
          <w:bCs/>
          <w:color w:val="1E2464"/>
          <w:sz w:val="20"/>
          <w:szCs w:val="20"/>
        </w:rPr>
        <w:t xml:space="preserve">Pasteur : accès CRUD complet.</w:t>
      </w:r>
    </w:p>
    <w:p>
      <w:pPr>
        <w:pStyle w:val="ListParagraph"/>
        <w:numPr>
          <w:ilvl w:val="0"/>
          <w:numId w:val="2"/>
        </w:numPr>
        <w:spacing w:after="30" w:before="30"/>
      </w:pPr>
      <w:r>
        <w:rPr>
          <w:rFonts w:ascii="Arial" w:cs="Arial" w:eastAsia="Arial" w:hAnsi="Arial"/>
          <w:b w:val="false"/>
          <w:bCs w:val="false"/>
          <w:color w:val="C05621"/>
          <w:sz w:val="20"/>
          <w:szCs w:val="20"/>
        </w:rPr>
        <w:t xml:space="preserve">Support : lecture seule (pour dépannage et identification membres).</w:t>
      </w:r>
    </w:p>
    <w:p>
      <w:pPr>
        <w:pStyle w:val="ListParagraph"/>
        <w:numPr>
          <w:ilvl w:val="0"/>
          <w:numId w:val="2"/>
        </w:numPr>
        <w:spacing w:after="30" w:before="30"/>
      </w:pPr>
      <w:r>
        <w:rPr>
          <w:rFonts w:ascii="Arial" w:cs="Arial" w:eastAsia="Arial" w:hAnsi="Arial"/>
          <w:b w:val="false"/>
          <w:bCs w:val="false"/>
          <w:color w:val="C53030"/>
          <w:sz w:val="20"/>
          <w:szCs w:val="20"/>
        </w:rPr>
        <w:t xml:space="preserve">Tous autres groupes : AUCUN accès au CRM.</w:t>
      </w:r>
    </w:p>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5.2 Modules CRM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580"/>
      </w:tblGrid>
      <w:tr>
        <w:trPr>
          <w:tblHeader/>
        </w:trPr>
        <w:tc>
          <w:tcPr>
            <w:tcW w:type="dxa" w:w="20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w:t>
            </w:r>
          </w:p>
        </w:tc>
        <w:tc>
          <w:tcPr>
            <w:tcW w:type="dxa" w:w="45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58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Accès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Tableau de bord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KPIs : 127 contacts, 8 leads, 3 campagnes, 54% engagement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Communication + Pasteur</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Contacts</w:t>
            </w:r>
          </w:p>
        </w:tc>
        <w:tc>
          <w:tcPr>
            <w:tcW w:type="dxa" w:w="45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Membres, Visiteurs, Prospects avec score d'engagement. CRUD complet.</w:t>
            </w:r>
          </w:p>
        </w:tc>
        <w:tc>
          <w:tcPr>
            <w:tcW w:type="dxa" w:w="35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Communication + Pasteur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Pipeline Opportunités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Kanban : Nouveau → Qualifié → En cours → Converti (Membre)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Communication + Pasteur</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Campagnes Email</w:t>
            </w:r>
          </w:p>
        </w:tc>
        <w:tc>
          <w:tcPr>
            <w:tcW w:type="dxa" w:w="45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Via Resend (noreply@arc-eglise.ch). 3 000 emails gratuits/mois.</w:t>
            </w:r>
          </w:p>
        </w:tc>
        <w:tc>
          <w:tcPr>
            <w:tcW w:type="dxa" w:w="35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Communication + Pasteur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Export nLPD/RGPD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Export CSV conforme loi nLPD Suisse. Sur demande.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Communication + Pasteur</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Bouton "Gestion CRM"</w:t>
            </w:r>
          </w:p>
        </w:tc>
        <w:tc>
          <w:tcPr>
            <w:tcW w:type="dxa" w:w="45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Visible uniquement pour Communication + Pasteur + Support.</w:t>
            </w:r>
          </w:p>
        </w:tc>
        <w:tc>
          <w:tcPr>
            <w:tcW w:type="dxa" w:w="35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Communication + Pasteur + Support</w:t>
            </w:r>
          </w:p>
        </w:tc>
      </w:tr>
    </w:tbl>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5.3 Stack technique CRM</w:t>
      </w:r>
    </w:p>
    <w:p>
      <w:pPr>
        <w:pStyle w:val="ListParagraph"/>
        <w:numPr>
          <w:ilvl w:val="0"/>
          <w:numId w:val="2"/>
        </w:numPr>
        <w:spacing w:after="30" w:before="30"/>
      </w:pPr>
      <w:r>
        <w:rPr>
          <w:rFonts w:ascii="Arial" w:cs="Arial" w:eastAsia="Arial" w:hAnsi="Arial"/>
          <w:b w:val="false"/>
          <w:bCs w:val="false"/>
          <w:color w:val="1A1D3A"/>
          <w:sz w:val="20"/>
          <w:szCs w:val="20"/>
        </w:rPr>
        <w:t xml:space="preserve">Base de données : Supabase PostgreSQL — tables crm_contacts, crm_opportunities, crm_campaigns.</w:t>
      </w:r>
    </w:p>
    <w:p>
      <w:pPr>
        <w:pStyle w:val="ListParagraph"/>
        <w:numPr>
          <w:ilvl w:val="0"/>
          <w:numId w:val="2"/>
        </w:numPr>
        <w:spacing w:after="30" w:before="30"/>
      </w:pPr>
      <w:r>
        <w:rPr>
          <w:rFonts w:ascii="Arial" w:cs="Arial" w:eastAsia="Arial" w:hAnsi="Arial"/>
          <w:b w:val="false"/>
          <w:bCs w:val="false"/>
          <w:color w:val="1A1D3A"/>
          <w:sz w:val="20"/>
          <w:szCs w:val="20"/>
        </w:rPr>
        <w:t xml:space="preserve">Email : Resend — expéditeur noreply@arc-eglise.ch — 3 000 emails gratuits/mois.</w:t>
      </w:r>
    </w:p>
    <w:p>
      <w:pPr>
        <w:pStyle w:val="ListParagraph"/>
        <w:numPr>
          <w:ilvl w:val="0"/>
          <w:numId w:val="2"/>
        </w:numPr>
        <w:spacing w:after="30" w:before="30"/>
      </w:pPr>
      <w:r>
        <w:rPr>
          <w:rFonts w:ascii="Arial" w:cs="Arial" w:eastAsia="Arial" w:hAnsi="Arial"/>
          <w:b w:val="false"/>
          <w:bCs w:val="false"/>
          <w:color w:val="1A1D3A"/>
          <w:sz w:val="20"/>
          <w:szCs w:val="20"/>
        </w:rPr>
        <w:t xml:space="preserve">Conformité : nLPD Suisse — données hébergées en Europe — export CSV sur demande.</w:t>
      </w:r>
    </w:p>
    <w:p>
      <w:pPr>
        <w:spacing w:after="80" w:before="0"/>
        <w:jc w:val="left"/>
      </w:pPr>
      <w:r>
        <w:rPr>
          <w:rFonts w:ascii="Arial" w:cs="Arial" w:eastAsia="Arial" w:hAnsi="Arial"/>
          <w:b w:val="false"/>
          <w:bCs w:val="false"/>
          <w:color w:val="1A1D3A"/>
          <w:sz w:val="21"/>
          <w:szCs w:val="21"/>
        </w:rPr>
        <w:t xml:space="preserve"/>
      </w:r>
    </w:p>
    <w:p>
      <w:r>
        <w:br w:type="page"/>
      </w:r>
    </w:p>
    <w:p>
      <w:pPr>
        <w:pStyle w:val="Heading1"/>
        <w:pBdr>
          <w:bottom w:val="single" w:color="1E2464" w:sz="6" w:space="1"/>
        </w:pBdr>
        <w:shd w:fill="1E2464" w:val="clear"/>
        <w:spacing w:after="120" w:before="300"/>
      </w:pPr>
      <w:r>
        <w:rPr>
          <w:rFonts w:ascii="Arial" w:cs="Arial" w:eastAsia="Arial" w:hAnsi="Arial"/>
          <w:b/>
          <w:bCs/>
          <w:caps/>
          <w:color w:val="FFFFFF"/>
          <w:sz w:val="30"/>
          <w:szCs w:val="30"/>
        </w:rPr>
        <w:t xml:space="preserve">6. Intégration Bible — API.Bible</w:t>
      </w:r>
    </w:p>
    <w:p>
      <w:pPr>
        <w:pStyle w:val="Heading2"/>
        <w:pBdr>
          <w:bottom w:val="single" w:color="8899CC" w:sz="4" w:space="1"/>
        </w:pBdr>
        <w:spacing w:after="100" w:before="240"/>
      </w:pPr>
      <w:r>
        <w:rPr>
          <w:rFonts w:ascii="Arial" w:cs="Arial" w:eastAsia="Arial" w:hAnsi="Arial"/>
          <w:b/>
          <w:bCs/>
          <w:color w:val="1E2464"/>
          <w:sz w:val="26"/>
          <w:szCs w:val="26"/>
        </w:rPr>
        <w:t xml:space="preserve">6.1 Fournisseur choisi : API.Bible</w:t>
      </w:r>
    </w:p>
    <w:p>
      <w:pPr>
        <w:pBdr>
          <w:left w:val="single" w:color="1E2464" w:sz="8" w:space="1"/>
        </w:pBdr>
        <w:shd w:fill="EEF1F8" w:val="clear"/>
        <w:spacing w:after="120" w:before="80"/>
        <w:ind w:left="200"/>
      </w:pPr>
      <w:r>
        <w:rPr>
          <w:rFonts w:ascii="Arial" w:cs="Arial" w:eastAsia="Arial" w:hAnsi="Arial"/>
          <w:color w:val="1A1D3A"/>
          <w:sz w:val="20"/>
          <w:szCs w:val="20"/>
        </w:rPr>
        <w:t xml:space="preserve">API.Bible (scripture.api.bible) — American Bible Society / Digital Bible Library. Gratuit jusqu'à 5 000 req/mois (suffisant pour usage standard). $10/mois pour 100 000 req/mois si nécessaire.</w:t>
      </w:r>
    </w:p>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6.2 Versions disponibles (extrait)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880"/>
      </w:tblGrid>
      <w:tr>
        <w:trPr>
          <w:tblHeader/>
        </w:trPr>
        <w:tc>
          <w:tcPr>
            <w:tcW w:type="dxa" w:w="24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Langue</w:t>
            </w:r>
          </w:p>
        </w:tc>
        <w:tc>
          <w:tcPr>
            <w:tcW w:type="dxa" w:w="48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288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Français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Louis Segond 1910 (LSG)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LSG</w:t>
            </w:r>
          </w:p>
        </w:tc>
      </w:tr>
      <w:tr>
        <w:tc>
          <w:tcPr>
            <w:tcW w:type="dxa" w:w="24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Français</w:t>
            </w:r>
          </w:p>
        </w:tc>
        <w:tc>
          <w:tcPr>
            <w:tcW w:type="dxa" w:w="4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Nouvelle Segond 21</w:t>
            </w:r>
          </w:p>
        </w:tc>
        <w:tc>
          <w:tcPr>
            <w:tcW w:type="dxa" w:w="28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S21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Français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Bible du Semeur (BDS)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BDS</w:t>
            </w:r>
          </w:p>
        </w:tc>
      </w:tr>
      <w:tr>
        <w:tc>
          <w:tcPr>
            <w:tcW w:type="dxa" w:w="24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Français</w:t>
            </w:r>
          </w:p>
        </w:tc>
        <w:tc>
          <w:tcPr>
            <w:tcW w:type="dxa" w:w="4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Parole de Vie (PDV)</w:t>
            </w:r>
          </w:p>
        </w:tc>
        <w:tc>
          <w:tcPr>
            <w:tcW w:type="dxa" w:w="28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PDV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Anglais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King James Version (KJV)</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KJV</w:t>
            </w:r>
          </w:p>
        </w:tc>
      </w:tr>
      <w:tr>
        <w:tc>
          <w:tcPr>
            <w:tcW w:type="dxa" w:w="24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Portugais</w:t>
            </w:r>
          </w:p>
        </w:tc>
        <w:tc>
          <w:tcPr>
            <w:tcW w:type="dxa" w:w="4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João Ferreira Almeida</w:t>
            </w:r>
          </w:p>
        </w:tc>
        <w:tc>
          <w:tcPr>
            <w:tcW w:type="dxa" w:w="28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JFA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Lingala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Básá ya Yawe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w:t>
            </w:r>
          </w:p>
        </w:tc>
      </w:tr>
      <w:tr>
        <w:tc>
          <w:tcPr>
            <w:tcW w:type="dxa" w:w="24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Swahili</w:t>
            </w:r>
          </w:p>
        </w:tc>
        <w:tc>
          <w:tcPr>
            <w:tcW w:type="dxa" w:w="4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Swahili New Testament</w:t>
            </w:r>
          </w:p>
        </w:tc>
        <w:tc>
          <w:tcPr>
            <w:tcW w:type="dxa" w:w="28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+900 autres langues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1 500+ versions au total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API.Bible</w:t>
            </w:r>
          </w:p>
        </w:tc>
      </w:tr>
    </w:tbl>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6.3 Fonctionnalités Bible dans l'espace membres</w:t>
      </w:r>
    </w:p>
    <w:p>
      <w:pPr>
        <w:pStyle w:val="ListParagraph"/>
        <w:numPr>
          <w:ilvl w:val="0"/>
          <w:numId w:val="2"/>
        </w:numPr>
        <w:spacing w:after="30" w:before="30"/>
      </w:pPr>
      <w:r>
        <w:rPr>
          <w:rFonts w:ascii="Arial" w:cs="Arial" w:eastAsia="Arial" w:hAnsi="Arial"/>
          <w:b w:val="false"/>
          <w:bCs w:val="false"/>
          <w:color w:val="1A1D3A"/>
          <w:sz w:val="20"/>
          <w:szCs w:val="20"/>
        </w:rPr>
        <w:t xml:space="preserve">Lecteur multilingue avec sélecteur version / livre / chapitre / verset.</w:t>
      </w:r>
    </w:p>
    <w:p>
      <w:pPr>
        <w:pStyle w:val="ListParagraph"/>
        <w:numPr>
          <w:ilvl w:val="0"/>
          <w:numId w:val="2"/>
        </w:numPr>
        <w:spacing w:after="30" w:before="30"/>
      </w:pPr>
      <w:r>
        <w:rPr>
          <w:rFonts w:ascii="Arial" w:cs="Arial" w:eastAsia="Arial" w:hAnsi="Arial"/>
          <w:b w:val="false"/>
          <w:bCs w:val="false"/>
          <w:color w:val="1A1D3A"/>
          <w:sz w:val="20"/>
          <w:szCs w:val="20"/>
        </w:rPr>
        <w:t xml:space="preserve">Verset du jour configurable par Pasteur/Admin (3 modes : Automatique, Thématique, Manuel).</w:t>
      </w:r>
    </w:p>
    <w:p>
      <w:pPr>
        <w:pStyle w:val="ListParagraph"/>
        <w:numPr>
          <w:ilvl w:val="0"/>
          <w:numId w:val="2"/>
        </w:numPr>
        <w:spacing w:after="30" w:before="30"/>
      </w:pPr>
      <w:r>
        <w:rPr>
          <w:rFonts w:ascii="Arial" w:cs="Arial" w:eastAsia="Arial" w:hAnsi="Arial"/>
          <w:b w:val="false"/>
          <w:bCs w:val="false"/>
          <w:color w:val="1A1D3A"/>
          <w:sz w:val="20"/>
          <w:szCs w:val="20"/>
        </w:rPr>
        <w:t xml:space="preserve">Lecture audio par chapitre.</w:t>
      </w:r>
    </w:p>
    <w:p>
      <w:pPr>
        <w:pStyle w:val="ListParagraph"/>
        <w:numPr>
          <w:ilvl w:val="0"/>
          <w:numId w:val="2"/>
        </w:numPr>
        <w:spacing w:after="30" w:before="30"/>
      </w:pPr>
      <w:r>
        <w:rPr>
          <w:rFonts w:ascii="Arial" w:cs="Arial" w:eastAsia="Arial" w:hAnsi="Arial"/>
          <w:b w:val="false"/>
          <w:bCs w:val="false"/>
          <w:color w:val="1A1D3A"/>
          <w:sz w:val="20"/>
          <w:szCs w:val="20"/>
        </w:rPr>
        <w:t xml:space="preserve">Surlignage versets (jaune / bleu) — persistant par utilisateur.</w:t>
      </w:r>
    </w:p>
    <w:p>
      <w:pPr>
        <w:pStyle w:val="ListParagraph"/>
        <w:numPr>
          <w:ilvl w:val="0"/>
          <w:numId w:val="2"/>
        </w:numPr>
        <w:spacing w:after="30" w:before="30"/>
      </w:pPr>
      <w:r>
        <w:rPr>
          <w:rFonts w:ascii="Arial" w:cs="Arial" w:eastAsia="Arial" w:hAnsi="Arial"/>
          <w:b w:val="false"/>
          <w:bCs w:val="false"/>
          <w:color w:val="1A1D3A"/>
          <w:sz w:val="20"/>
          <w:szCs w:val="20"/>
        </w:rPr>
        <w:t xml:space="preserve">Notes personnelles attachées aux versets (privées).</w:t>
      </w:r>
    </w:p>
    <w:p>
      <w:pPr>
        <w:pStyle w:val="ListParagraph"/>
        <w:numPr>
          <w:ilvl w:val="0"/>
          <w:numId w:val="2"/>
        </w:numPr>
        <w:spacing w:after="30" w:before="30"/>
      </w:pPr>
      <w:r>
        <w:rPr>
          <w:rFonts w:ascii="Arial" w:cs="Arial" w:eastAsia="Arial" w:hAnsi="Arial"/>
          <w:b w:val="false"/>
          <w:bCs w:val="false"/>
          <w:color w:val="1A1D3A"/>
          <w:sz w:val="20"/>
          <w:szCs w:val="20"/>
        </w:rPr>
        <w:t xml:space="preserve">Plans de lecture : Église (collectif) + Personnel + Suggestions.</w:t>
      </w:r>
    </w:p>
    <w:p>
      <w:pPr>
        <w:pStyle w:val="ListParagraph"/>
        <w:numPr>
          <w:ilvl w:val="0"/>
          <w:numId w:val="2"/>
        </w:numPr>
        <w:spacing w:after="30" w:before="30"/>
      </w:pPr>
      <w:r>
        <w:rPr>
          <w:rFonts w:ascii="Arial" w:cs="Arial" w:eastAsia="Arial" w:hAnsi="Arial"/>
          <w:b w:val="false"/>
          <w:bCs w:val="false"/>
          <w:color w:val="1A1D3A"/>
          <w:sz w:val="20"/>
          <w:szCs w:val="20"/>
        </w:rPr>
        <w:t xml:space="preserve">Recherche full-text dans la Bible.</w:t>
      </w:r>
    </w:p>
    <w:p>
      <w:pPr>
        <w:pStyle w:val="ListParagraph"/>
        <w:numPr>
          <w:ilvl w:val="0"/>
          <w:numId w:val="2"/>
        </w:numPr>
        <w:spacing w:after="30" w:before="30"/>
      </w:pPr>
      <w:r>
        <w:rPr>
          <w:rFonts w:ascii="Arial" w:cs="Arial" w:eastAsia="Arial" w:hAnsi="Arial"/>
          <w:b w:val="false"/>
          <w:bCs w:val="false"/>
          <w:color w:val="1A1D3A"/>
          <w:sz w:val="20"/>
          <w:szCs w:val="20"/>
        </w:rPr>
        <w:t xml:space="preserve">Partage de versets (image générée avec charte ARC).</w:t>
      </w:r>
    </w:p>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6.4 Intégration technique</w:t>
      </w:r>
    </w:p>
    <w:p>
      <w:pPr>
        <w:pStyle w:val="ListParagraph"/>
        <w:numPr>
          <w:ilvl w:val="0"/>
          <w:numId w:val="2"/>
        </w:numPr>
        <w:spacing w:after="30" w:before="30"/>
      </w:pPr>
      <w:r>
        <w:rPr>
          <w:rFonts w:ascii="Arial" w:cs="Arial" w:eastAsia="Arial" w:hAnsi="Arial"/>
          <w:b w:val="false"/>
          <w:bCs w:val="false"/>
          <w:color w:val="1A1D3A"/>
          <w:sz w:val="20"/>
          <w:szCs w:val="20"/>
        </w:rPr>
        <w:t xml:space="preserve">API REST : GET /v1/bibles/{bibleId}/chapters/{chapterId}/verses</w:t>
      </w:r>
    </w:p>
    <w:p>
      <w:pPr>
        <w:pStyle w:val="ListParagraph"/>
        <w:numPr>
          <w:ilvl w:val="0"/>
          <w:numId w:val="2"/>
        </w:numPr>
        <w:spacing w:after="30" w:before="30"/>
      </w:pPr>
      <w:r>
        <w:rPr>
          <w:rFonts w:ascii="Arial" w:cs="Arial" w:eastAsia="Arial" w:hAnsi="Arial"/>
          <w:b w:val="false"/>
          <w:bCs w:val="false"/>
          <w:color w:val="1A1D3A"/>
          <w:sz w:val="20"/>
          <w:szCs w:val="20"/>
        </w:rPr>
        <w:t xml:space="preserve">Cache côté serveur (NestJS/Supabase) pour limiter les requêtes API.</w:t>
      </w:r>
    </w:p>
    <w:p>
      <w:pPr>
        <w:pStyle w:val="ListParagraph"/>
        <w:numPr>
          <w:ilvl w:val="0"/>
          <w:numId w:val="2"/>
        </w:numPr>
        <w:spacing w:after="30" w:before="30"/>
      </w:pPr>
      <w:r>
        <w:rPr>
          <w:rFonts w:ascii="Arial" w:cs="Arial" w:eastAsia="Arial" w:hAnsi="Arial"/>
          <w:b w:val="false"/>
          <w:bCs w:val="false"/>
          <w:color w:val="1A1D3A"/>
          <w:sz w:val="20"/>
          <w:szCs w:val="20"/>
        </w:rPr>
        <w:t xml:space="preserve">Clé API stockée en variable d'environnement sécurisée (Vercel ENV).</w:t>
      </w:r>
    </w:p>
    <w:p>
      <w:pPr>
        <w:spacing w:after="80" w:before="0"/>
        <w:jc w:val="left"/>
      </w:pPr>
      <w:r>
        <w:rPr>
          <w:rFonts w:ascii="Arial" w:cs="Arial" w:eastAsia="Arial" w:hAnsi="Arial"/>
          <w:b w:val="false"/>
          <w:bCs w:val="false"/>
          <w:color w:val="1A1D3A"/>
          <w:sz w:val="21"/>
          <w:szCs w:val="21"/>
        </w:rPr>
        <w:t xml:space="preserve"/>
      </w:r>
    </w:p>
    <w:p>
      <w:r>
        <w:br w:type="page"/>
      </w:r>
    </w:p>
    <w:p>
      <w:pPr>
        <w:pStyle w:val="Heading1"/>
        <w:pBdr>
          <w:bottom w:val="single" w:color="1E2464" w:sz="6" w:space="1"/>
        </w:pBdr>
        <w:shd w:fill="1E2464" w:val="clear"/>
        <w:spacing w:after="120" w:before="300"/>
      </w:pPr>
      <w:r>
        <w:rPr>
          <w:rFonts w:ascii="Arial" w:cs="Arial" w:eastAsia="Arial" w:hAnsi="Arial"/>
          <w:b/>
          <w:bCs/>
          <w:caps/>
          <w:color w:val="FFFFFF"/>
          <w:sz w:val="30"/>
          <w:szCs w:val="30"/>
        </w:rPr>
        <w:t xml:space="preserve">7. Système de Réservations d'Événements (RSVP)</w:t>
      </w:r>
    </w:p>
    <w:p>
      <w:pPr>
        <w:pStyle w:val="Heading2"/>
        <w:pBdr>
          <w:bottom w:val="single" w:color="8899CC" w:sz="4" w:space="1"/>
        </w:pBdr>
        <w:spacing w:after="100" w:before="240"/>
      </w:pPr>
      <w:r>
        <w:rPr>
          <w:rFonts w:ascii="Arial" w:cs="Arial" w:eastAsia="Arial" w:hAnsi="Arial"/>
          <w:b/>
          <w:bCs/>
          <w:color w:val="1E2464"/>
          <w:sz w:val="26"/>
          <w:szCs w:val="26"/>
        </w:rPr>
        <w:t xml:space="preserve">7.1 Types d'événements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3080"/>
      </w:tblGrid>
      <w:tr>
        <w:trPr>
          <w:tblHeader/>
        </w:trPr>
        <w:tc>
          <w:tcPr>
            <w:tcW w:type="dxa" w:w="22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28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Exemple</w:t>
            </w:r>
          </w:p>
        </w:tc>
        <w:tc>
          <w:tcPr>
            <w:tcW w:type="dxa" w:w="20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Paiement</w:t>
            </w:r>
          </w:p>
        </w:tc>
        <w:tc>
          <w:tcPr>
            <w:tcW w:type="dxa" w:w="308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Gratuit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Culte du dimanche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Aucun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Optionnelle</w:t>
            </w:r>
          </w:p>
        </w:tc>
      </w:tr>
      <w:tr>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Ticket gratuit requis</w:t>
            </w:r>
          </w:p>
        </w:tc>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Concert de louange, Culte spécial</w:t>
            </w:r>
          </w:p>
        </w:tc>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Aucun</w:t>
            </w:r>
          </w:p>
        </w:tc>
        <w:tc>
          <w:tcPr>
            <w:tcW w:type="dxa" w:w="30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Obligatoire — nominative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Événement payant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Soirée Gospel &amp; Dîner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CHF 25 (ex.)</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Obligatoire + paiement</w:t>
            </w:r>
          </w:p>
        </w:tc>
      </w:tr>
    </w:tbl>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7.2 Flux de réservation</w:t>
      </w:r>
    </w:p>
    <w:p>
      <w:pPr>
        <w:pStyle w:val="ListParagraph"/>
        <w:numPr>
          <w:ilvl w:val="0"/>
          <w:numId w:val="3"/>
        </w:numPr>
        <w:spacing w:after="30" w:before="30"/>
      </w:pPr>
      <w:r>
        <w:rPr>
          <w:rFonts w:ascii="Arial" w:cs="Arial" w:eastAsia="Arial" w:hAnsi="Arial"/>
          <w:color w:val="1A1D3A"/>
          <w:sz w:val="20"/>
          <w:szCs w:val="20"/>
        </w:rPr>
        <w:t xml:space="preserve">Visiteur / Membre clique sur un événement dans l'agenda.</w:t>
      </w:r>
    </w:p>
    <w:p>
      <w:pPr>
        <w:pStyle w:val="ListParagraph"/>
        <w:numPr>
          <w:ilvl w:val="0"/>
          <w:numId w:val="3"/>
        </w:numPr>
        <w:spacing w:after="30" w:before="30"/>
      </w:pPr>
      <w:r>
        <w:rPr>
          <w:rFonts w:ascii="Arial" w:cs="Arial" w:eastAsia="Arial" w:hAnsi="Arial"/>
          <w:color w:val="1A1D3A"/>
          <w:sz w:val="20"/>
          <w:szCs w:val="20"/>
        </w:rPr>
        <w:t xml:space="preserve">Connexion obligatoire (Firebase Auth) — réservations nominatives uniquement.</w:t>
      </w:r>
    </w:p>
    <w:p>
      <w:pPr>
        <w:pStyle w:val="ListParagraph"/>
        <w:numPr>
          <w:ilvl w:val="0"/>
          <w:numId w:val="3"/>
        </w:numPr>
        <w:spacing w:after="30" w:before="30"/>
      </w:pPr>
      <w:r>
        <w:rPr>
          <w:rFonts w:ascii="Arial" w:cs="Arial" w:eastAsia="Arial" w:hAnsi="Arial"/>
          <w:color w:val="1A1D3A"/>
          <w:sz w:val="20"/>
          <w:szCs w:val="20"/>
        </w:rPr>
        <w:t xml:space="preserve">Formulaire : Nom (pré-rempli si connecté), Email, Nombre de places.</w:t>
      </w:r>
    </w:p>
    <w:p>
      <w:pPr>
        <w:pStyle w:val="ListParagraph"/>
        <w:numPr>
          <w:ilvl w:val="0"/>
          <w:numId w:val="3"/>
        </w:numPr>
        <w:spacing w:after="30" w:before="30"/>
      </w:pPr>
      <w:r>
        <w:rPr>
          <w:rFonts w:ascii="Arial" w:cs="Arial" w:eastAsia="Arial" w:hAnsi="Arial"/>
          <w:color w:val="1A1D3A"/>
          <w:sz w:val="20"/>
          <w:szCs w:val="20"/>
        </w:rPr>
        <w:t xml:space="preserve">Paiement si événement payant : TWINT / Carte Stripe / PostFinance.</w:t>
      </w:r>
    </w:p>
    <w:p>
      <w:pPr>
        <w:pStyle w:val="ListParagraph"/>
        <w:numPr>
          <w:ilvl w:val="0"/>
          <w:numId w:val="3"/>
        </w:numPr>
        <w:spacing w:after="30" w:before="30"/>
      </w:pPr>
      <w:r>
        <w:rPr>
          <w:rFonts w:ascii="Arial" w:cs="Arial" w:eastAsia="Arial" w:hAnsi="Arial"/>
          <w:color w:val="1A1D3A"/>
          <w:sz w:val="20"/>
          <w:szCs w:val="20"/>
        </w:rPr>
        <w:t xml:space="preserve">Confirmation : Numéro de réservation (ARC-2026-XXXX), email de confirmation + reçu PDF (Resend).</w:t>
      </w:r>
    </w:p>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7.3 Stack technique réservations</w:t>
      </w:r>
    </w:p>
    <w:p>
      <w:pPr>
        <w:pStyle w:val="ListParagraph"/>
        <w:numPr>
          <w:ilvl w:val="0"/>
          <w:numId w:val="2"/>
        </w:numPr>
        <w:spacing w:after="30" w:before="30"/>
      </w:pPr>
      <w:r>
        <w:rPr>
          <w:rFonts w:ascii="Arial" w:cs="Arial" w:eastAsia="Arial" w:hAnsi="Arial"/>
          <w:b w:val="false"/>
          <w:bCs w:val="false"/>
          <w:color w:val="1A1D3A"/>
          <w:sz w:val="20"/>
          <w:szCs w:val="20"/>
        </w:rPr>
        <w:t xml:space="preserve">Auth : Firebase Auth (0 nouveau service).</w:t>
      </w:r>
    </w:p>
    <w:p>
      <w:pPr>
        <w:pStyle w:val="ListParagraph"/>
        <w:numPr>
          <w:ilvl w:val="0"/>
          <w:numId w:val="2"/>
        </w:numPr>
        <w:spacing w:after="30" w:before="30"/>
      </w:pPr>
      <w:r>
        <w:rPr>
          <w:rFonts w:ascii="Arial" w:cs="Arial" w:eastAsia="Arial" w:hAnsi="Arial"/>
          <w:b w:val="false"/>
          <w:bCs w:val="false"/>
          <w:color w:val="1A1D3A"/>
          <w:sz w:val="20"/>
          <w:szCs w:val="20"/>
        </w:rPr>
        <w:t xml:space="preserve">DB : Supabase — tables : events, reservations.</w:t>
      </w:r>
    </w:p>
    <w:p>
      <w:pPr>
        <w:pStyle w:val="ListParagraph"/>
        <w:numPr>
          <w:ilvl w:val="0"/>
          <w:numId w:val="2"/>
        </w:numPr>
        <w:spacing w:after="30" w:before="30"/>
      </w:pPr>
      <w:r>
        <w:rPr>
          <w:rFonts w:ascii="Arial" w:cs="Arial" w:eastAsia="Arial" w:hAnsi="Arial"/>
          <w:b w:val="false"/>
          <w:bCs w:val="false"/>
          <w:color w:val="1A1D3A"/>
          <w:sz w:val="20"/>
          <w:szCs w:val="20"/>
        </w:rPr>
        <w:t xml:space="preserve">Paiements : Stripe + TWINT + PostFinance.</w:t>
      </w:r>
    </w:p>
    <w:p>
      <w:pPr>
        <w:pStyle w:val="ListParagraph"/>
        <w:numPr>
          <w:ilvl w:val="0"/>
          <w:numId w:val="2"/>
        </w:numPr>
        <w:spacing w:after="30" w:before="30"/>
      </w:pPr>
      <w:r>
        <w:rPr>
          <w:rFonts w:ascii="Arial" w:cs="Arial" w:eastAsia="Arial" w:hAnsi="Arial"/>
          <w:b w:val="false"/>
          <w:bCs w:val="false"/>
          <w:color w:val="1A1D3A"/>
          <w:sz w:val="20"/>
          <w:szCs w:val="20"/>
        </w:rPr>
        <w:t xml:space="preserve">Email confirmation : Resend (noreply@arc-eglise.ch).</w:t>
      </w:r>
    </w:p>
    <w:p>
      <w:pPr>
        <w:spacing w:after="80" w:before="0"/>
        <w:jc w:val="left"/>
      </w:pPr>
      <w:r>
        <w:rPr>
          <w:rFonts w:ascii="Arial" w:cs="Arial" w:eastAsia="Arial" w:hAnsi="Arial"/>
          <w:b w:val="false"/>
          <w:bCs w:val="false"/>
          <w:color w:val="1A1D3A"/>
          <w:sz w:val="21"/>
          <w:szCs w:val="21"/>
        </w:rPr>
        <w:t xml:space="preserve"/>
      </w:r>
    </w:p>
    <w:p>
      <w:r>
        <w:br w:type="page"/>
      </w:r>
    </w:p>
    <w:p>
      <w:pPr>
        <w:pStyle w:val="Heading1"/>
        <w:pBdr>
          <w:bottom w:val="single" w:color="1E2464" w:sz="6" w:space="1"/>
        </w:pBdr>
        <w:shd w:fill="1E2464" w:val="clear"/>
        <w:spacing w:after="120" w:before="300"/>
      </w:pPr>
      <w:r>
        <w:rPr>
          <w:rFonts w:ascii="Arial" w:cs="Arial" w:eastAsia="Arial" w:hAnsi="Arial"/>
          <w:b/>
          <w:bCs/>
          <w:caps/>
          <w:color w:val="FFFFFF"/>
          <w:sz w:val="30"/>
          <w:szCs w:val="30"/>
        </w:rPr>
        <w:t xml:space="preserve">8. Groupe Support &amp; Prise en Main à Distance</w:t>
      </w:r>
    </w:p>
    <w:p>
      <w:pPr>
        <w:pStyle w:val="Heading2"/>
        <w:pBdr>
          <w:bottom w:val="single" w:color="8899CC" w:sz="4" w:space="1"/>
        </w:pBdr>
        <w:spacing w:after="100" w:before="240"/>
      </w:pPr>
      <w:r>
        <w:rPr>
          <w:rFonts w:ascii="Arial" w:cs="Arial" w:eastAsia="Arial" w:hAnsi="Arial"/>
          <w:b/>
          <w:bCs/>
          <w:color w:val="1E2464"/>
          <w:sz w:val="26"/>
          <w:szCs w:val="26"/>
        </w:rPr>
        <w:t xml:space="preserve">8.1 Missions du groupe Support (4 axes)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Axe</w:t>
            </w:r>
          </w:p>
        </w:tc>
        <w:tc>
          <w:tcPr>
            <w:tcW w:type="dxa" w:w="808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1 — Assistance &amp; Dépannage</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Diagnostiquer, guider, résoudre pannes à distance ou sur site (matériel, logiciel, connexion, app).</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2 — Helpdesk / SPOC</w:t>
            </w:r>
          </w:p>
        </w:tc>
        <w:tc>
          <w:tcPr>
            <w:tcW w:type="dxa" w:w="80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Centraliser tickets, emails, appels. Catégoriser et escalader si nécessaire vers l'Admin.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3 — Maintenance &amp; Configuration</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Installer, mettre à jour, gérer accès et postes de travail.</w:t>
            </w:r>
          </w:p>
        </w:tc>
      </w:tr>
      <w:tr>
        <w:tc>
          <w:tcPr>
            <w:tcW w:type="dxa" w:w="2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4 — Prévention &amp; Documentation</w:t>
            </w:r>
          </w:p>
        </w:tc>
        <w:tc>
          <w:tcPr>
            <w:tcW w:type="dxa" w:w="80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Base de connaissances interne, guides utilisateurs, formation membres.</w:t>
            </w:r>
          </w:p>
        </w:tc>
      </w:tr>
    </w:tbl>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8.2 Règles de prise en main à distance</w:t>
      </w:r>
    </w:p>
    <w:p>
      <w:pPr>
        <w:pBdr>
          <w:left w:val="single" w:color="C53030" w:sz="8" w:space="1"/>
        </w:pBdr>
        <w:shd w:fill="FFF5F5" w:val="clear"/>
        <w:spacing w:after="120" w:before="80"/>
        <w:ind w:left="200"/>
      </w:pPr>
      <w:r>
        <w:rPr>
          <w:rFonts w:ascii="Arial" w:cs="Arial" w:eastAsia="Arial" w:hAnsi="Arial"/>
          <w:color w:val="1A1D3A"/>
          <w:sz w:val="20"/>
          <w:szCs w:val="20"/>
        </w:rPr>
        <w:t xml:space="preserve">La prise en main à distance est réservée EXCLUSIVEMENT aux membres du groupe Support. Aucun autre rôle (y compris Pasteur) ne peut initier une session à distance.</w:t>
      </w:r>
    </w:p>
    <w:p>
      <w:pPr>
        <w:spacing w:after="80" w:before="0"/>
        <w:jc w:val="left"/>
      </w:pPr>
      <w:r>
        <w:rPr>
          <w:rFonts w:ascii="Arial" w:cs="Arial" w:eastAsia="Arial" w:hAnsi="Arial"/>
          <w:b w:val="false"/>
          <w:bCs w:val="false"/>
          <w:color w:val="1A1D3A"/>
          <w:sz w:val="21"/>
          <w:szCs w:val="21"/>
        </w:rPr>
        <w:t xml:space="preserve"/>
      </w:r>
    </w:p>
    <w:p>
      <w:pPr>
        <w:pStyle w:val="ListParagraph"/>
        <w:numPr>
          <w:ilvl w:val="0"/>
          <w:numId w:val="3"/>
        </w:numPr>
        <w:spacing w:after="30" w:before="30"/>
      </w:pPr>
      <w:r>
        <w:rPr>
          <w:rFonts w:ascii="Arial" w:cs="Arial" w:eastAsia="Arial" w:hAnsi="Arial"/>
          <w:color w:val="1A1D3A"/>
          <w:sz w:val="20"/>
          <w:szCs w:val="20"/>
        </w:rPr>
        <w:t xml:space="preserve">Le membre Support initie une demande d'accès depuis l'interface.</w:t>
      </w:r>
    </w:p>
    <w:p>
      <w:pPr>
        <w:pStyle w:val="ListParagraph"/>
        <w:numPr>
          <w:ilvl w:val="0"/>
          <w:numId w:val="3"/>
        </w:numPr>
        <w:spacing w:after="30" w:before="30"/>
      </w:pPr>
      <w:r>
        <w:rPr>
          <w:rFonts w:ascii="Arial" w:cs="Arial" w:eastAsia="Arial" w:hAnsi="Arial"/>
          <w:color w:val="1A1D3A"/>
          <w:sz w:val="20"/>
          <w:szCs w:val="20"/>
        </w:rPr>
        <w:t xml:space="preserve">L'utilisateur cible reçoit une notification push + popup d'autorisation.</w:t>
      </w:r>
    </w:p>
    <w:p>
      <w:pPr>
        <w:pStyle w:val="ListParagraph"/>
        <w:numPr>
          <w:ilvl w:val="0"/>
          <w:numId w:val="3"/>
        </w:numPr>
        <w:spacing w:after="30" w:before="30"/>
      </w:pPr>
      <w:r>
        <w:rPr>
          <w:rFonts w:ascii="Arial" w:cs="Arial" w:eastAsia="Arial" w:hAnsi="Arial"/>
          <w:color w:val="1A1D3A"/>
          <w:sz w:val="20"/>
          <w:szCs w:val="20"/>
        </w:rPr>
        <w:t xml:space="preserve">L'utilisateur doit cliquer sur "Autoriser" pour démarrer la session — OBLIGATOIRE.</w:t>
      </w:r>
    </w:p>
    <w:p>
      <w:pPr>
        <w:pStyle w:val="ListParagraph"/>
        <w:numPr>
          <w:ilvl w:val="0"/>
          <w:numId w:val="3"/>
        </w:numPr>
        <w:spacing w:after="30" w:before="30"/>
      </w:pPr>
      <w:r>
        <w:rPr>
          <w:rFonts w:ascii="Arial" w:cs="Arial" w:eastAsia="Arial" w:hAnsi="Arial"/>
          <w:color w:val="1A1D3A"/>
          <w:sz w:val="20"/>
          <w:szCs w:val="20"/>
        </w:rPr>
        <w:t xml:space="preserve">La session démarre avec un timer visible + bouton rouge "Mettre fin à la session".</w:t>
      </w:r>
    </w:p>
    <w:p>
      <w:pPr>
        <w:pStyle w:val="ListParagraph"/>
        <w:numPr>
          <w:ilvl w:val="0"/>
          <w:numId w:val="3"/>
        </w:numPr>
        <w:spacing w:after="30" w:before="30"/>
      </w:pPr>
      <w:r>
        <w:rPr>
          <w:rFonts w:ascii="Arial" w:cs="Arial" w:eastAsia="Arial" w:hAnsi="Arial"/>
          <w:color w:val="1A1D3A"/>
          <w:sz w:val="20"/>
          <w:szCs w:val="20"/>
        </w:rPr>
        <w:t xml:space="preserve">L'Admin (Jaise) peut voir et interrompre toute session en cours.</w:t>
      </w:r>
    </w:p>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8.3 Outil : RustDesk (auto-hébergé)</w:t>
      </w:r>
    </w:p>
    <w:p>
      <w:pPr>
        <w:pStyle w:val="ListParagraph"/>
        <w:numPr>
          <w:ilvl w:val="0"/>
          <w:numId w:val="2"/>
        </w:numPr>
        <w:spacing w:after="30" w:before="30"/>
      </w:pPr>
      <w:r>
        <w:rPr>
          <w:rFonts w:ascii="Arial" w:cs="Arial" w:eastAsia="Arial" w:hAnsi="Arial"/>
          <w:b w:val="false"/>
          <w:bCs w:val="false"/>
          <w:color w:val="1A1D3A"/>
          <w:sz w:val="20"/>
          <w:szCs w:val="20"/>
        </w:rPr>
        <w:t xml:space="preserve">RustDesk : alternative open-source à TeamViewer/AnyDesk.</w:t>
      </w:r>
    </w:p>
    <w:p>
      <w:pPr>
        <w:pStyle w:val="ListParagraph"/>
        <w:numPr>
          <w:ilvl w:val="0"/>
          <w:numId w:val="2"/>
        </w:numPr>
        <w:spacing w:after="30" w:before="30"/>
      </w:pPr>
      <w:r>
        <w:rPr>
          <w:rFonts w:ascii="Arial" w:cs="Arial" w:eastAsia="Arial" w:hAnsi="Arial"/>
          <w:b w:val="false"/>
          <w:bCs w:val="false"/>
          <w:color w:val="1A1D3A"/>
          <w:sz w:val="20"/>
          <w:szCs w:val="20"/>
        </w:rPr>
        <w:t xml:space="preserve">Auto-hébergé sur Railway (coût zéro — plan gratuit suffisant pour usage église).</w:t>
      </w:r>
    </w:p>
    <w:p>
      <w:pPr>
        <w:pStyle w:val="ListParagraph"/>
        <w:numPr>
          <w:ilvl w:val="0"/>
          <w:numId w:val="2"/>
        </w:numPr>
        <w:spacing w:after="30" w:before="30"/>
      </w:pPr>
      <w:r>
        <w:rPr>
          <w:rFonts w:ascii="Arial" w:cs="Arial" w:eastAsia="Arial" w:hAnsi="Arial"/>
          <w:b w:val="false"/>
          <w:bCs w:val="false"/>
          <w:color w:val="1A1D3A"/>
          <w:sz w:val="20"/>
          <w:szCs w:val="20"/>
        </w:rPr>
        <w:t xml:space="preserve">Données de session non transmises à des serveurs tiers.</w:t>
      </w:r>
    </w:p>
    <w:p>
      <w:pPr>
        <w:pStyle w:val="ListParagraph"/>
        <w:numPr>
          <w:ilvl w:val="0"/>
          <w:numId w:val="2"/>
        </w:numPr>
        <w:spacing w:after="30" w:before="30"/>
      </w:pPr>
      <w:r>
        <w:rPr>
          <w:rFonts w:ascii="Arial" w:cs="Arial" w:eastAsia="Arial" w:hAnsi="Arial"/>
          <w:b w:val="false"/>
          <w:bCs w:val="false"/>
          <w:color w:val="1A1D3A"/>
          <w:sz w:val="20"/>
          <w:szCs w:val="20"/>
        </w:rPr>
        <w:t xml:space="preserve">Chiffrement de bout-en-bout natif.</w:t>
      </w:r>
    </w:p>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8.4 Gestion du groupe Support</w:t>
      </w:r>
    </w:p>
    <w:p>
      <w:pPr>
        <w:pStyle w:val="ListParagraph"/>
        <w:numPr>
          <w:ilvl w:val="0"/>
          <w:numId w:val="2"/>
        </w:numPr>
        <w:spacing w:after="30" w:before="30"/>
      </w:pPr>
      <w:r>
        <w:rPr>
          <w:rFonts w:ascii="Arial" w:cs="Arial" w:eastAsia="Arial" w:hAnsi="Arial"/>
          <w:b w:val="false"/>
          <w:bCs w:val="false"/>
          <w:color w:val="1A1D3A"/>
          <w:sz w:val="20"/>
          <w:szCs w:val="20"/>
        </w:rPr>
        <w:t xml:space="preserve">Géré EXCLUSIVEMENT par l'Admin (Jaise) — le Pasteur n'a aucun droit sur ce groupe.</w:t>
      </w:r>
    </w:p>
    <w:p>
      <w:pPr>
        <w:pStyle w:val="ListParagraph"/>
        <w:numPr>
          <w:ilvl w:val="0"/>
          <w:numId w:val="2"/>
        </w:numPr>
        <w:spacing w:after="30" w:before="30"/>
      </w:pPr>
      <w:r>
        <w:rPr>
          <w:rFonts w:ascii="Arial" w:cs="Arial" w:eastAsia="Arial" w:hAnsi="Arial"/>
          <w:b w:val="false"/>
          <w:bCs w:val="false"/>
          <w:color w:val="1A1D3A"/>
          <w:sz w:val="20"/>
          <w:szCs w:val="20"/>
        </w:rPr>
        <w:t xml:space="preserve">Actions Admin : créer un compte Support · nommer un membre · bloquer · supprimer.</w:t>
      </w:r>
    </w:p>
    <w:p>
      <w:pPr>
        <w:pStyle w:val="ListParagraph"/>
        <w:numPr>
          <w:ilvl w:val="0"/>
          <w:numId w:val="2"/>
        </w:numPr>
        <w:spacing w:after="30" w:before="30"/>
      </w:pPr>
      <w:r>
        <w:rPr>
          <w:rFonts w:ascii="Arial" w:cs="Arial" w:eastAsia="Arial" w:hAnsi="Arial"/>
          <w:b w:val="false"/>
          <w:bCs w:val="false"/>
          <w:color w:val="1A1D3A"/>
          <w:sz w:val="20"/>
          <w:szCs w:val="20"/>
        </w:rPr>
        <w:t xml:space="preserve">Le groupe Support n'a AUCUN accès CRM.</w:t>
      </w:r>
    </w:p>
    <w:p>
      <w:pPr>
        <w:pStyle w:val="ListParagraph"/>
        <w:numPr>
          <w:ilvl w:val="0"/>
          <w:numId w:val="2"/>
        </w:numPr>
        <w:spacing w:after="30" w:before="30"/>
      </w:pPr>
      <w:r>
        <w:rPr>
          <w:rFonts w:ascii="Arial" w:cs="Arial" w:eastAsia="Arial" w:hAnsi="Arial"/>
          <w:b w:val="false"/>
          <w:bCs w:val="false"/>
          <w:color w:val="1A1D3A"/>
          <w:sz w:val="20"/>
          <w:szCs w:val="20"/>
        </w:rPr>
        <w:t xml:space="preserve">Le groupe Support a accès en lecture seule aux données membres (pour dépannage uniquement).</w:t>
      </w:r>
    </w:p>
    <w:p>
      <w:pPr>
        <w:spacing w:after="80" w:before="0"/>
        <w:jc w:val="left"/>
      </w:pPr>
      <w:r>
        <w:rPr>
          <w:rFonts w:ascii="Arial" w:cs="Arial" w:eastAsia="Arial" w:hAnsi="Arial"/>
          <w:b w:val="false"/>
          <w:bCs w:val="false"/>
          <w:color w:val="1A1D3A"/>
          <w:sz w:val="21"/>
          <w:szCs w:val="21"/>
        </w:rPr>
        <w:t xml:space="preserve"/>
      </w:r>
    </w:p>
    <w:p>
      <w:r>
        <w:br w:type="page"/>
      </w:r>
    </w:p>
    <w:p>
      <w:pPr>
        <w:pStyle w:val="Heading1"/>
        <w:pBdr>
          <w:bottom w:val="single" w:color="1E2464" w:sz="6" w:space="1"/>
        </w:pBdr>
        <w:shd w:fill="1E2464" w:val="clear"/>
        <w:spacing w:after="120" w:before="300"/>
      </w:pPr>
      <w:r>
        <w:rPr>
          <w:rFonts w:ascii="Arial" w:cs="Arial" w:eastAsia="Arial" w:hAnsi="Arial"/>
          <w:b/>
          <w:bCs/>
          <w:caps/>
          <w:color w:val="FFFFFF"/>
          <w:sz w:val="30"/>
          <w:szCs w:val="30"/>
        </w:rPr>
        <w:t xml:space="preserve">9. Configuration Email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200"/>
        <w:gridCol w:w="2080"/>
      </w:tblGrid>
      <w:tr>
        <w:trPr>
          <w:tblHeader/>
        </w:trPr>
        <w:tc>
          <w:tcPr>
            <w:tcW w:type="dxa" w:w="28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Adresse</w:t>
            </w:r>
          </w:p>
        </w:tc>
        <w:tc>
          <w:tcPr>
            <w:tcW w:type="dxa" w:w="30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Usage</w:t>
            </w:r>
          </w:p>
        </w:tc>
        <w:tc>
          <w:tcPr>
            <w:tcW w:type="dxa" w:w="22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Plateforme</w:t>
            </w:r>
          </w:p>
        </w:tc>
        <w:tc>
          <w:tcPr>
            <w:tcW w:type="dxa" w:w="208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Accès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admin@arc-eglise.ch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Notifications système Admin uniquement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Microsoft 365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Admin uniquement (Jaise) — PRIVÉ</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contact@arc-eglise.ch</w:t>
            </w:r>
          </w:p>
        </w:tc>
        <w:tc>
          <w:tcPr>
            <w:tcW w:type="dxa" w:w="3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Contact public, demandes générales</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Microsoft 365</w:t>
            </w:r>
          </w:p>
        </w:tc>
        <w:tc>
          <w:tcPr>
            <w:tcW w:type="dxa" w:w="20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Pasteur + Communication +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media@arc-eglise.ch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Équipe Média — communications externes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Microsoft 365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Équipe Média + Admin</w:t>
            </w:r>
          </w:p>
        </w:tc>
      </w:tr>
      <w:tr>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noreply@arc-eglise.ch</w:t>
            </w:r>
          </w:p>
        </w:tc>
        <w:tc>
          <w:tcPr>
            <w:tcW w:type="dxa" w:w="30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Envois automatiques (auth, CRM, dons, RSVP)</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Resend (3 000/mois gratuit)</w:t>
            </w:r>
          </w:p>
        </w:tc>
        <w:tc>
          <w:tcPr>
            <w:tcW w:type="dxa" w:w="20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Système uniquement — automatique</w:t>
            </w:r>
          </w:p>
        </w:tc>
      </w:tr>
    </w:tbl>
    <w:p>
      <w:pPr>
        <w:spacing w:after="80" w:before="0"/>
        <w:jc w:val="left"/>
      </w:pPr>
      <w:r>
        <w:rPr>
          <w:rFonts w:ascii="Arial" w:cs="Arial" w:eastAsia="Arial" w:hAnsi="Arial"/>
          <w:b w:val="false"/>
          <w:bCs w:val="false"/>
          <w:color w:val="1A1D3A"/>
          <w:sz w:val="21"/>
          <w:szCs w:val="21"/>
        </w:rPr>
        <w:t xml:space="preserve"/>
      </w:r>
    </w:p>
    <w:p>
      <w:r>
        <w:br w:type="page"/>
      </w:r>
    </w:p>
    <w:p>
      <w:pPr>
        <w:pStyle w:val="Heading1"/>
        <w:pBdr>
          <w:bottom w:val="single" w:color="1E2464" w:sz="6" w:space="1"/>
        </w:pBdr>
        <w:shd w:fill="1E2464" w:val="clear"/>
        <w:spacing w:after="120" w:before="300"/>
      </w:pPr>
      <w:r>
        <w:rPr>
          <w:rFonts w:ascii="Arial" w:cs="Arial" w:eastAsia="Arial" w:hAnsi="Arial"/>
          <w:b/>
          <w:bCs/>
          <w:caps/>
          <w:color w:val="FFFFFF"/>
          <w:sz w:val="30"/>
          <w:szCs w:val="30"/>
        </w:rPr>
        <w:t xml:space="preserve">10. Architecture Technique</w:t>
      </w:r>
    </w:p>
    <w:p>
      <w:pPr>
        <w:pStyle w:val="Heading2"/>
        <w:pBdr>
          <w:bottom w:val="single" w:color="8899CC" w:sz="4" w:space="1"/>
        </w:pBdr>
        <w:spacing w:after="100" w:before="240"/>
      </w:pPr>
      <w:r>
        <w:rPr>
          <w:rFonts w:ascii="Arial" w:cs="Arial" w:eastAsia="Arial" w:hAnsi="Arial"/>
          <w:b/>
          <w:bCs/>
          <w:color w:val="1E2464"/>
          <w:sz w:val="26"/>
          <w:szCs w:val="26"/>
        </w:rPr>
        <w:t xml:space="preserve">10.1 Stack complète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600"/>
        <w:gridCol w:w="2280"/>
      </w:tblGrid>
      <w:tr>
        <w:trPr>
          <w:tblHeader/>
        </w:trPr>
        <w:tc>
          <w:tcPr>
            <w:tcW w:type="dxa" w:w="18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Couche</w:t>
            </w:r>
          </w:p>
        </w:tc>
        <w:tc>
          <w:tcPr>
            <w:tcW w:type="dxa" w:w="22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Service principal</w:t>
            </w:r>
          </w:p>
        </w:tc>
        <w:tc>
          <w:tcPr>
            <w:tcW w:type="dxa" w:w="22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Détail</w:t>
            </w:r>
          </w:p>
        </w:tc>
        <w:tc>
          <w:tcPr>
            <w:tcW w:type="dxa" w:w="16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Spécificité</w:t>
            </w:r>
          </w:p>
        </w:tc>
        <w:tc>
          <w:tcPr>
            <w:tcW w:type="dxa" w:w="228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Fournisseur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Next.js (React)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Tailwind CSS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TypeScript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Vercel (gratuit)</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Authentification</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Firebase Auth</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Email + Google + Apple</w:t>
            </w:r>
          </w:p>
        </w:tc>
        <w:tc>
          <w:tcPr>
            <w:tcW w:type="dxa" w:w="16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c>
          <w:tcPr>
            <w:tcW w:type="dxa" w:w="22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Google Cloud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Base de données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Supabase (PostgreSQL)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Realtime + Storage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PostgREST API</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Europe (nLPD)</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Emails</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Resend</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3 000 emails gratuits/mois</w:t>
            </w:r>
          </w:p>
        </w:tc>
        <w:tc>
          <w:tcPr>
            <w:tcW w:type="dxa" w:w="16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noreply@arc-eglise.ch</w:t>
            </w:r>
          </w:p>
        </w:tc>
        <w:tc>
          <w:tcPr>
            <w:tcW w:type="dxa" w:w="22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Serveurs EU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Bible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API.Bible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5 000 req/mois gratuit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1 500+ versions FR/EN/PT...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American Bible Society</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CRM</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Supabase + Resend</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Tables CRM custom</w:t>
            </w:r>
          </w:p>
        </w:tc>
        <w:tc>
          <w:tcPr>
            <w:tcW w:type="dxa" w:w="16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nLPD Suisse</w:t>
            </w:r>
          </w:p>
        </w:tc>
        <w:tc>
          <w:tcPr>
            <w:tcW w:type="dxa" w:w="22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Streaming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YouTube + Facebook Live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Restream.io (multi)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Replays automatiques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YouTube API</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Appels vidéo</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Jitsi Meet</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Auto-hébergé</w:t>
            </w:r>
          </w:p>
        </w:tc>
        <w:tc>
          <w:tcPr>
            <w:tcW w:type="dxa" w:w="16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Gratuit (open-source)</w:t>
            </w:r>
          </w:p>
        </w:tc>
        <w:tc>
          <w:tcPr>
            <w:tcW w:type="dxa" w:w="22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Prise en main dist.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RustDesk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Auto-hébergé Railway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Gratuit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0 CHF</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Paiements</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Stripe + TWINT + PostFinance</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CHF natif</w:t>
            </w:r>
          </w:p>
        </w:tc>
        <w:tc>
          <w:tcPr>
            <w:tcW w:type="dxa" w:w="16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Reçus fiscaux PDF</w:t>
            </w:r>
          </w:p>
        </w:tc>
        <w:tc>
          <w:tcPr>
            <w:tcW w:type="dxa" w:w="22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Suisse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D3A"/>
                <w:sz w:val="18"/>
                <w:szCs w:val="18"/>
              </w:rPr>
              <w:t xml:space="preserve">Push 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Firebase FCM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Mobile + Web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Gratuit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Google Cloud</w:t>
            </w:r>
          </w:p>
        </w:tc>
      </w:tr>
      <w:tr>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bCs/>
                <w:color w:val="1A1D3A"/>
                <w:sz w:val="18"/>
                <w:szCs w:val="18"/>
              </w:rPr>
              <w:t xml:space="preserve">Hébergement</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Vercel (frontend)</w:t>
            </w:r>
          </w:p>
        </w:tc>
        <w:tc>
          <w:tcPr>
            <w:tcW w:type="dxa" w:w="2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Railway (services)</w:t>
            </w:r>
          </w:p>
        </w:tc>
        <w:tc>
          <w:tcPr>
            <w:tcW w:type="dxa" w:w="16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Europe</w:t>
            </w:r>
          </w:p>
        </w:tc>
        <w:tc>
          <w:tcPr>
            <w:tcW w:type="dxa" w:w="22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nLPD Suisse</w:t>
            </w:r>
          </w:p>
        </w:tc>
      </w:tr>
    </w:tbl>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10.2 Conformité légale</w:t>
      </w:r>
    </w:p>
    <w:p>
      <w:pPr>
        <w:pStyle w:val="ListParagraph"/>
        <w:numPr>
          <w:ilvl w:val="0"/>
          <w:numId w:val="2"/>
        </w:numPr>
        <w:spacing w:after="30" w:before="30"/>
      </w:pPr>
      <w:r>
        <w:rPr>
          <w:rFonts w:ascii="Arial" w:cs="Arial" w:eastAsia="Arial" w:hAnsi="Arial"/>
          <w:b w:val="false"/>
          <w:bCs w:val="false"/>
          <w:color w:val="1A1D3A"/>
          <w:sz w:val="20"/>
          <w:szCs w:val="20"/>
        </w:rPr>
        <w:t xml:space="preserve">Hébergement Europe : conforme à la loi nLPD Suisse (équivalent RGPD).</w:t>
      </w:r>
    </w:p>
    <w:p>
      <w:pPr>
        <w:pStyle w:val="ListParagraph"/>
        <w:numPr>
          <w:ilvl w:val="0"/>
          <w:numId w:val="2"/>
        </w:numPr>
        <w:spacing w:after="30" w:before="30"/>
      </w:pPr>
      <w:r>
        <w:rPr>
          <w:rFonts w:ascii="Arial" w:cs="Arial" w:eastAsia="Arial" w:hAnsi="Arial"/>
          <w:b w:val="false"/>
          <w:bCs w:val="false"/>
          <w:color w:val="1A1D3A"/>
          <w:sz w:val="20"/>
          <w:szCs w:val="20"/>
        </w:rPr>
        <w:t xml:space="preserve">Données personnelles stockées dans l'UE (Supabase EU, Vercel EU, Firebase EU).</w:t>
      </w:r>
    </w:p>
    <w:p>
      <w:pPr>
        <w:pStyle w:val="ListParagraph"/>
        <w:numPr>
          <w:ilvl w:val="0"/>
          <w:numId w:val="2"/>
        </w:numPr>
        <w:spacing w:after="30" w:before="30"/>
      </w:pPr>
      <w:r>
        <w:rPr>
          <w:rFonts w:ascii="Arial" w:cs="Arial" w:eastAsia="Arial" w:hAnsi="Arial"/>
          <w:b w:val="false"/>
          <w:bCs w:val="false"/>
          <w:color w:val="1A1D3A"/>
          <w:sz w:val="20"/>
          <w:szCs w:val="20"/>
        </w:rPr>
        <w:t xml:space="preserve">Export des données sur demande (article 25 nLPD).</w:t>
      </w:r>
    </w:p>
    <w:p>
      <w:pPr>
        <w:pStyle w:val="ListParagraph"/>
        <w:numPr>
          <w:ilvl w:val="0"/>
          <w:numId w:val="2"/>
        </w:numPr>
        <w:spacing w:after="30" w:before="30"/>
      </w:pPr>
      <w:r>
        <w:rPr>
          <w:rFonts w:ascii="Arial" w:cs="Arial" w:eastAsia="Arial" w:hAnsi="Arial"/>
          <w:b w:val="false"/>
          <w:bCs w:val="false"/>
          <w:color w:val="1A1D3A"/>
          <w:sz w:val="20"/>
          <w:szCs w:val="20"/>
        </w:rPr>
        <w:t xml:space="preserve">Chiffrement en transit (HTTPS/TLS) et au repos (Supabase + Firebase).</w:t>
      </w:r>
    </w:p>
    <w:p>
      <w:pPr>
        <w:pStyle w:val="ListParagraph"/>
        <w:numPr>
          <w:ilvl w:val="0"/>
          <w:numId w:val="2"/>
        </w:numPr>
        <w:spacing w:after="30" w:before="30"/>
      </w:pPr>
      <w:r>
        <w:rPr>
          <w:rFonts w:ascii="Arial" w:cs="Arial" w:eastAsia="Arial" w:hAnsi="Arial"/>
          <w:b w:val="false"/>
          <w:bCs w:val="false"/>
          <w:color w:val="1A1D3A"/>
          <w:sz w:val="20"/>
          <w:szCs w:val="20"/>
        </w:rPr>
        <w:t xml:space="preserve">Politique de conservation des données définie dans les paramètres CRM.</w:t>
      </w:r>
    </w:p>
    <w:p>
      <w:pPr>
        <w:spacing w:after="80" w:before="0"/>
        <w:jc w:val="left"/>
      </w:pPr>
      <w:r>
        <w:rPr>
          <w:rFonts w:ascii="Arial" w:cs="Arial" w:eastAsia="Arial" w:hAnsi="Arial"/>
          <w:b w:val="false"/>
          <w:bCs w:val="false"/>
          <w:color w:val="1A1D3A"/>
          <w:sz w:val="21"/>
          <w:szCs w:val="21"/>
        </w:rPr>
        <w:t xml:space="preserve"/>
      </w:r>
    </w:p>
    <w:p>
      <w:pPr>
        <w:pStyle w:val="Heading2"/>
        <w:pBdr>
          <w:bottom w:val="single" w:color="8899CC" w:sz="4" w:space="1"/>
        </w:pBdr>
        <w:spacing w:after="100" w:before="240"/>
      </w:pPr>
      <w:r>
        <w:rPr>
          <w:rFonts w:ascii="Arial" w:cs="Arial" w:eastAsia="Arial" w:hAnsi="Arial"/>
          <w:b/>
          <w:bCs/>
          <w:color w:val="1E2464"/>
          <w:sz w:val="26"/>
          <w:szCs w:val="26"/>
        </w:rPr>
        <w:t xml:space="preserve">10.3 Infrastructure emails (4 adresses)</w:t>
      </w:r>
    </w:p>
    <w:p>
      <w:pPr>
        <w:pStyle w:val="ListParagraph"/>
        <w:numPr>
          <w:ilvl w:val="0"/>
          <w:numId w:val="2"/>
        </w:numPr>
        <w:spacing w:after="30" w:before="30"/>
      </w:pPr>
      <w:r>
        <w:rPr>
          <w:rFonts w:ascii="Arial" w:cs="Arial" w:eastAsia="Arial" w:hAnsi="Arial"/>
          <w:b w:val="false"/>
          <w:bCs w:val="false"/>
          <w:color w:val="1A1D3A"/>
          <w:sz w:val="20"/>
          <w:szCs w:val="20"/>
        </w:rPr>
        <w:t xml:space="preserve">Microsoft 365 : contact@, media@, admin@arc-eglise.ch — communications humaines.</w:t>
      </w:r>
    </w:p>
    <w:p>
      <w:pPr>
        <w:pStyle w:val="ListParagraph"/>
        <w:numPr>
          <w:ilvl w:val="0"/>
          <w:numId w:val="2"/>
        </w:numPr>
        <w:spacing w:after="30" w:before="30"/>
      </w:pPr>
      <w:r>
        <w:rPr>
          <w:rFonts w:ascii="Arial" w:cs="Arial" w:eastAsia="Arial" w:hAnsi="Arial"/>
          <w:b w:val="false"/>
          <w:bCs w:val="false"/>
          <w:color w:val="1A1D3A"/>
          <w:sz w:val="20"/>
          <w:szCs w:val="20"/>
        </w:rPr>
        <w:t xml:space="preserve">Resend : noreply@arc-eglise.ch — envois automatiques (auth, CRM, confirmations).</w:t>
      </w:r>
    </w:p>
    <w:p>
      <w:pPr>
        <w:spacing w:after="80" w:before="0"/>
        <w:jc w:val="left"/>
      </w:pPr>
      <w:r>
        <w:rPr>
          <w:rFonts w:ascii="Arial" w:cs="Arial" w:eastAsia="Arial" w:hAnsi="Arial"/>
          <w:b w:val="false"/>
          <w:bCs w:val="false"/>
          <w:color w:val="1A1D3A"/>
          <w:sz w:val="21"/>
          <w:szCs w:val="21"/>
        </w:rPr>
        <w:t xml:space="preserve"/>
      </w:r>
    </w:p>
    <w:p>
      <w:r>
        <w:br w:type="page"/>
      </w:r>
    </w:p>
    <w:p>
      <w:pPr>
        <w:pStyle w:val="Heading1"/>
        <w:pBdr>
          <w:bottom w:val="single" w:color="1E2464" w:sz="6" w:space="1"/>
        </w:pBdr>
        <w:shd w:fill="1E2464" w:val="clear"/>
        <w:spacing w:after="120" w:before="300"/>
      </w:pPr>
      <w:r>
        <w:rPr>
          <w:rFonts w:ascii="Arial" w:cs="Arial" w:eastAsia="Arial" w:hAnsi="Arial"/>
          <w:b/>
          <w:bCs/>
          <w:caps/>
          <w:color w:val="FFFFFF"/>
          <w:sz w:val="30"/>
          <w:szCs w:val="30"/>
        </w:rPr>
        <w:t xml:space="preserve">11. Synthèse des Phases de Développement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4280"/>
      </w:tblGrid>
      <w:tr>
        <w:trPr>
          <w:tblHeader/>
        </w:trPr>
        <w:tc>
          <w:tcPr>
            <w:tcW w:type="dxa" w:w="12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8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Nom</w:t>
            </w:r>
          </w:p>
        </w:tc>
        <w:tc>
          <w:tcPr>
            <w:tcW w:type="dxa" w:w="180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Durée</w:t>
            </w:r>
          </w:p>
        </w:tc>
        <w:tc>
          <w:tcPr>
            <w:tcW w:type="dxa" w:w="4280"/>
            <w:tcBorders>
              <w:top w:val="single" w:color="1E2464" w:sz="1"/>
              <w:left w:val="single" w:color="1E2464" w:sz="1"/>
              <w:bottom w:val="single" w:color="1E2464" w:sz="1"/>
              <w:right w:val="single" w:color="1E2464" w:sz="1"/>
            </w:tcBorders>
            <w:shd w:fill="1E24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Contenu principal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Fondations — Site Vitrine + Auth + CMS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4–6 semaines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Site public, connexion, CMS Média+Communication, 11 groupes, 350 visiteurs+250 membres</w:t>
            </w:r>
          </w:p>
        </w:tc>
      </w:tr>
      <w:tr>
        <w:tc>
          <w:tcPr>
            <w:tcW w:type="dxa" w:w="12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Phase 2</w:t>
            </w:r>
          </w:p>
        </w:tc>
        <w:tc>
          <w:tcPr>
            <w:tcW w:type="dxa" w:w="2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Espace Membre — Messagerie + CRM + Support</w:t>
            </w:r>
          </w:p>
        </w:tc>
        <w:tc>
          <w:tcPr>
            <w:tcW w:type="dxa" w:w="180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6–8 semaines</w:t>
            </w:r>
          </w:p>
        </w:tc>
        <w:tc>
          <w:tcPr>
            <w:tcW w:type="dxa" w:w="4280"/>
            <w:tcBorders>
              <w:top w:val="single" w:color="CCCCCC" w:sz="1"/>
              <w:left w:val="single" w:color="CCCCCC" w:sz="1"/>
              <w:bottom w:val="single" w:color="CCCCCC" w:sz="1"/>
              <w:right w:val="single" w:color="CCCCCC" w:sz="1"/>
            </w:tcBorders>
            <w:shd w:fill="F7F8FD"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Messagerie RT, Agenda+RSVP, Bible API.Bible, CRM Communication+Pasteur, Helpdesk Support, RustDesk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D3A"/>
                <w:sz w:val="18"/>
                <w:szCs w:val="18"/>
              </w:rPr>
              <w:t xml:space="preserve">Phase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Avancé — Streaming + Paiements +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6–10 semaines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D3A"/>
                <w:sz w:val="18"/>
                <w:szCs w:val="18"/>
              </w:rPr>
              <w:t xml:space="preserve">YouTube+Facebook Live, Stripe+TWINT+PostFinance, Jitsi Meet, PWA mobile</w:t>
            </w:r>
          </w:p>
        </w:tc>
      </w:tr>
    </w:tbl>
    <w:p>
      <w:pPr>
        <w:spacing w:after="80" w:before="0"/>
        <w:jc w:val="left"/>
      </w:pPr>
      <w:r>
        <w:rPr>
          <w:rFonts w:ascii="Arial" w:cs="Arial" w:eastAsia="Arial" w:hAnsi="Arial"/>
          <w:b w:val="false"/>
          <w:bCs w:val="false"/>
          <w:color w:val="1A1D3A"/>
          <w:sz w:val="21"/>
          <w:szCs w:val="21"/>
        </w:rPr>
        <w:t xml:space="preserve"/>
      </w:r>
    </w:p>
    <w:p>
      <w:pPr>
        <w:pBdr>
          <w:left w:val="single" w:color="1E2464" w:sz="8" w:space="1"/>
        </w:pBdr>
        <w:shd w:fill="EEF1F8" w:val="clear"/>
        <w:spacing w:after="120" w:before="80"/>
        <w:ind w:left="200"/>
      </w:pPr>
      <w:r>
        <w:rPr>
          <w:rFonts w:ascii="Arial" w:cs="Arial" w:eastAsia="Arial" w:hAnsi="Arial"/>
          <w:color w:val="1A1D3A"/>
          <w:sz w:val="20"/>
          <w:szCs w:val="20"/>
        </w:rPr>
        <w:t xml:space="preserve">Total des tâches : 103 (v0.2 Feuille de Route). Responsable projet : Jaise (Admin). Contact technique : contact@arc-eglise.ch. Pasteur référent : Pedro Obova.</w:t>
      </w:r>
    </w:p>
    <w:p>
      <w:pPr>
        <w:spacing w:before="80" w:after="80"/>
        <w:jc w:val="left"/>
      </w:pPr>
      <w:r>
        <w:rPr>
          <w:rFonts w:ascii="Arial" w:cs="Arial" w:eastAsia="Arial" w:hAnsi="Arial"/>
          <w:b w:val="false"/>
          <w:bCs w:val="false"/>
          <w:color w:val="1A1D3A"/>
          <w:sz w:val="24"/>
          <w:szCs w:val="24"/>
        </w:rPr>
        <w:t xml:space="preserve"/>
      </w:r>
    </w:p>
    <w:p>
      <w:pPr>
        <w:spacing w:before="200" w:after="120"/>
        <w:jc w:val="left"/>
      </w:pPr>
      <w:r>
        <w:rPr>
          <w:rFonts w:ascii="Arial" w:cs="Arial" w:eastAsia="Arial" w:hAnsi="Arial"/>
          <w:b/>
          <w:bCs w:val="false"/>
          <w:color w:val="1E2464"/>
          <w:sz w:val="28"/>
          <w:szCs w:val="28"/>
        </w:rPr>
        <w:t xml:space="preserve">12. Fonctionnalités Stratégiques Avancées (v3.3)</w:t>
      </w:r>
    </w:p>
    <w:p>
      <w:pPr>
        <w:spacing w:before="80" w:after="80"/>
        <w:jc w:val="left"/>
      </w:pPr>
      <w:r>
        <w:rPr>
          <w:rFonts w:ascii="Arial" w:cs="Arial" w:eastAsia="Arial" w:hAnsi="Arial"/>
          <w:b w:val="false"/>
          <w:bCs w:val="false"/>
          <w:color w:val="1A1D3A"/>
          <w:sz w:val="20"/>
          <w:szCs w:val="20"/>
        </w:rPr>
        <w:t xml:space="preserve">Cette section documente les fonctionnalités stratégiques ajoutées en version 3.3, exploitant exclusivement les outils déjà sélectionnés dans la stack ARC sans coût supplémentaire.</w:t>
      </w:r>
    </w:p>
    <w:p>
      <w:pPr>
        <w:spacing w:before="160" w:after="80"/>
        <w:jc w:val="left"/>
      </w:pPr>
      <w:r>
        <w:rPr>
          <w:rFonts w:ascii="Arial" w:cs="Arial" w:eastAsia="Arial" w:hAnsi="Arial"/>
          <w:b/>
          <w:bCs w:val="false"/>
          <w:color w:val="1E2464"/>
          <w:sz w:val="24"/>
          <w:szCs w:val="24"/>
        </w:rPr>
        <w:t xml:space="preserve">12.1 Dons Récurrents Mensuels (Stripe Subscriptions)</w:t>
      </w:r>
    </w:p>
    <w:p>
      <w:pPr>
        <w:spacing w:before="80" w:after="80"/>
        <w:jc w:val="left"/>
      </w:pPr>
      <w:r>
        <w:rPr>
          <w:rFonts w:ascii="Arial" w:cs="Arial" w:eastAsia="Arial" w:hAnsi="Arial"/>
          <w:b w:val="false"/>
          <w:bCs w:val="false"/>
          <w:color w:val="8899CC"/>
          <w:sz w:val="18"/>
          <w:szCs w:val="18"/>
        </w:rPr>
        <w:t xml:space="preserve">Outil : Stripe (déjà intégré) — Coût additionnel : 0 CHF</w:t>
      </w:r>
    </w:p>
    <w:p>
      <w:pPr>
        <w:spacing w:before="80" w:after="80"/>
        <w:jc w:val="left"/>
      </w:pPr>
      <w:r>
        <w:rPr>
          <w:rFonts w:ascii="Arial" w:cs="Arial" w:eastAsia="Arial" w:hAnsi="Arial"/>
          <w:b w:val="false"/>
          <w:bCs w:val="false"/>
          <w:color w:val="1A1D3A"/>
          <w:sz w:val="20"/>
          <w:szCs w:val="20"/>
        </w:rPr>
        <w:t xml:space="preserve">Les membres peuvent activer un don mensuel automatique via Stripe Subscriptions. Le débit est effectué automatiquement chaque mois à la date choisie. L’église bénéficie de revenus stables et prédictibles. La commission reste identique (1,4% + 30¢/transaction — même taux que les dons ponctuels).</w:t>
      </w:r>
    </w:p>
    <w:p>
      <w:pPr>
        <w:spacing w:before="160" w:after="80"/>
        <w:jc w:val="left"/>
      </w:pPr>
      <w:r>
        <w:rPr>
          <w:rFonts w:ascii="Arial" w:cs="Arial" w:eastAsia="Arial" w:hAnsi="Arial"/>
          <w:b/>
          <w:bCs w:val="false"/>
          <w:color w:val="1E2464"/>
          <w:sz w:val="24"/>
          <w:szCs w:val="24"/>
        </w:rPr>
        <w:t xml:space="preserve">12.2 Reciçus Fiscaux Automatiques (Stripe + Resend)</w:t>
      </w:r>
    </w:p>
    <w:p>
      <w:pPr>
        <w:spacing w:before="80" w:after="80"/>
        <w:jc w:val="left"/>
      </w:pPr>
      <w:r>
        <w:rPr>
          <w:rFonts w:ascii="Arial" w:cs="Arial" w:eastAsia="Arial" w:hAnsi="Arial"/>
          <w:b w:val="false"/>
          <w:bCs w:val="false"/>
          <w:color w:val="8899CC"/>
          <w:sz w:val="18"/>
          <w:szCs w:val="18"/>
        </w:rPr>
        <w:t xml:space="preserve">Outil : Stripe webhook + Resend (déjà intégrés) — Coût additionnel : 0 CHF</w:t>
      </w:r>
    </w:p>
    <w:p>
      <w:pPr>
        <w:spacing w:before="80" w:after="80"/>
        <w:jc w:val="left"/>
      </w:pPr>
      <w:r>
        <w:rPr>
          <w:rFonts w:ascii="Arial" w:cs="Arial" w:eastAsia="Arial" w:hAnsi="Arial"/>
          <w:b w:val="false"/>
          <w:bCs w:val="false"/>
          <w:color w:val="1A1D3A"/>
          <w:sz w:val="20"/>
          <w:szCs w:val="20"/>
        </w:rPr>
        <w:t xml:space="preserve">à chaque don émis, un webhook Stripe déclenche automatiquement la génération d’un reçu fiscal PDF au format suisse (nLPD) et son envoi via Resend à l’adresse email du donateur. Les reçus sont déductibles des impôts cantonaux. Zéro manipulation manuelle.</w:t>
      </w:r>
    </w:p>
    <w:p>
      <w:pPr>
        <w:spacing w:before="160" w:after="80"/>
        <w:jc w:val="left"/>
      </w:pPr>
      <w:r>
        <w:rPr>
          <w:rFonts w:ascii="Arial" w:cs="Arial" w:eastAsia="Arial" w:hAnsi="Arial"/>
          <w:b/>
          <w:bCs w:val="false"/>
          <w:color w:val="1E2464"/>
          <w:sz w:val="24"/>
          <w:szCs w:val="24"/>
        </w:rPr>
        <w:t xml:space="preserve">12.3 PWA — Application Installable (Next.js)</w:t>
      </w:r>
    </w:p>
    <w:p>
      <w:pPr>
        <w:spacing w:before="80" w:after="80"/>
        <w:jc w:val="left"/>
      </w:pPr>
      <w:r>
        <w:rPr>
          <w:rFonts w:ascii="Arial" w:cs="Arial" w:eastAsia="Arial" w:hAnsi="Arial"/>
          <w:b w:val="false"/>
          <w:bCs w:val="false"/>
          <w:color w:val="8899CC"/>
          <w:sz w:val="18"/>
          <w:szCs w:val="18"/>
        </w:rPr>
        <w:t xml:space="preserve">Outil : Next.js + next-pwa (npm gratuit) — Coût additionnel : 0 CHF</w:t>
      </w:r>
    </w:p>
    <w:p>
      <w:pPr>
        <w:spacing w:before="80" w:after="80"/>
        <w:jc w:val="left"/>
      </w:pPr>
      <w:r>
        <w:rPr>
          <w:rFonts w:ascii="Arial" w:cs="Arial" w:eastAsia="Arial" w:hAnsi="Arial"/>
          <w:b w:val="false"/>
          <w:bCs w:val="false"/>
          <w:color w:val="1A1D3A"/>
          <w:sz w:val="20"/>
          <w:szCs w:val="20"/>
        </w:rPr>
        <w:t xml:space="preserve">Le portail membres devient installable sur l’écran d’accueil iOS (Safari) et Android (Chrome) comme une application native, sans passer par l’App Store. Fonctionne partiellement hors ligne (verset du jour en cache, profil membre). Les membres perçoivent une application professionnelle, l’église économise les 99$/an Apple Developer.</w:t>
      </w:r>
    </w:p>
    <w:p>
      <w:pPr>
        <w:spacing w:before="160" w:after="80"/>
        <w:jc w:val="left"/>
      </w:pPr>
      <w:r>
        <w:rPr>
          <w:rFonts w:ascii="Arial" w:cs="Arial" w:eastAsia="Arial" w:hAnsi="Arial"/>
          <w:b/>
          <w:bCs w:val="false"/>
          <w:color w:val="1E2464"/>
          <w:sz w:val="24"/>
          <w:szCs w:val="24"/>
        </w:rPr>
        <w:t xml:space="preserve">12.4 Séquences Email Automatiques — Onboarding (Resend + NestJS)</w:t>
      </w:r>
    </w:p>
    <w:p>
      <w:pPr>
        <w:spacing w:before="80" w:after="80"/>
        <w:jc w:val="left"/>
      </w:pPr>
      <w:r>
        <w:rPr>
          <w:rFonts w:ascii="Arial" w:cs="Arial" w:eastAsia="Arial" w:hAnsi="Arial"/>
          <w:b w:val="false"/>
          <w:bCs w:val="false"/>
          <w:color w:val="8899CC"/>
          <w:sz w:val="18"/>
          <w:szCs w:val="18"/>
        </w:rPr>
        <w:t xml:space="preserve">Outil : Resend + NestJS cron jobs (déjà intégrés) — Coût additionnel : 0 CHF</w:t>
      </w:r>
    </w:p>
    <w:p>
      <w:pPr>
        <w:spacing w:before="80" w:after="80"/>
        <w:jc w:val="left"/>
      </w:pPr>
      <w:r>
        <w:rPr>
          <w:rFonts w:ascii="Arial" w:cs="Arial" w:eastAsia="Arial" w:hAnsi="Arial"/>
          <w:b w:val="false"/>
          <w:bCs w:val="false"/>
          <w:color w:val="1A1D3A"/>
          <w:sz w:val="20"/>
          <w:szCs w:val="20"/>
        </w:rPr>
        <w:t xml:space="preserve">Dès qu’un visiteur est validé comme membre dans Supabase, un cron NestJS déclenche automatiquement : J+0 email de bienvenue personnalisé, J+3 présentation des 11 groupes, J+7 invitation première cellule + calendrier .ics, Semaine 2 premier digest sermon, Mois 1 confirmation accès portail complet. Tout le processus est automatisé et ne nécessite aucune action manuelle.</w:t>
      </w:r>
    </w:p>
    <w:p>
      <w:pPr>
        <w:spacing w:before="160" w:after="80"/>
        <w:jc w:val="left"/>
      </w:pPr>
      <w:r>
        <w:rPr>
          <w:rFonts w:ascii="Arial" w:cs="Arial" w:eastAsia="Arial" w:hAnsi="Arial"/>
          <w:b/>
          <w:bCs w:val="false"/>
          <w:color w:val="1E2464"/>
          <w:sz w:val="24"/>
          <w:szCs w:val="24"/>
        </w:rPr>
        <w:t xml:space="preserve">12.5 Digest Hebdomadaire Sermon (Resend + NestJS cron)</w:t>
      </w:r>
    </w:p>
    <w:p>
      <w:pPr>
        <w:spacing w:before="80" w:after="80"/>
        <w:jc w:val="left"/>
      </w:pPr>
      <w:r>
        <w:rPr>
          <w:rFonts w:ascii="Arial" w:cs="Arial" w:eastAsia="Arial" w:hAnsi="Arial"/>
          <w:b w:val="false"/>
          <w:bCs w:val="false"/>
          <w:color w:val="8899CC"/>
          <w:sz w:val="18"/>
          <w:szCs w:val="18"/>
        </w:rPr>
        <w:t xml:space="preserve">Outil : Resend + NestJS (déjà intégrés) — Coût additionnel : 0 CHF</w:t>
      </w:r>
    </w:p>
    <w:p>
      <w:pPr>
        <w:spacing w:before="80" w:after="80"/>
        <w:jc w:val="left"/>
      </w:pPr>
      <w:r>
        <w:rPr>
          <w:rFonts w:ascii="Arial" w:cs="Arial" w:eastAsia="Arial" w:hAnsi="Arial"/>
          <w:b w:val="false"/>
          <w:bCs w:val="false"/>
          <w:color w:val="1A1D3A"/>
          <w:sz w:val="20"/>
          <w:szCs w:val="20"/>
        </w:rPr>
        <w:t xml:space="preserve">Chaque lundi matin, envoi automatique aux 250 membres du replay du sermon du dimanche, avec le verset clé et le lien de téléchargement audio. Paramétrable depuis le CRM Communication. Consomme ≈250 emails/semaine sur le quota Resend (3 000 gratuits/mois).</w:t>
      </w:r>
    </w:p>
    <w:p>
      <w:pPr>
        <w:spacing w:before="160" w:after="80"/>
        <w:jc w:val="left"/>
      </w:pPr>
      <w:r>
        <w:rPr>
          <w:rFonts w:ascii="Arial" w:cs="Arial" w:eastAsia="Arial" w:hAnsi="Arial"/>
          <w:b/>
          <w:bCs w:val="false"/>
          <w:color w:val="1E2464"/>
          <w:sz w:val="24"/>
          <w:szCs w:val="24"/>
        </w:rPr>
        <w:t xml:space="preserve">12.6 Rappels Événements + Invitations Calendrier (.ics)</w:t>
      </w:r>
    </w:p>
    <w:p>
      <w:pPr>
        <w:spacing w:before="80" w:after="80"/>
        <w:jc w:val="left"/>
      </w:pPr>
      <w:r>
        <w:rPr>
          <w:rFonts w:ascii="Arial" w:cs="Arial" w:eastAsia="Arial" w:hAnsi="Arial"/>
          <w:b w:val="false"/>
          <w:bCs w:val="false"/>
          <w:color w:val="8899CC"/>
          <w:sz w:val="18"/>
          <w:szCs w:val="18"/>
        </w:rPr>
        <w:t xml:space="preserve">Outil : NestJS cron + Resend + librairie ical-generator (npm gratuit) — Coût additionnel : 0 CHF</w:t>
      </w:r>
    </w:p>
    <w:p>
      <w:pPr>
        <w:spacing w:before="80" w:after="80"/>
        <w:jc w:val="left"/>
      </w:pPr>
      <w:r>
        <w:rPr>
          <w:rFonts w:ascii="Arial" w:cs="Arial" w:eastAsia="Arial" w:hAnsi="Arial"/>
          <w:b w:val="false"/>
          <w:bCs w:val="false"/>
          <w:color w:val="1A1D3A"/>
          <w:sz w:val="20"/>
          <w:szCs w:val="20"/>
        </w:rPr>
        <w:t xml:space="preserve">J-7 et J-1 avant chaque événement, envoi automatique d’un email de rappel avec un fichier .ics en pièce jointe. L’utilisateur clique, l’événement s’ajoute directement à Google Calendar, Apple Calendar ou Outlook. Aucun API externe payant requis.</w:t>
      </w:r>
    </w:p>
    <w:p>
      <w:pPr>
        <w:spacing w:before="160" w:after="80"/>
        <w:jc w:val="left"/>
      </w:pPr>
      <w:r>
        <w:rPr>
          <w:rFonts w:ascii="Arial" w:cs="Arial" w:eastAsia="Arial" w:hAnsi="Arial"/>
          <w:b/>
          <w:bCs w:val="false"/>
          <w:color w:val="1E2464"/>
          <w:sz w:val="24"/>
          <w:szCs w:val="24"/>
        </w:rPr>
        <w:t xml:space="preserve">12.7 Recherche Plein Texte Sermons (PostgreSQL full-text search)</w:t>
      </w:r>
    </w:p>
    <w:p>
      <w:pPr>
        <w:spacing w:before="80" w:after="80"/>
        <w:jc w:val="left"/>
      </w:pPr>
      <w:r>
        <w:rPr>
          <w:rFonts w:ascii="Arial" w:cs="Arial" w:eastAsia="Arial" w:hAnsi="Arial"/>
          <w:b w:val="false"/>
          <w:bCs w:val="false"/>
          <w:color w:val="8899CC"/>
          <w:sz w:val="18"/>
          <w:szCs w:val="18"/>
        </w:rPr>
        <w:t xml:space="preserve">Outil : Supabase PostgreSQL (déjà intégré) — Coût additionnel : 0 CHF</w:t>
      </w:r>
    </w:p>
    <w:p>
      <w:pPr>
        <w:spacing w:before="80" w:after="80"/>
        <w:jc w:val="left"/>
      </w:pPr>
      <w:r>
        <w:rPr>
          <w:rFonts w:ascii="Arial" w:cs="Arial" w:eastAsia="Arial" w:hAnsi="Arial"/>
          <w:b w:val="false"/>
          <w:bCs w:val="false"/>
          <w:color w:val="1A1D3A"/>
          <w:sz w:val="20"/>
          <w:szCs w:val="20"/>
        </w:rPr>
        <w:t xml:space="preserve">Les transcriptions des sermons sont indexées dans Supabase via pg_tsvector (full-text search natif PostgreSQL). Les membres peuvent rechercher par mot-clé (Jean 3:16), thème («foi», «guérison»), nom de pasteur ou référence biblique. Aucun outil tiers type Algolia nécessaire.</w:t>
      </w:r>
    </w:p>
    <w:p>
      <w:pPr>
        <w:spacing w:before="160" w:after="80"/>
        <w:jc w:val="left"/>
      </w:pPr>
      <w:r>
        <w:rPr>
          <w:rFonts w:ascii="Arial" w:cs="Arial" w:eastAsia="Arial" w:hAnsi="Arial"/>
          <w:b/>
          <w:bCs w:val="false"/>
          <w:color w:val="1E2464"/>
          <w:sz w:val="24"/>
          <w:szCs w:val="24"/>
        </w:rPr>
        <w:t xml:space="preserve">12.8 Analytics Pastoraux (Supabase PostgreSQL)</w:t>
      </w:r>
    </w:p>
    <w:p>
      <w:pPr>
        <w:spacing w:before="80" w:after="80"/>
        <w:jc w:val="left"/>
      </w:pPr>
      <w:r>
        <w:rPr>
          <w:rFonts w:ascii="Arial" w:cs="Arial" w:eastAsia="Arial" w:hAnsi="Arial"/>
          <w:b w:val="false"/>
          <w:bCs w:val="false"/>
          <w:color w:val="8899CC"/>
          <w:sz w:val="18"/>
          <w:szCs w:val="18"/>
        </w:rPr>
        <w:t xml:space="preserve">Outil : Supabase (déjà intégré) — Coût additionnel : 0 CHF</w:t>
      </w:r>
    </w:p>
    <w:p>
      <w:pPr>
        <w:spacing w:before="80" w:after="80"/>
        <w:jc w:val="left"/>
      </w:pPr>
      <w:r>
        <w:rPr>
          <w:rFonts w:ascii="Arial" w:cs="Arial" w:eastAsia="Arial" w:hAnsi="Arial"/>
          <w:b w:val="false"/>
          <w:bCs w:val="false"/>
          <w:color w:val="1A1D3A"/>
          <w:sz w:val="20"/>
          <w:szCs w:val="20"/>
        </w:rPr>
        <w:t xml:space="preserve">Tableau de bord réservé Pasteur + Admin, alimenté par des requêtes SQL sur les tables existantes Supabase. Indicateurs : tendance des présences sur 12 mois, groupes avec fort taux d’abandon, membres inactifs depuis 30 jours, pics de fréquentation, croissance membres, montants dons par période.</w:t>
      </w:r>
    </w:p>
    <w:p>
      <w:pPr>
        <w:spacing w:before="160" w:after="80"/>
        <w:jc w:val="left"/>
      </w:pPr>
      <w:r>
        <w:rPr>
          <w:rFonts w:ascii="Arial" w:cs="Arial" w:eastAsia="Arial" w:hAnsi="Arial"/>
          <w:b/>
          <w:bCs w:val="false"/>
          <w:color w:val="1E2464"/>
          <w:sz w:val="24"/>
          <w:szCs w:val="24"/>
        </w:rPr>
        <w:t xml:space="preserve">12.9 Alertes CRM Automatiques (Supabase triggers)</w:t>
      </w:r>
    </w:p>
    <w:p>
      <w:pPr>
        <w:spacing w:before="80" w:after="80"/>
        <w:jc w:val="left"/>
      </w:pPr>
      <w:r>
        <w:rPr>
          <w:rFonts w:ascii="Arial" w:cs="Arial" w:eastAsia="Arial" w:hAnsi="Arial"/>
          <w:b w:val="false"/>
          <w:bCs w:val="false"/>
          <w:color w:val="8899CC"/>
          <w:sz w:val="18"/>
          <w:szCs w:val="18"/>
        </w:rPr>
        <w:t xml:space="preserve">Outil : Supabase PostgreSQL triggers (déjà intégré) — Coût additionnel : 0 CHF</w:t>
      </w:r>
    </w:p>
    <w:p>
      <w:pPr>
        <w:spacing w:before="80" w:after="80"/>
        <w:jc w:val="left"/>
      </w:pPr>
      <w:r>
        <w:rPr>
          <w:rFonts w:ascii="Arial" w:cs="Arial" w:eastAsia="Arial" w:hAnsi="Arial"/>
          <w:b w:val="false"/>
          <w:bCs w:val="false"/>
          <w:color w:val="1A1D3A"/>
          <w:sz w:val="20"/>
          <w:szCs w:val="20"/>
        </w:rPr>
        <w:t xml:space="preserve">Deux triggers Supabase créés en base de données : (1) Visiteur présent à 3 cultes → création automatique d’une tâche CRM pour le pasteur de suivi. (2) Membre actif absent depuis 28 jours → notification push FCM au pasteur responsable. Léger, automatisé, sans coût.</w:t>
      </w:r>
    </w:p>
    <w:p>
      <w:pPr>
        <w:spacing w:before="160" w:after="80"/>
        <w:jc w:val="left"/>
      </w:pPr>
      <w:r>
        <w:rPr>
          <w:rFonts w:ascii="Arial" w:cs="Arial" w:eastAsia="Arial" w:hAnsi="Arial"/>
          <w:b/>
          <w:bCs w:val="false"/>
          <w:color w:val="1E2464"/>
          <w:sz w:val="24"/>
          <w:szCs w:val="24"/>
        </w:rPr>
        <w:t xml:space="preserve">12.10 Partage OG Dynamique — Réseaux Sociaux (Vercel Edge Functions)</w:t>
      </w:r>
    </w:p>
    <w:p>
      <w:pPr>
        <w:spacing w:before="80" w:after="80"/>
        <w:jc w:val="left"/>
      </w:pPr>
      <w:r>
        <w:rPr>
          <w:rFonts w:ascii="Arial" w:cs="Arial" w:eastAsia="Arial" w:hAnsi="Arial"/>
          <w:b w:val="false"/>
          <w:bCs w:val="false"/>
          <w:color w:val="8899CC"/>
          <w:sz w:val="18"/>
          <w:szCs w:val="18"/>
        </w:rPr>
        <w:t xml:space="preserve">Outil : Vercel Edge Functions (déjà intégré dans Vercel free tier) — Coût additionnel : 0 CHF</w:t>
      </w:r>
    </w:p>
    <w:p>
      <w:pPr>
        <w:spacing w:before="80" w:after="80"/>
        <w:jc w:val="left"/>
      </w:pPr>
      <w:r>
        <w:rPr>
          <w:rFonts w:ascii="Arial" w:cs="Arial" w:eastAsia="Arial" w:hAnsi="Arial"/>
          <w:b w:val="false"/>
          <w:bCs w:val="false"/>
          <w:color w:val="1A1D3A"/>
          <w:sz w:val="20"/>
          <w:szCs w:val="20"/>
        </w:rPr>
        <w:t xml:space="preserve">Quand un lien sermon ou événement est partagé sur WhatsApp, Facebook ou LinkedIn, une image de prévisualisation est générée dynamiquement (titre, nom pasteur, logo ARC). Technologie : @vercel/og. Professionnalise la présence de l’église sur les réseaux sans effort.</w:t>
      </w:r>
    </w:p>
    <w:p>
      <w:pPr>
        <w:spacing w:before="160" w:after="80"/>
        <w:jc w:val="left"/>
      </w:pPr>
      <w:r>
        <w:rPr>
          <w:rFonts w:ascii="Arial" w:cs="Arial" w:eastAsia="Arial" w:hAnsi="Arial"/>
          <w:b/>
          <w:bCs w:val="false"/>
          <w:color w:val="1E2464"/>
          <w:sz w:val="24"/>
          <w:szCs w:val="24"/>
        </w:rPr>
        <w:t xml:space="preserve">12.11 Internationalisation — i18n (Next.js natif)</w:t>
      </w:r>
    </w:p>
    <w:p>
      <w:pPr>
        <w:spacing w:before="80" w:after="80"/>
        <w:jc w:val="left"/>
      </w:pPr>
      <w:r>
        <w:rPr>
          <w:rFonts w:ascii="Arial" w:cs="Arial" w:eastAsia="Arial" w:hAnsi="Arial"/>
          <w:b w:val="false"/>
          <w:bCs w:val="false"/>
          <w:color w:val="8899CC"/>
          <w:sz w:val="18"/>
          <w:szCs w:val="18"/>
        </w:rPr>
        <w:t xml:space="preserve">Outil : Next.js built-in i18n (déjà dans la stack) — Coût additionnel : 0 CHF</w:t>
      </w:r>
    </w:p>
    <w:p>
      <w:pPr>
        <w:spacing w:before="80" w:after="80"/>
        <w:jc w:val="left"/>
      </w:pPr>
      <w:r>
        <w:rPr>
          <w:rFonts w:ascii="Arial" w:cs="Arial" w:eastAsia="Arial" w:hAnsi="Arial"/>
          <w:b w:val="false"/>
          <w:bCs w:val="false"/>
          <w:color w:val="1A1D3A"/>
          <w:sz w:val="20"/>
          <w:szCs w:val="20"/>
        </w:rPr>
        <w:t xml:space="preserve">Le site vitrine et le portail membres sont traduits en Français (langue principale), Anglais et Portugais (communauté lusophone congolaise), couvrant ainsi 3 des 5 langues les plus parlées dans la communauté ARC (32 nationalités). Sélecteur de langue en en-tête de navigation.</w:t>
      </w:r>
    </w:p>
    <w:p>
      <w:pPr>
        <w:spacing w:before="160" w:after="80"/>
        <w:jc w:val="left"/>
      </w:pPr>
      <w:r>
        <w:rPr>
          <w:rFonts w:ascii="Arial" w:cs="Arial" w:eastAsia="Arial" w:hAnsi="Arial"/>
          <w:b/>
          <w:bCs w:val="false"/>
          <w:color w:val="1E2464"/>
          <w:sz w:val="24"/>
          <w:szCs w:val="24"/>
        </w:rPr>
        <w:t xml:space="preserve">12.12 Prise de Rendez-vous Pastoral (Jitsi Meet + Supabase)</w:t>
      </w:r>
    </w:p>
    <w:p>
      <w:pPr>
        <w:spacing w:before="80" w:after="80"/>
        <w:jc w:val="left"/>
      </w:pPr>
      <w:r>
        <w:rPr>
          <w:rFonts w:ascii="Arial" w:cs="Arial" w:eastAsia="Arial" w:hAnsi="Arial"/>
          <w:b w:val="false"/>
          <w:bCs w:val="false"/>
          <w:color w:val="8899CC"/>
          <w:sz w:val="18"/>
          <w:szCs w:val="18"/>
        </w:rPr>
        <w:t xml:space="preserve">Outil : Jitsi Meet (auto-hébergé Railway) + Supabase + Resend (déjà intégrés) — Coût additionnel : 0 CHF</w:t>
      </w:r>
    </w:p>
    <w:p>
      <w:pPr>
        <w:spacing w:before="80" w:after="80"/>
        <w:jc w:val="left"/>
      </w:pPr>
      <w:r>
        <w:rPr>
          <w:rFonts w:ascii="Arial" w:cs="Arial" w:eastAsia="Arial" w:hAnsi="Arial"/>
          <w:b w:val="false"/>
          <w:bCs w:val="false"/>
          <w:color w:val="1A1D3A"/>
          <w:sz w:val="20"/>
          <w:szCs w:val="20"/>
        </w:rPr>
        <w:t xml:space="preserve">Les membres peuvent réserver un créneau de consultation en vidéo avec l’un des pasteurs. Le lien Jitsi privé est généré automatiquement et envoyé par Resend au membre et au pasteur. La consultation est strictement confidentielle. Non enregistrée dans le CRM.</w:t>
      </w:r>
    </w:p>
    <w:p>
      <w:pPr>
        <w:spacing w:before="160" w:after="80"/>
        <w:jc w:val="left"/>
      </w:pPr>
      <w:r>
        <w:rPr>
          <w:rFonts w:ascii="Arial" w:cs="Arial" w:eastAsia="Arial" w:hAnsi="Arial"/>
          <w:b/>
          <w:bCs w:val="false"/>
          <w:color w:val="1E2464"/>
          <w:sz w:val="24"/>
          <w:szCs w:val="24"/>
        </w:rPr>
        <w:t xml:space="preserve">12.13 QR Code de Présence (npm qrcode + Supabase)</w:t>
      </w:r>
    </w:p>
    <w:p>
      <w:pPr>
        <w:spacing w:before="80" w:after="80"/>
        <w:jc w:val="left"/>
      </w:pPr>
      <w:r>
        <w:rPr>
          <w:rFonts w:ascii="Arial" w:cs="Arial" w:eastAsia="Arial" w:hAnsi="Arial"/>
          <w:b w:val="false"/>
          <w:bCs w:val="false"/>
          <w:color w:val="8899CC"/>
          <w:sz w:val="18"/>
          <w:szCs w:val="18"/>
        </w:rPr>
        <w:t xml:space="preserve">Outil : librairie npm qrcode (gratuite) + Supabase (déjà intégré) — Coût additionnel : 0 CHF</w:t>
      </w:r>
    </w:p>
    <w:p>
      <w:pPr>
        <w:spacing w:before="80" w:after="80"/>
        <w:jc w:val="left"/>
      </w:pPr>
      <w:r>
        <w:rPr>
          <w:rFonts w:ascii="Arial" w:cs="Arial" w:eastAsia="Arial" w:hAnsi="Arial"/>
          <w:b w:val="false"/>
          <w:bCs w:val="false"/>
          <w:color w:val="1A1D3A"/>
          <w:sz w:val="20"/>
          <w:szCs w:val="20"/>
        </w:rPr>
        <w:t xml:space="preserve">Chaque membre dispose d’un QR code personnalisé accessible depuis son profil. à l’entrée du culte, un bénévole scanne le QR avec son téléphone → la présence est enregistrée instantanément en base Supabase. Remplace les feuilles de présence papier.</w:t>
      </w:r>
    </w:p>
    <w:p>
      <w:pPr>
        <w:spacing w:before="160" w:after="80"/>
        <w:jc w:val="left"/>
      </w:pPr>
      <w:r>
        <w:rPr>
          <w:rFonts w:ascii="Arial" w:cs="Arial" w:eastAsia="Arial" w:hAnsi="Arial"/>
          <w:b/>
          <w:bCs w:val="false"/>
          <w:color w:val="1E2464"/>
          <w:sz w:val="24"/>
          <w:szCs w:val="24"/>
        </w:rPr>
        <w:t xml:space="preserve">12.14 Présence en Temps Réel (Supabase Realtime)</w:t>
      </w:r>
    </w:p>
    <w:p>
      <w:pPr>
        <w:spacing w:before="80" w:after="80"/>
        <w:jc w:val="left"/>
      </w:pPr>
      <w:r>
        <w:rPr>
          <w:rFonts w:ascii="Arial" w:cs="Arial" w:eastAsia="Arial" w:hAnsi="Arial"/>
          <w:b w:val="false"/>
          <w:bCs w:val="false"/>
          <w:color w:val="8899CC"/>
          <w:sz w:val="18"/>
          <w:szCs w:val="18"/>
        </w:rPr>
        <w:t xml:space="preserve">Outil : Supabase Realtime (déjà intégré) — Coût additionnel : 0 CHF</w:t>
      </w:r>
    </w:p>
    <w:p>
      <w:pPr>
        <w:spacing w:before="80" w:after="80"/>
        <w:jc w:val="left"/>
      </w:pPr>
      <w:r>
        <w:rPr>
          <w:rFonts w:ascii="Arial" w:cs="Arial" w:eastAsia="Arial" w:hAnsi="Arial"/>
          <w:b w:val="false"/>
          <w:bCs w:val="false"/>
          <w:color w:val="1A1D3A"/>
          <w:sz w:val="20"/>
          <w:szCs w:val="20"/>
        </w:rPr>
        <w:t xml:space="preserve">Affichage en temps réel du nombre de membres connectés au portail («18 membres en ligne»), du compteur de spectateurs du live YouTube, et des nouvelles intentions de prière sur le mur. Supabase Realtime émet des événements WebSocket natifs sans polling. Zero coût supplémentaire.</w:t>
      </w:r>
    </w:p>
    <w:p>
      <w:pPr>
        <w:spacing w:before="160" w:after="80"/>
        <w:jc w:val="left"/>
      </w:pPr>
      <w:r>
        <w:rPr>
          <w:rFonts w:ascii="Arial" w:cs="Arial" w:eastAsia="Arial" w:hAnsi="Arial"/>
          <w:b/>
          <w:bCs w:val="false"/>
          <w:color w:val="1E2464"/>
          <w:sz w:val="24"/>
          <w:szCs w:val="24"/>
        </w:rPr>
        <w:t xml:space="preserve">12.15 Email d’Anniversaire Automatisé (NestJS cron + Resend)</w:t>
      </w:r>
    </w:p>
    <w:p>
      <w:pPr>
        <w:spacing w:before="80" w:after="80"/>
        <w:jc w:val="left"/>
      </w:pPr>
      <w:r>
        <w:rPr>
          <w:rFonts w:ascii="Arial" w:cs="Arial" w:eastAsia="Arial" w:hAnsi="Arial"/>
          <w:b w:val="false"/>
          <w:bCs w:val="false"/>
          <w:color w:val="8899CC"/>
          <w:sz w:val="18"/>
          <w:szCs w:val="18"/>
        </w:rPr>
        <w:t xml:space="preserve">Outil : NestJS + Resend (déjà intégrés) — Coût additionnel : 0 CHF</w:t>
      </w:r>
    </w:p>
    <w:p>
      <w:pPr>
        <w:spacing w:before="80" w:after="80"/>
        <w:jc w:val="left"/>
      </w:pPr>
      <w:r>
        <w:rPr>
          <w:rFonts w:ascii="Arial" w:cs="Arial" w:eastAsia="Arial" w:hAnsi="Arial"/>
          <w:b w:val="false"/>
          <w:bCs w:val="false"/>
          <w:color w:val="1A1D3A"/>
          <w:sz w:val="20"/>
          <w:szCs w:val="20"/>
        </w:rPr>
        <w:t xml:space="preserve">Date de naissance stockée dans Supabase lors de l’inscription. Un cron NestJS exécuté chaque matin identifie les membres fêtant leur anniversaire et envoie automatiquement un email personnalisé au nom de l’église. Petit geste, fort impact sur la fidélisation.</w:t>
      </w:r>
    </w:p>
    <w:p>
      <w:pPr>
        <w:spacing w:before="200" w:after="120"/>
        <w:jc w:val="left"/>
      </w:pPr>
      <w:r>
        <w:rPr>
          <w:rFonts w:ascii="Arial" w:cs="Arial" w:eastAsia="Arial" w:hAnsi="Arial"/>
          <w:b/>
          <w:bCs w:val="false"/>
          <w:color w:val="1E2464"/>
          <w:sz w:val="22"/>
          <w:szCs w:val="22"/>
        </w:rPr>
        <w:t xml:space="preserve">Tableau récapitulatif — Fonctionnalités v3.3</w:t>
      </w:r>
    </w:p>
    <w:tbl>
      <w:tblPr>
        <w:tblW w:type="dxa" w:w="9360"/>
        <w:tblBorders>
          <w:top w:val="single" w:color="CCCCCC" w:sz="4"/>
          <w:left w:val="single" w:color="CCCCCC" w:sz="4"/>
          <w:bottom w:val="single" w:color="CCCCCC" w:sz="4"/>
          <w:right w:val="single" w:color="CCCCCC" w:sz="4"/>
          <w:insideH w:val="single" w:color="CCCCCC" w:sz="1"/>
          <w:insideV w:val="single" w:color="CCCCCC" w:sz="1"/>
        </w:tblBorders>
        <w:tblCellMar>
          <w:top w:w="80" w:type="dxa"/>
          <w:left w:w="120" w:type="dxa"/>
          <w:bottom w:w="80" w:type="dxa"/>
          <w:right w:w="120" w:type="dxa"/>
        </w:tblCellMar>
      </w:tblPr>
      <w:tblGrid>
        <w:gridCol w:w="2100"/>
        <w:gridCol w:w="2600"/>
        <w:gridCol w:w="3260"/>
        <w:gridCol w:w="1400"/>
      </w:tblGrid>
      <w:tr>
        <w:trPr>
          <w:tblHeader/>
        </w:trPr>
        <w:tc>
          <w:tcPr>
            <w:tcW w:type="dxa" w:w="21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Fonctionnalité</w:t>
            </w:r>
          </w:p>
        </w:tc>
        <w:tc>
          <w:tcPr>
            <w:tcW w:type="dxa" w:w="26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Outil</w:t>
            </w:r>
          </w:p>
        </w:tc>
        <w:tc>
          <w:tcPr>
            <w:tcW w:type="dxa" w:w="326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Valeur ajoutée</w:t>
            </w:r>
          </w:p>
        </w:tc>
        <w:tc>
          <w:tcPr>
            <w:tcW w:type="dxa" w:w="14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Coût</w:t>
            </w:r>
          </w:p>
        </w:tc>
      </w:tr>
      <w:tr>
        <w:trPr/>
        <w:tc>
          <w:tcPr>
            <w:tcW w:type="dxa" w:w="21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Dons récurrents</w:t>
            </w:r>
          </w:p>
        </w:tc>
        <w:tc>
          <w:tcPr>
            <w:tcW w:type="dxa" w:w="2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Stripe Subscriptions</w:t>
            </w:r>
          </w:p>
        </w:tc>
        <w:tc>
          <w:tcPr>
            <w:tcW w:type="dxa" w:w="32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Revenus stables, portail donateur self-service</w:t>
            </w:r>
          </w:p>
        </w:tc>
        <w:tc>
          <w:tcPr>
            <w:tcW w:type="dxa" w:w="1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Reciçus fiscaux auto</w:t>
            </w:r>
          </w:p>
        </w:tc>
        <w:tc>
          <w:tcPr>
            <w:tcW w:type="dxa" w:w="2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Stripe webhook + Resend</w:t>
            </w:r>
          </w:p>
        </w:tc>
        <w:tc>
          <w:tcPr>
            <w:tcW w:type="dxa" w:w="32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Reçus PDF format suisse, déductibles impôts</w:t>
            </w:r>
          </w:p>
        </w:tc>
        <w:tc>
          <w:tcPr>
            <w:tcW w:type="dxa" w:w="1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PWA installable</w:t>
            </w:r>
          </w:p>
        </w:tc>
        <w:tc>
          <w:tcPr>
            <w:tcW w:type="dxa" w:w="2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Next.js + next-pwa</w:t>
            </w:r>
          </w:p>
        </w:tc>
        <w:tc>
          <w:tcPr>
            <w:tcW w:type="dxa" w:w="32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App sur écran d’accueil iOS/Android</w:t>
            </w:r>
          </w:p>
        </w:tc>
        <w:tc>
          <w:tcPr>
            <w:tcW w:type="dxa" w:w="1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Séquence onboarding</w:t>
            </w:r>
          </w:p>
        </w:tc>
        <w:tc>
          <w:tcPr>
            <w:tcW w:type="dxa" w:w="2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NestJS cron + Resend</w:t>
            </w:r>
          </w:p>
        </w:tc>
        <w:tc>
          <w:tcPr>
            <w:tcW w:type="dxa" w:w="32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5 étapes automatisées J0 → Mois 1</w:t>
            </w:r>
          </w:p>
        </w:tc>
        <w:tc>
          <w:tcPr>
            <w:tcW w:type="dxa" w:w="1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Digest hebdo sermon</w:t>
            </w:r>
          </w:p>
        </w:tc>
        <w:tc>
          <w:tcPr>
            <w:tcW w:type="dxa" w:w="2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NestJS + Resend</w:t>
            </w:r>
          </w:p>
        </w:tc>
        <w:tc>
          <w:tcPr>
            <w:tcW w:type="dxa" w:w="32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Envoi automatique chaque lundi</w:t>
            </w:r>
          </w:p>
        </w:tc>
        <w:tc>
          <w:tcPr>
            <w:tcW w:type="dxa" w:w="1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Rappels .ics calendrier</w:t>
            </w:r>
          </w:p>
        </w:tc>
        <w:tc>
          <w:tcPr>
            <w:tcW w:type="dxa" w:w="2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NestJS + ical-generator</w:t>
            </w:r>
          </w:p>
        </w:tc>
        <w:tc>
          <w:tcPr>
            <w:tcW w:type="dxa" w:w="32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Invitations Google/Apple/Outlook</w:t>
            </w:r>
          </w:p>
        </w:tc>
        <w:tc>
          <w:tcPr>
            <w:tcW w:type="dxa" w:w="1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Recherche sermons</w:t>
            </w:r>
          </w:p>
        </w:tc>
        <w:tc>
          <w:tcPr>
            <w:tcW w:type="dxa" w:w="2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PostgreSQL pg_tsvector</w:t>
            </w:r>
          </w:p>
        </w:tc>
        <w:tc>
          <w:tcPr>
            <w:tcW w:type="dxa" w:w="32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Recherche par mot-clé, verset, pasteur</w:t>
            </w:r>
          </w:p>
        </w:tc>
        <w:tc>
          <w:tcPr>
            <w:tcW w:type="dxa" w:w="1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Analytics pastoraux</w:t>
            </w:r>
          </w:p>
        </w:tc>
        <w:tc>
          <w:tcPr>
            <w:tcW w:type="dxa" w:w="2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Supabase SQL</w:t>
            </w:r>
          </w:p>
        </w:tc>
        <w:tc>
          <w:tcPr>
            <w:tcW w:type="dxa" w:w="32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Dashboard temps réel Admin + Pasteur</w:t>
            </w:r>
          </w:p>
        </w:tc>
        <w:tc>
          <w:tcPr>
            <w:tcW w:type="dxa" w:w="1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Alertes CRM auto</w:t>
            </w:r>
          </w:p>
        </w:tc>
        <w:tc>
          <w:tcPr>
            <w:tcW w:type="dxa" w:w="2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Supabase triggers</w:t>
            </w:r>
          </w:p>
        </w:tc>
        <w:tc>
          <w:tcPr>
            <w:tcW w:type="dxa" w:w="32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Suivi visiteurs + membres inactifs</w:t>
            </w:r>
          </w:p>
        </w:tc>
        <w:tc>
          <w:tcPr>
            <w:tcW w:type="dxa" w:w="1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Partage OG dynamique</w:t>
            </w:r>
          </w:p>
        </w:tc>
        <w:tc>
          <w:tcPr>
            <w:tcW w:type="dxa" w:w="2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Vercel Edge Functions</w:t>
            </w:r>
          </w:p>
        </w:tc>
        <w:tc>
          <w:tcPr>
            <w:tcW w:type="dxa" w:w="32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Aperçu WhatsApp/Facebook automatique</w:t>
            </w:r>
          </w:p>
        </w:tc>
        <w:tc>
          <w:tcPr>
            <w:tcW w:type="dxa" w:w="1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Internationalisation</w:t>
            </w:r>
          </w:p>
        </w:tc>
        <w:tc>
          <w:tcPr>
            <w:tcW w:type="dxa" w:w="2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Next.js i18n</w:t>
            </w:r>
          </w:p>
        </w:tc>
        <w:tc>
          <w:tcPr>
            <w:tcW w:type="dxa" w:w="32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FR / EN / PT — 3 langues</w:t>
            </w:r>
          </w:p>
        </w:tc>
        <w:tc>
          <w:tcPr>
            <w:tcW w:type="dxa" w:w="1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Rendez-vous Jitsi</w:t>
            </w:r>
          </w:p>
        </w:tc>
        <w:tc>
          <w:tcPr>
            <w:tcW w:type="dxa" w:w="2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Jitsi + Supabase + Resend</w:t>
            </w:r>
          </w:p>
        </w:tc>
        <w:tc>
          <w:tcPr>
            <w:tcW w:type="dxa" w:w="32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Consultation vidéo confidentielle pasteur</w:t>
            </w:r>
          </w:p>
        </w:tc>
        <w:tc>
          <w:tcPr>
            <w:tcW w:type="dxa" w:w="1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QR code présence</w:t>
            </w:r>
          </w:p>
        </w:tc>
        <w:tc>
          <w:tcPr>
            <w:tcW w:type="dxa" w:w="2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npm qrcode + Supabase</w:t>
            </w:r>
          </w:p>
        </w:tc>
        <w:tc>
          <w:tcPr>
            <w:tcW w:type="dxa" w:w="32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Check-in numérique, fin des listes papier</w:t>
            </w:r>
          </w:p>
        </w:tc>
        <w:tc>
          <w:tcPr>
            <w:tcW w:type="dxa" w:w="1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Présence temps réel</w:t>
            </w:r>
          </w:p>
        </w:tc>
        <w:tc>
          <w:tcPr>
            <w:tcW w:type="dxa" w:w="2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Supabase Realtime</w:t>
            </w:r>
          </w:p>
        </w:tc>
        <w:tc>
          <w:tcPr>
            <w:tcW w:type="dxa" w:w="32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Compteur live, membres en ligne, prières</w:t>
            </w:r>
          </w:p>
        </w:tc>
        <w:tc>
          <w:tcPr>
            <w:tcW w:type="dxa" w:w="1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1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Email anniversaire</w:t>
            </w:r>
          </w:p>
        </w:tc>
        <w:tc>
          <w:tcPr>
            <w:tcW w:type="dxa" w:w="2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NestJS + Resend</w:t>
            </w:r>
          </w:p>
        </w:tc>
        <w:tc>
          <w:tcPr>
            <w:tcW w:type="dxa" w:w="32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Message personnalisé chaque anniversaire</w:t>
            </w:r>
          </w:p>
        </w:tc>
        <w:tc>
          <w:tcPr>
            <w:tcW w:type="dxa" w:w="1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0 CHF</w:t>
            </w:r>
          </w:p>
        </w:tc>
      </w:tr>
    </w:tbl>
    <w:p>
      <w:pPr>
        <w:spacing w:after="80" w:before="0"/>
        <w:jc w:val="left"/>
      </w:pPr>
      <w:r>
        <w:rPr>
          <w:rFonts w:ascii="Arial" w:cs="Arial" w:eastAsia="Arial" w:hAnsi="Arial"/>
          <w:b w:val="false"/>
          <w:bCs w:val="false"/>
          <w:color w:val="1A1D3A"/>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2464" w:sz="1"/>
              <w:left w:val="single" w:color="1E2464" w:sz="1"/>
              <w:bottom w:val="single" w:color="1E2464" w:sz="1"/>
              <w:right w:val="single" w:color="1E2464" w:sz="1"/>
            </w:tcBorders>
            <w:shd w:fill="EEF1F8" w:val="clear"/>
            <w:tcMar>
              <w:top w:type="dxa" w:w="120"/>
              <w:left w:type="dxa" w:w="240"/>
              <w:bottom w:type="dxa" w:w="120"/>
              <w:right w:type="dxa" w:w="240"/>
            </w:tcMar>
          </w:tcPr>
          <w:p>
            <w:pPr>
              <w:spacing w:after="40" w:before="60"/>
              <w:jc w:val="center"/>
            </w:pPr>
            <w:r>
              <w:rPr>
                <w:rFonts w:ascii="Arial" w:cs="Arial" w:eastAsia="Arial" w:hAnsi="Arial"/>
                <w:b/>
                <w:bCs/>
                <w:color w:val="1E2464"/>
                <w:sz w:val="20"/>
                <w:szCs w:val="20"/>
              </w:rPr>
              <w:t xml:space="preserve">ARC — Ambassade du Royaume de Christ</w:t>
            </w:r>
          </w:p>
          <w:p>
            <w:pPr>
              <w:spacing w:after="40" w:before="0"/>
              <w:jc w:val="center"/>
            </w:pPr>
            <w:r>
              <w:rPr>
                <w:rFonts w:ascii="Arial" w:cs="Arial" w:eastAsia="Arial" w:hAnsi="Arial"/>
                <w:color w:val="555577"/>
                <w:sz w:val="18"/>
                <w:szCs w:val="18"/>
              </w:rPr>
              <w:t xml:space="preserve">contact@arc-eglise.ch  |  arc-eglise.ch  |  +41 78 660 16 21</w:t>
            </w:r>
          </w:p>
          <w:p>
            <w:pPr>
              <w:spacing w:after="40" w:before="0"/>
              <w:jc w:val="center"/>
            </w:pPr>
            <w:r>
              <w:rPr>
                <w:rFonts w:ascii="Arial" w:cs="Arial" w:eastAsia="Arial" w:hAnsi="Arial"/>
                <w:color w:val="888899"/>
                <w:sz w:val="16"/>
                <w:szCs w:val="16"/>
              </w:rPr>
              <w:t xml:space="preserve">Cahier des Charges v3.4 — Juin 2026 — Document confidentiel</w:t>
            </w:r>
          </w:p>
        </w:tc>
      </w:tr>
    </w:tbl>
    <w:p>
      <w:pPr>
        <w:spacing w:before="80" w:after="80"/>
        <w:jc w:val="left"/>
      </w:pPr>
      <w:r>
        <w:rPr>
          <w:rFonts w:ascii="Arial" w:cs="Arial" w:eastAsia="Arial" w:hAnsi="Arial"/>
          <w:b w:val="false"/>
          <w:bCs w:val="false"/>
          <w:color w:val="1A1D3A"/>
          <w:sz w:val="24"/>
          <w:szCs w:val="24"/>
        </w:rPr>
        <w:t xml:space="preserve"/>
      </w:r>
    </w:p>
    <w:p>
      <w:pPr>
        <w:spacing w:before="200" w:after="120"/>
        <w:jc w:val="left"/>
      </w:pPr>
      <w:r>
        <w:rPr>
          <w:rFonts w:ascii="Arial" w:cs="Arial" w:eastAsia="Arial" w:hAnsi="Arial"/>
          <w:b/>
          <w:bCs w:val="false"/>
          <w:color w:val="1E2464"/>
          <w:sz w:val="28"/>
          <w:szCs w:val="28"/>
        </w:rPr>
        <w:t xml:space="preserve">13. Solution Email — Microsoft 365 Business Basic + Resend</w:t>
      </w:r>
    </w:p>
    <w:p>
      <w:pPr>
        <w:spacing w:before="80" w:after="80"/>
        <w:jc w:val="left"/>
      </w:pPr>
      <w:r>
        <w:rPr>
          <w:rFonts w:ascii="Arial" w:cs="Arial" w:eastAsia="Arial" w:hAnsi="Arial"/>
          <w:b w:val="false"/>
          <w:bCs w:val="false"/>
          <w:color w:val="1A1D3A"/>
          <w:sz w:val="20"/>
          <w:szCs w:val="20"/>
        </w:rPr>
        <w:t xml:space="preserve">Cette section documente la solution email retenue pour l’Église ARC, basée sur le Guide des Solutions Email v1.0 (Juin 2026).</w:t>
      </w:r>
    </w:p>
    <w:p>
      <w:pPr>
        <w:spacing w:before="160" w:after="80"/>
        <w:jc w:val="left"/>
      </w:pPr>
      <w:r>
        <w:rPr>
          <w:rFonts w:ascii="Arial" w:cs="Arial" w:eastAsia="Arial" w:hAnsi="Arial"/>
          <w:b/>
          <w:bCs w:val="false"/>
          <w:color w:val="1E2464"/>
          <w:sz w:val="24"/>
          <w:szCs w:val="24"/>
        </w:rPr>
        <w:t xml:space="preserve">13.1 Contexte et Deux Usages Distincts</w:t>
      </w:r>
    </w:p>
    <w:p>
      <w:pPr>
        <w:spacing w:before="80" w:after="80"/>
        <w:jc w:val="left"/>
      </w:pPr>
      <w:r>
        <w:rPr>
          <w:rFonts w:ascii="Arial" w:cs="Arial" w:eastAsia="Arial" w:hAnsi="Arial"/>
          <w:b w:val="false"/>
          <w:bCs w:val="false"/>
          <w:color w:val="1A1D3A"/>
          <w:sz w:val="20"/>
          <w:szCs w:val="20"/>
        </w:rPr>
        <w:t xml:space="preserve">L’Église ARC a besoin d’une solution email couvrant deux usages fondamentalement différents :</w:t>
      </w:r>
    </w:p>
    <w:p>
      <w:pPr>
        <w:spacing w:before="80" w:after="80"/>
        <w:ind w:left="360"/>
        <w:jc w:val="left"/>
      </w:pPr>
      <w:r>
        <w:rPr>
          <w:rFonts w:ascii="Arial" w:cs="Arial" w:eastAsia="Arial" w:hAnsi="Arial"/>
          <w:b w:val="false"/>
          <w:bCs w:val="false"/>
          <w:color w:val="1A1D3A"/>
          <w:sz w:val="20"/>
          <w:szCs w:val="20"/>
        </w:rPr>
        <w:t xml:space="preserve">Usage 1 — Boîtes partagées par groupe (humaines) : des adresses professionnelles @arc-eglise.ch accessibles simultanément par plusieurs membres du même groupe de fonction. Ces boîtes servent à recevoir des demandes extérieures (visiteurs, partenaires) et à y répondre manuellement.</w:t>
      </w:r>
    </w:p>
    <w:p>
      <w:pPr>
        <w:spacing w:before="80" w:after="80"/>
        <w:ind w:left="360"/>
        <w:jc w:val="left"/>
      </w:pPr>
      <w:r>
        <w:rPr>
          <w:rFonts w:ascii="Arial" w:cs="Arial" w:eastAsia="Arial" w:hAnsi="Arial"/>
          <w:b w:val="false"/>
          <w:bCs w:val="false"/>
          <w:color w:val="1A1D3A"/>
          <w:sz w:val="20"/>
          <w:szCs w:val="20"/>
        </w:rPr>
        <w:t xml:space="preserve">Usage 2 — Emails automatiques du site web (transactionnels) : des emails envoyés automatiquement par l’application NestJS sans intervention humaine — confirmations d’inscription, réinitialisations de mot de passe, reçus de dons, notifications membres.</w:t>
      </w:r>
    </w:p>
    <w:p>
      <w:pPr>
        <w:spacing w:before="80" w:after="80"/>
        <w:jc w:val="left"/>
      </w:pPr>
      <w:r>
        <w:rPr>
          <w:rFonts w:ascii="Arial" w:cs="Arial" w:eastAsia="Arial" w:hAnsi="Arial"/>
          <w:b w:val="false"/>
          <w:bCs w:val="false"/>
          <w:color w:val="8890AA"/>
          <w:sz w:val="18"/>
          <w:szCs w:val="18"/>
        </w:rPr>
        <w:t xml:space="preserve">Note : La messagerie interne de l’application ARC (chat membres) est intégrée dans le portail web. Les boîtes email partagées servent uniquement pour les communications avec l’extérieur.</w:t>
      </w:r>
    </w:p>
    <w:p>
      <w:pPr>
        <w:spacing w:before="160" w:after="80"/>
        <w:jc w:val="left"/>
      </w:pPr>
      <w:r>
        <w:rPr>
          <w:rFonts w:ascii="Arial" w:cs="Arial" w:eastAsia="Arial" w:hAnsi="Arial"/>
          <w:b/>
          <w:bCs w:val="false"/>
          <w:color w:val="1E2464"/>
          <w:sz w:val="24"/>
          <w:szCs w:val="24"/>
        </w:rPr>
        <w:t xml:space="preserve">13.2 Architecture Retenue — Option C (Recommandée)</w:t>
      </w:r>
    </w:p>
    <w:p>
      <w:pPr>
        <w:spacing w:before="80" w:after="80"/>
        <w:jc w:val="left"/>
      </w:pPr>
      <w:r>
        <w:rPr>
          <w:rFonts w:ascii="Arial" w:cs="Arial" w:eastAsia="Arial" w:hAnsi="Arial"/>
          <w:b w:val="false"/>
          <w:bCs w:val="false"/>
          <w:color w:val="1A1D3A"/>
          <w:sz w:val="20"/>
          <w:szCs w:val="20"/>
        </w:rPr>
        <w:t xml:space="preserve">Domaine arc-eglise.ch chez Infomaniak + Microsoft 365 Business Basic + Resend.</w:t>
      </w:r>
    </w:p>
    <w:p>
      <w:pPr>
        <w:spacing w:before="80" w:after="80"/>
        <w:jc w:val="left"/>
      </w:pPr>
      <w:r>
        <w:rPr>
          <w:rFonts w:ascii="Arial" w:cs="Arial" w:eastAsia="Arial" w:hAnsi="Arial"/>
          <w:b w:val="false"/>
          <w:bCs w:val="false"/>
          <w:color w:val="1A1D3A"/>
          <w:sz w:val="20"/>
          <w:szCs w:val="20"/>
        </w:rPr>
        <w:t xml:space="preserve">Le domaine arc-eglise.ch reste chez Infomaniak (support suisse, configuration DNS). Les enregistrements MX pointent vers Microsoft pour les boîtes email. Resend gère les emails automatiques du site via l’API NestJS.</w:t>
      </w:r>
    </w:p>
    <w:tbl>
      <w:tblPr>
        <w:tblW w:type="dxa" w:w="8960"/>
        <w:tblBorders>
          <w:top w:val="single" w:color="CCCCCC" w:sz="4"/>
          <w:left w:val="single" w:color="CCCCCC" w:sz="4"/>
          <w:bottom w:val="single" w:color="CCCCCC" w:sz="4"/>
          <w:right w:val="single" w:color="CCCCCC" w:sz="4"/>
          <w:insideH w:val="single" w:color="CCCCCC" w:sz="1"/>
          <w:insideV w:val="single" w:color="CCCCCC" w:sz="1"/>
        </w:tblBorders>
        <w:tblCellMar>
          <w:top w:w="80" w:type="dxa"/>
          <w:left w:w="120" w:type="dxa"/>
          <w:bottom w:w="80" w:type="dxa"/>
          <w:right w:w="120" w:type="dxa"/>
        </w:tblCellMar>
      </w:tblPr>
      <w:tblGrid>
        <w:gridCol w:w="2400"/>
        <w:gridCol w:w="2600"/>
        <w:gridCol w:w="3000"/>
        <w:gridCol w:w="960"/>
      </w:tblGrid>
      <w:tr>
        <w:trPr>
          <w:tblHeader/>
        </w:trPr>
        <w:tc>
          <w:tcPr>
            <w:tcW w:type="dxa" w:w="24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Composant</w:t>
            </w:r>
          </w:p>
        </w:tc>
        <w:tc>
          <w:tcPr>
            <w:tcW w:type="dxa" w:w="26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Service</w:t>
            </w:r>
          </w:p>
        </w:tc>
        <w:tc>
          <w:tcPr>
            <w:tcW w:type="dxa" w:w="30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Rôle</w:t>
            </w:r>
          </w:p>
        </w:tc>
        <w:tc>
          <w:tcPr>
            <w:tcW w:type="dxa" w:w="96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Coût</w:t>
            </w:r>
          </w:p>
        </w:tc>
      </w:tr>
      <w:tr>
        <w:trPr/>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Domaine .ch</w:t>
            </w:r>
          </w:p>
        </w:tc>
        <w:tc>
          <w:tcPr>
            <w:tcW w:type="dxa" w:w="2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Infomaniak</w:t>
            </w:r>
          </w:p>
        </w:tc>
        <w:tc>
          <w:tcPr>
            <w:tcW w:type="dxa" w:w="3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DNS, MX, SPF, DKIM</w:t>
            </w:r>
          </w:p>
        </w:tc>
        <w:tc>
          <w:tcPr>
            <w:tcW w:type="dxa" w:w="9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~1.5 CHF/mois</w:t>
            </w:r>
          </w:p>
        </w:tc>
      </w:tr>
      <w:tr>
        <w:trPr/>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Boîtes partagées</w:t>
            </w:r>
          </w:p>
        </w:tc>
        <w:tc>
          <w:tcPr>
            <w:tcW w:type="dxa" w:w="2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Microsoft 365 Business Basic</w:t>
            </w:r>
          </w:p>
        </w:tc>
        <w:tc>
          <w:tcPr>
            <w:tcW w:type="dxa" w:w="3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9 boîtes groupes gratuites avec 1 licence</w:t>
            </w:r>
          </w:p>
        </w:tc>
        <w:tc>
          <w:tcPr>
            <w:tcW w:type="dxa" w:w="9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~6 CHF/mois</w:t>
            </w:r>
          </w:p>
        </w:tc>
      </w:tr>
      <w:tr>
        <w:trPr/>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Emails auto site</w:t>
            </w:r>
          </w:p>
        </w:tc>
        <w:tc>
          <w:tcPr>
            <w:tcW w:type="dxa" w:w="2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Resend</w:t>
            </w:r>
          </w:p>
        </w:tc>
        <w:tc>
          <w:tcPr>
            <w:tcW w:type="dxa" w:w="3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3 000 emails/mois gratuits, API NestJS</w:t>
            </w:r>
          </w:p>
        </w:tc>
        <w:tc>
          <w:tcPr>
            <w:tcW w:type="dxa" w:w="9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Auth emails (confirm./reset)</w:t>
            </w:r>
          </w:p>
        </w:tc>
        <w:tc>
          <w:tcPr>
            <w:tcW w:type="dxa" w:w="2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Firebase Auth</w:t>
            </w:r>
          </w:p>
        </w:tc>
        <w:tc>
          <w:tcPr>
            <w:tcW w:type="dxa" w:w="3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Génération liens sécurisés</w:t>
            </w:r>
          </w:p>
        </w:tc>
        <w:tc>
          <w:tcPr>
            <w:tcW w:type="dxa" w:w="9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TOTAL</w:t>
            </w:r>
          </w:p>
        </w:tc>
        <w:tc>
          <w:tcPr>
            <w:tcW w:type="dxa" w:w="2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
            </w:r>
          </w:p>
        </w:tc>
        <w:tc>
          <w:tcPr>
            <w:tcW w:type="dxa" w:w="3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
            </w:r>
          </w:p>
        </w:tc>
        <w:tc>
          <w:tcPr>
            <w:tcW w:type="dxa" w:w="9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~7.5 CHF/mois</w:t>
            </w:r>
          </w:p>
        </w:tc>
      </w:tr>
    </w:tbl>
    <w:p>
      <w:pPr>
        <w:spacing w:before="160" w:after="80"/>
        <w:jc w:val="left"/>
      </w:pPr>
      <w:r>
        <w:rPr>
          <w:rFonts w:ascii="Arial" w:cs="Arial" w:eastAsia="Arial" w:hAnsi="Arial"/>
          <w:b/>
          <w:bCs w:val="false"/>
          <w:color w:val="1E2464"/>
          <w:sz w:val="24"/>
          <w:szCs w:val="24"/>
        </w:rPr>
        <w:t xml:space="preserve">13.3 Boîtes Partagées — 9 Groupes de Fonction</w:t>
      </w:r>
    </w:p>
    <w:p>
      <w:pPr>
        <w:spacing w:before="80" w:after="80"/>
        <w:jc w:val="left"/>
      </w:pPr>
      <w:r>
        <w:rPr>
          <w:rFonts w:ascii="Arial" w:cs="Arial" w:eastAsia="Arial" w:hAnsi="Arial"/>
          <w:b w:val="false"/>
          <w:bCs w:val="false"/>
          <w:color w:val="1A1D3A"/>
          <w:sz w:val="20"/>
          <w:szCs w:val="20"/>
        </w:rPr>
        <w:t xml:space="preserve">Avec 1 seule licence Microsoft 365 Business Basic (~6 CHF/mois), l’église dispose de 9 boîtes partagées gratuites. Chaque membre autorisé du groupe accède à la boîte via Outlook Web (outlook.office.com) ou Outlook Desktop, en lisant et répondant depuis l’adresse du groupe.</w:t>
      </w:r>
    </w:p>
    <w:tbl>
      <w:tblPr>
        <w:tblW w:type="dxa" w:w="9360"/>
        <w:tblBorders>
          <w:top w:val="single" w:color="CCCCCC" w:sz="4"/>
          <w:left w:val="single" w:color="CCCCCC" w:sz="4"/>
          <w:bottom w:val="single" w:color="CCCCCC" w:sz="4"/>
          <w:right w:val="single" w:color="CCCCCC" w:sz="4"/>
          <w:insideH w:val="single" w:color="CCCCCC" w:sz="1"/>
          <w:insideV w:val="single" w:color="CCCCCC" w:sz="1"/>
        </w:tblBorders>
        <w:tblCellMar>
          <w:top w:w="80" w:type="dxa"/>
          <w:left w:w="120" w:type="dxa"/>
          <w:bottom w:w="80" w:type="dxa"/>
          <w:right w:w="120" w:type="dxa"/>
        </w:tblCellMar>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Adresse email</w:t>
            </w:r>
          </w:p>
        </w:tc>
        <w:tc>
          <w:tcPr>
            <w:tcW w:type="dxa" w:w="24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Groupe destinataire</w:t>
            </w:r>
          </w:p>
        </w:tc>
        <w:tc>
          <w:tcPr>
            <w:tcW w:type="dxa" w:w="396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Usage principal</w:t>
            </w:r>
          </w:p>
        </w:tc>
      </w:tr>
      <w:tr>
        <w:trPr/>
        <w:tc>
          <w:tcPr>
            <w:tcW w:type="dxa" w:w="3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contact@arc-eglise.ch</w:t>
            </w:r>
          </w:p>
        </w:tc>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Accueil général</w:t>
            </w:r>
          </w:p>
        </w:tc>
        <w:tc>
          <w:tcPr>
            <w:tcW w:type="dxa" w:w="39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Demandes visiteurs, premier contact</w:t>
            </w:r>
          </w:p>
        </w:tc>
      </w:tr>
      <w:tr>
        <w:trPr/>
        <w:tc>
          <w:tcPr>
            <w:tcW w:type="dxa" w:w="3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media@arc-eglise.ch</w:t>
            </w:r>
          </w:p>
        </w:tc>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Groupe Média</w:t>
            </w:r>
          </w:p>
        </w:tc>
        <w:tc>
          <w:tcPr>
            <w:tcW w:type="dxa" w:w="39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Streaming, communications, mises à jour</w:t>
            </w:r>
          </w:p>
        </w:tc>
      </w:tr>
      <w:tr>
        <w:trPr/>
        <w:tc>
          <w:tcPr>
            <w:tcW w:type="dxa" w:w="3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chorale@arc-eglise.ch</w:t>
            </w:r>
          </w:p>
        </w:tc>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Chorale</w:t>
            </w:r>
          </w:p>
        </w:tc>
        <w:tc>
          <w:tcPr>
            <w:tcW w:type="dxa" w:w="39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Partitions, répétitions, coordination</w:t>
            </w:r>
          </w:p>
        </w:tc>
      </w:tr>
      <w:tr>
        <w:trPr/>
        <w:tc>
          <w:tcPr>
            <w:tcW w:type="dxa" w:w="3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jeunesse@arc-eglise.ch</w:t>
            </w:r>
          </w:p>
        </w:tc>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La Jeunesse</w:t>
            </w:r>
          </w:p>
        </w:tc>
        <w:tc>
          <w:tcPr>
            <w:tcW w:type="dxa" w:w="39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Activités jeunesse, événements</w:t>
            </w:r>
          </w:p>
        </w:tc>
      </w:tr>
      <w:tr>
        <w:trPr/>
        <w:tc>
          <w:tcPr>
            <w:tcW w:type="dxa" w:w="3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femmes@arc-eglise.ch</w:t>
            </w:r>
          </w:p>
        </w:tc>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Groupe des Femmes</w:t>
            </w:r>
          </w:p>
        </w:tc>
        <w:tc>
          <w:tcPr>
            <w:tcW w:type="dxa" w:w="39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Événements, ressources, coordination</w:t>
            </w:r>
          </w:p>
        </w:tc>
      </w:tr>
      <w:tr>
        <w:trPr/>
        <w:tc>
          <w:tcPr>
            <w:tcW w:type="dxa" w:w="3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ecodim@arc-eglise.ch</w:t>
            </w:r>
          </w:p>
        </w:tc>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Écodim</w:t>
            </w:r>
          </w:p>
        </w:tc>
        <w:tc>
          <w:tcPr>
            <w:tcW w:type="dxa" w:w="39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Cours enfants, ressources pédagogiques</w:t>
            </w:r>
          </w:p>
        </w:tc>
      </w:tr>
      <w:tr>
        <w:trPr/>
        <w:tc>
          <w:tcPr>
            <w:tcW w:type="dxa" w:w="3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pastoral@arc-eglise.ch</w:t>
            </w:r>
          </w:p>
        </w:tc>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Suivi d’âmes</w:t>
            </w:r>
          </w:p>
        </w:tc>
        <w:tc>
          <w:tcPr>
            <w:tcW w:type="dxa" w:w="39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Suivi pastoral, évangélisation</w:t>
            </w:r>
          </w:p>
        </w:tc>
      </w:tr>
      <w:tr>
        <w:trPr/>
        <w:tc>
          <w:tcPr>
            <w:tcW w:type="dxa" w:w="3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sanitaire@arc-eglise.ch</w:t>
            </w:r>
          </w:p>
        </w:tc>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Sanitaire &amp; Propreté</w:t>
            </w:r>
          </w:p>
        </w:tc>
        <w:tc>
          <w:tcPr>
            <w:tcW w:type="dxa" w:w="39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Planning entretien, rapports</w:t>
            </w:r>
          </w:p>
        </w:tc>
      </w:tr>
      <w:tr>
        <w:trPr/>
        <w:tc>
          <w:tcPr>
            <w:tcW w:type="dxa" w:w="3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hospitalite@arc-eglise.ch</w:t>
            </w:r>
          </w:p>
        </w:tc>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Social &amp; Hospitalité</w:t>
            </w:r>
          </w:p>
        </w:tc>
        <w:tc>
          <w:tcPr>
            <w:tcW w:type="dxa" w:w="39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Événements, coordination accueil</w:t>
            </w:r>
          </w:p>
        </w:tc>
      </w:tr>
      <w:tr>
        <w:trPr/>
        <w:tc>
          <w:tcPr>
            <w:tcW w:type="dxa" w:w="3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admin@arc-eglise.ch</w:t>
            </w:r>
          </w:p>
        </w:tc>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Administration (privée)</w:t>
            </w:r>
          </w:p>
        </w:tc>
        <w:tc>
          <w:tcPr>
            <w:tcW w:type="dxa" w:w="39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Interne, gestion administrative — Jaise uniquement</w:t>
            </w:r>
          </w:p>
        </w:tc>
      </w:tr>
      <w:tr>
        <w:trPr/>
        <w:tc>
          <w:tcPr>
            <w:tcW w:type="dxa" w:w="3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noreply@arc-eglise.ch</w:t>
            </w:r>
          </w:p>
        </w:tc>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Site web (automatique)</w:t>
            </w:r>
          </w:p>
        </w:tc>
        <w:tc>
          <w:tcPr>
            <w:tcW w:type="dxa" w:w="39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Emails automatiques du site uniquement</w:t>
            </w:r>
          </w:p>
        </w:tc>
      </w:tr>
    </w:tbl>
    <w:p>
      <w:pPr>
        <w:spacing w:before="160" w:after="80"/>
        <w:jc w:val="left"/>
      </w:pPr>
      <w:r>
        <w:rPr>
          <w:rFonts w:ascii="Arial" w:cs="Arial" w:eastAsia="Arial" w:hAnsi="Arial"/>
          <w:b/>
          <w:bCs w:val="false"/>
          <w:color w:val="1E2464"/>
          <w:sz w:val="24"/>
          <w:szCs w:val="24"/>
        </w:rPr>
        <w:t xml:space="preserve">13.4 Emails Automatiques du Site Web (Resend + Firebase Auth)</w:t>
      </w:r>
    </w:p>
    <w:p>
      <w:pPr>
        <w:spacing w:before="80" w:after="80"/>
        <w:jc w:val="left"/>
      </w:pPr>
      <w:r>
        <w:rPr>
          <w:rFonts w:ascii="Arial" w:cs="Arial" w:eastAsia="Arial" w:hAnsi="Arial"/>
          <w:b w:val="false"/>
          <w:bCs w:val="false"/>
          <w:color w:val="1A1D3A"/>
          <w:sz w:val="20"/>
          <w:szCs w:val="20"/>
        </w:rPr>
        <w:t xml:space="preserve">Tous les emails automatiques partent depuis noreply@arc-eglise.ch via Resend (3 000 emails/mois gratuits). Firebase Auth gère la confirmation d’email et la réinitialisation du mot de passe de façon native.</w:t>
      </w:r>
    </w:p>
    <w:tbl>
      <w:tblPr>
        <w:tblW w:type="dxa" w:w="9360"/>
        <w:tblBorders>
          <w:top w:val="single" w:color="CCCCCC" w:sz="4"/>
          <w:left w:val="single" w:color="CCCCCC" w:sz="4"/>
          <w:bottom w:val="single" w:color="CCCCCC" w:sz="4"/>
          <w:right w:val="single" w:color="CCCCCC" w:sz="4"/>
          <w:insideH w:val="single" w:color="CCCCCC" w:sz="1"/>
          <w:insideV w:val="single" w:color="CCCCCC" w:sz="1"/>
        </w:tblBorders>
        <w:tblCellMar>
          <w:top w:w="80" w:type="dxa"/>
          <w:left w:w="120" w:type="dxa"/>
          <w:bottom w:w="80" w:type="dxa"/>
          <w:right w:w="120" w:type="dxa"/>
        </w:tblCellMar>
      </w:tblPr>
      <w:tblGrid>
        <w:gridCol w:w="2400"/>
        <w:gridCol w:w="2400"/>
        <w:gridCol w:w="1800"/>
        <w:gridCol w:w="1560"/>
        <w:gridCol w:w="1200"/>
      </w:tblGrid>
      <w:tr>
        <w:trPr>
          <w:tblHeader/>
        </w:trPr>
        <w:tc>
          <w:tcPr>
            <w:tcW w:type="dxa" w:w="24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Email automatique</w:t>
            </w:r>
          </w:p>
        </w:tc>
        <w:tc>
          <w:tcPr>
            <w:tcW w:type="dxa" w:w="24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Déclencheur</w:t>
            </w:r>
          </w:p>
        </w:tc>
        <w:tc>
          <w:tcPr>
            <w:tcW w:type="dxa" w:w="18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Destinataire</w:t>
            </w:r>
          </w:p>
        </w:tc>
        <w:tc>
          <w:tcPr>
            <w:tcW w:type="dxa" w:w="156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Service</w:t>
            </w:r>
          </w:p>
        </w:tc>
        <w:tc>
          <w:tcPr>
            <w:tcW w:type="dxa" w:w="12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Priorité</w:t>
            </w:r>
          </w:p>
        </w:tc>
      </w:tr>
      <w:tr>
        <w:trPr/>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Confirmation inscription</w:t>
            </w:r>
          </w:p>
        </w:tc>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Création de compte</w:t>
            </w:r>
          </w:p>
        </w:tc>
        <w:tc>
          <w:tcPr>
            <w:tcW w:type="dxa" w:w="18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Visiteur</w:t>
            </w:r>
          </w:p>
        </w:tc>
        <w:tc>
          <w:tcPr>
            <w:tcW w:type="dxa" w:w="15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Firebase + Resend</w:t>
            </w:r>
          </w:p>
        </w:tc>
        <w:tc>
          <w:tcPr>
            <w:tcW w:type="dxa" w:w="12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HAUTE</w:t>
            </w:r>
          </w:p>
        </w:tc>
      </w:tr>
      <w:tr>
        <w:trPr/>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Réinitialisation mot de passe</w:t>
            </w:r>
          </w:p>
        </w:tc>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Clic «Mot de passe oublié»</w:t>
            </w:r>
          </w:p>
        </w:tc>
        <w:tc>
          <w:tcPr>
            <w:tcW w:type="dxa" w:w="18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Membre</w:t>
            </w:r>
          </w:p>
        </w:tc>
        <w:tc>
          <w:tcPr>
            <w:tcW w:type="dxa" w:w="15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Firebase + Resend</w:t>
            </w:r>
          </w:p>
        </w:tc>
        <w:tc>
          <w:tcPr>
            <w:tcW w:type="dxa" w:w="12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HAUTE</w:t>
            </w:r>
          </w:p>
        </w:tc>
      </w:tr>
      <w:tr>
        <w:trPr/>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Email de bienvenue</w:t>
            </w:r>
          </w:p>
        </w:tc>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Promotion Visiteur → Membre</w:t>
            </w:r>
          </w:p>
        </w:tc>
        <w:tc>
          <w:tcPr>
            <w:tcW w:type="dxa" w:w="18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Nouveau membre</w:t>
            </w:r>
          </w:p>
        </w:tc>
        <w:tc>
          <w:tcPr>
            <w:tcW w:type="dxa" w:w="15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NestJS + Resend</w:t>
            </w:r>
          </w:p>
        </w:tc>
        <w:tc>
          <w:tcPr>
            <w:tcW w:type="dxa" w:w="12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HAUTE</w:t>
            </w:r>
          </w:p>
        </w:tc>
      </w:tr>
      <w:tr>
        <w:trPr/>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Reçu de don</w:t>
            </w:r>
          </w:p>
        </w:tc>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Don effectué sur le site</w:t>
            </w:r>
          </w:p>
        </w:tc>
        <w:tc>
          <w:tcPr>
            <w:tcW w:type="dxa" w:w="18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Donateur</w:t>
            </w:r>
          </w:p>
        </w:tc>
        <w:tc>
          <w:tcPr>
            <w:tcW w:type="dxa" w:w="15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NestJS + Resend</w:t>
            </w:r>
          </w:p>
        </w:tc>
        <w:tc>
          <w:tcPr>
            <w:tcW w:type="dxa" w:w="12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HAUTE</w:t>
            </w:r>
          </w:p>
        </w:tc>
      </w:tr>
      <w:tr>
        <w:trPr/>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Notification nouveau membre</w:t>
            </w:r>
          </w:p>
        </w:tc>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Nouveau compte créé</w:t>
            </w:r>
          </w:p>
        </w:tc>
        <w:tc>
          <w:tcPr>
            <w:tcW w:type="dxa" w:w="18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Admin / Pasteur</w:t>
            </w:r>
          </w:p>
        </w:tc>
        <w:tc>
          <w:tcPr>
            <w:tcW w:type="dxa" w:w="15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NestJS + Resend</w:t>
            </w:r>
          </w:p>
        </w:tc>
        <w:tc>
          <w:tcPr>
            <w:tcW w:type="dxa" w:w="12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HAUTE</w:t>
            </w:r>
          </w:p>
        </w:tc>
      </w:tr>
      <w:tr>
        <w:trPr/>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Rappel culte</w:t>
            </w:r>
          </w:p>
        </w:tc>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24h avant chaque culte</w:t>
            </w:r>
          </w:p>
        </w:tc>
        <w:tc>
          <w:tcPr>
            <w:tcW w:type="dxa" w:w="18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Tous les membres</w:t>
            </w:r>
          </w:p>
        </w:tc>
        <w:tc>
          <w:tcPr>
            <w:tcW w:type="dxa" w:w="15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NestJS + Resend</w:t>
            </w:r>
          </w:p>
        </w:tc>
        <w:tc>
          <w:tcPr>
            <w:tcW w:type="dxa" w:w="12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MOYENNE</w:t>
            </w:r>
          </w:p>
        </w:tc>
      </w:tr>
      <w:tr>
        <w:trPr/>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Confirmation réservation</w:t>
            </w:r>
          </w:p>
        </w:tc>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Validation Pasteur</w:t>
            </w:r>
          </w:p>
        </w:tc>
        <w:tc>
          <w:tcPr>
            <w:tcW w:type="dxa" w:w="18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Demandeur</w:t>
            </w:r>
          </w:p>
        </w:tc>
        <w:tc>
          <w:tcPr>
            <w:tcW w:type="dxa" w:w="15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NestJS + Resend</w:t>
            </w:r>
          </w:p>
        </w:tc>
        <w:tc>
          <w:tcPr>
            <w:tcW w:type="dxa" w:w="12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HAUTE</w:t>
            </w:r>
          </w:p>
        </w:tc>
      </w:tr>
      <w:tr>
        <w:trPr/>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Rapport mensuel dons</w:t>
            </w:r>
          </w:p>
        </w:tc>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1er de chaque mois</w:t>
            </w:r>
          </w:p>
        </w:tc>
        <w:tc>
          <w:tcPr>
            <w:tcW w:type="dxa" w:w="18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Admin / Pasteur</w:t>
            </w:r>
          </w:p>
        </w:tc>
        <w:tc>
          <w:tcPr>
            <w:tcW w:type="dxa" w:w="15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NestJS + Resend</w:t>
            </w:r>
          </w:p>
        </w:tc>
        <w:tc>
          <w:tcPr>
            <w:tcW w:type="dxa" w:w="12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MOYENNE</w:t>
            </w:r>
          </w:p>
        </w:tc>
      </w:tr>
    </w:tbl>
    <w:p>
      <w:pPr>
        <w:spacing w:before="160" w:after="80"/>
        <w:jc w:val="left"/>
      </w:pPr>
      <w:r>
        <w:rPr>
          <w:rFonts w:ascii="Arial" w:cs="Arial" w:eastAsia="Arial" w:hAnsi="Arial"/>
          <w:b/>
          <w:bCs w:val="false"/>
          <w:color w:val="1E2464"/>
          <w:sz w:val="24"/>
          <w:szCs w:val="24"/>
        </w:rPr>
        <w:t xml:space="preserve">13.5 Flux Technique — Confirmation d’Inscription</w:t>
      </w:r>
    </w:p>
    <w:tbl>
      <w:tblPr>
        <w:tblW w:type="dxa" w:w="9360"/>
        <w:tblBorders>
          <w:top w:val="single" w:color="CCCCCC" w:sz="4"/>
          <w:left w:val="single" w:color="CCCCCC" w:sz="4"/>
          <w:bottom w:val="single" w:color="CCCCCC" w:sz="4"/>
          <w:right w:val="single" w:color="CCCCCC" w:sz="4"/>
          <w:insideH w:val="single" w:color="CCCCCC" w:sz="1"/>
          <w:insideV w:val="single" w:color="CCCCCC" w:sz="1"/>
        </w:tblBorders>
        <w:tblCellMar>
          <w:top w:w="80" w:type="dxa"/>
          <w:left w:w="120" w:type="dxa"/>
          <w:bottom w:w="80" w:type="dxa"/>
          <w:right w:w="120" w:type="dxa"/>
        </w:tblCellMar>
      </w:tblPr>
      <w:tblGrid>
        <w:gridCol w:w="700"/>
        <w:gridCol w:w="4600"/>
        <w:gridCol w:w="2000"/>
        <w:gridCol w:w="2060"/>
      </w:tblGrid>
      <w:tr>
        <w:trPr>
          <w:tblHeader/>
        </w:trPr>
        <w:tc>
          <w:tcPr>
            <w:tcW w:type="dxa" w:w="7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Étape</w:t>
            </w:r>
          </w:p>
        </w:tc>
        <w:tc>
          <w:tcPr>
            <w:tcW w:type="dxa" w:w="46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Acteur</w:t>
            </w:r>
          </w:p>
        </w:tc>
        <w:tc>
          <w:tcPr>
            <w:tcW w:type="dxa" w:w="206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Service</w:t>
            </w:r>
          </w:p>
        </w:tc>
      </w:tr>
      <w:tr>
        <w:trPr/>
        <w:tc>
          <w:tcPr>
            <w:tcW w:type="dxa" w:w="7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1</w:t>
            </w:r>
          </w:p>
        </w:tc>
        <w:tc>
          <w:tcPr>
            <w:tcW w:type="dxa" w:w="4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Le visiteur remplit le formulaire d’inscription sur arc-eglise.ch</w:t>
            </w:r>
          </w:p>
        </w:tc>
        <w:tc>
          <w:tcPr>
            <w:tcW w:type="dxa" w:w="2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Visiteur</w:t>
            </w:r>
          </w:p>
        </w:tc>
        <w:tc>
          <w:tcPr>
            <w:tcW w:type="dxa" w:w="20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Site web Next.js</w:t>
            </w:r>
          </w:p>
        </w:tc>
      </w:tr>
      <w:tr>
        <w:trPr/>
        <w:tc>
          <w:tcPr>
            <w:tcW w:type="dxa" w:w="7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2</w:t>
            </w:r>
          </w:p>
        </w:tc>
        <w:tc>
          <w:tcPr>
            <w:tcW w:type="dxa" w:w="4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Firebase Auth crée le compte en statut «non vérifié»</w:t>
            </w:r>
          </w:p>
        </w:tc>
        <w:tc>
          <w:tcPr>
            <w:tcW w:type="dxa" w:w="2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Automatique</w:t>
            </w:r>
          </w:p>
        </w:tc>
        <w:tc>
          <w:tcPr>
            <w:tcW w:type="dxa" w:w="20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Firebase Auth</w:t>
            </w:r>
          </w:p>
        </w:tc>
      </w:tr>
      <w:tr>
        <w:trPr/>
        <w:tc>
          <w:tcPr>
            <w:tcW w:type="dxa" w:w="7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3</w:t>
            </w:r>
          </w:p>
        </w:tc>
        <w:tc>
          <w:tcPr>
            <w:tcW w:type="dxa" w:w="4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Firebase génère un lien de vérification unique (token sécurisé, 24h)</w:t>
            </w:r>
          </w:p>
        </w:tc>
        <w:tc>
          <w:tcPr>
            <w:tcW w:type="dxa" w:w="2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Automatique</w:t>
            </w:r>
          </w:p>
        </w:tc>
        <w:tc>
          <w:tcPr>
            <w:tcW w:type="dxa" w:w="20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Firebase Auth</w:t>
            </w:r>
          </w:p>
        </w:tc>
      </w:tr>
      <w:tr>
        <w:trPr/>
        <w:tc>
          <w:tcPr>
            <w:tcW w:type="dxa" w:w="7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4</w:t>
            </w:r>
          </w:p>
        </w:tc>
        <w:tc>
          <w:tcPr>
            <w:tcW w:type="dxa" w:w="4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NestJS envoie l’email de confirmation via Resend depuis noreply@arc-eglise.ch</w:t>
            </w:r>
          </w:p>
        </w:tc>
        <w:tc>
          <w:tcPr>
            <w:tcW w:type="dxa" w:w="2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Automatique</w:t>
            </w:r>
          </w:p>
        </w:tc>
        <w:tc>
          <w:tcPr>
            <w:tcW w:type="dxa" w:w="20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NestJS + Resend</w:t>
            </w:r>
          </w:p>
        </w:tc>
      </w:tr>
      <w:tr>
        <w:trPr/>
        <w:tc>
          <w:tcPr>
            <w:tcW w:type="dxa" w:w="7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5</w:t>
            </w:r>
          </w:p>
        </w:tc>
        <w:tc>
          <w:tcPr>
            <w:tcW w:type="dxa" w:w="4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Le visiteur reçoit l’email et clique sur le lien</w:t>
            </w:r>
          </w:p>
        </w:tc>
        <w:tc>
          <w:tcPr>
            <w:tcW w:type="dxa" w:w="2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Visiteur</w:t>
            </w:r>
          </w:p>
        </w:tc>
        <w:tc>
          <w:tcPr>
            <w:tcW w:type="dxa" w:w="20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Email client</w:t>
            </w:r>
          </w:p>
        </w:tc>
      </w:tr>
      <w:tr>
        <w:trPr/>
        <w:tc>
          <w:tcPr>
            <w:tcW w:type="dxa" w:w="7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6</w:t>
            </w:r>
          </w:p>
        </w:tc>
        <w:tc>
          <w:tcPr>
            <w:tcW w:type="dxa" w:w="4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Firebase valide le compte — statut passe à «vérifié»</w:t>
            </w:r>
          </w:p>
        </w:tc>
        <w:tc>
          <w:tcPr>
            <w:tcW w:type="dxa" w:w="2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Automatique</w:t>
            </w:r>
          </w:p>
        </w:tc>
        <w:tc>
          <w:tcPr>
            <w:tcW w:type="dxa" w:w="20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Firebase Auth</w:t>
            </w:r>
          </w:p>
        </w:tc>
      </w:tr>
      <w:tr>
        <w:trPr/>
        <w:tc>
          <w:tcPr>
            <w:tcW w:type="dxa" w:w="7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7</w:t>
            </w:r>
          </w:p>
        </w:tc>
        <w:tc>
          <w:tcPr>
            <w:tcW w:type="dxa" w:w="4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Un Admin ou Pasteur peut promouvoir le compte en Membre</w:t>
            </w:r>
          </w:p>
        </w:tc>
        <w:tc>
          <w:tcPr>
            <w:tcW w:type="dxa" w:w="2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Admin / Pasteur</w:t>
            </w:r>
          </w:p>
        </w:tc>
        <w:tc>
          <w:tcPr>
            <w:tcW w:type="dxa" w:w="20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Portail membres</w:t>
            </w:r>
          </w:p>
        </w:tc>
      </w:tr>
    </w:tbl>
    <w:p>
      <w:pPr>
        <w:spacing w:before="160" w:after="80"/>
        <w:jc w:val="left"/>
      </w:pPr>
      <w:r>
        <w:rPr>
          <w:rFonts w:ascii="Arial" w:cs="Arial" w:eastAsia="Arial" w:hAnsi="Arial"/>
          <w:b/>
          <w:bCs w:val="false"/>
          <w:color w:val="1E2464"/>
          <w:sz w:val="24"/>
          <w:szCs w:val="24"/>
        </w:rPr>
        <w:t xml:space="preserve">13.6 Flux Technique — Réinitialisation du Mot de Passe</w:t>
      </w:r>
    </w:p>
    <w:p>
      <w:pPr>
        <w:spacing w:before="80" w:after="80"/>
        <w:jc w:val="left"/>
      </w:pPr>
      <w:r>
        <w:rPr>
          <w:rFonts w:ascii="Arial" w:cs="Arial" w:eastAsia="Arial" w:hAnsi="Arial"/>
          <w:b w:val="false"/>
          <w:bCs w:val="false"/>
          <w:color w:val="8890AA"/>
          <w:sz w:val="18"/>
          <w:szCs w:val="18"/>
        </w:rPr>
        <w:t xml:space="preserve">Lien valable 15 minutes seulement pour des raisons de sécurité. Si une adresse inconnue effectue la demande, le site affiche le même message de succès sans révéler si l’adresse est enregistrée (protection contre l’énumération de comptes).</w:t>
      </w:r>
    </w:p>
    <w:tbl>
      <w:tblPr>
        <w:tblW w:type="dxa" w:w="9360"/>
        <w:tblBorders>
          <w:top w:val="single" w:color="CCCCCC" w:sz="4"/>
          <w:left w:val="single" w:color="CCCCCC" w:sz="4"/>
          <w:bottom w:val="single" w:color="CCCCCC" w:sz="4"/>
          <w:right w:val="single" w:color="CCCCCC" w:sz="4"/>
          <w:insideH w:val="single" w:color="CCCCCC" w:sz="1"/>
          <w:insideV w:val="single" w:color="CCCCCC" w:sz="1"/>
        </w:tblBorders>
        <w:tblCellMar>
          <w:top w:w="80" w:type="dxa"/>
          <w:left w:w="120" w:type="dxa"/>
          <w:bottom w:w="80" w:type="dxa"/>
          <w:right w:w="120" w:type="dxa"/>
        </w:tblCellMar>
      </w:tblPr>
      <w:tblGrid>
        <w:gridCol w:w="700"/>
        <w:gridCol w:w="4600"/>
        <w:gridCol w:w="2000"/>
        <w:gridCol w:w="2060"/>
      </w:tblGrid>
      <w:tr>
        <w:trPr>
          <w:tblHeader/>
        </w:trPr>
        <w:tc>
          <w:tcPr>
            <w:tcW w:type="dxa" w:w="7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Étape</w:t>
            </w:r>
          </w:p>
        </w:tc>
        <w:tc>
          <w:tcPr>
            <w:tcW w:type="dxa" w:w="46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Acteur</w:t>
            </w:r>
          </w:p>
        </w:tc>
        <w:tc>
          <w:tcPr>
            <w:tcW w:type="dxa" w:w="206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Service</w:t>
            </w:r>
          </w:p>
        </w:tc>
      </w:tr>
      <w:tr>
        <w:trPr/>
        <w:tc>
          <w:tcPr>
            <w:tcW w:type="dxa" w:w="7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1</w:t>
            </w:r>
          </w:p>
        </w:tc>
        <w:tc>
          <w:tcPr>
            <w:tcW w:type="dxa" w:w="4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Le membre clique sur «Mot de passe oublié ?»</w:t>
            </w:r>
          </w:p>
        </w:tc>
        <w:tc>
          <w:tcPr>
            <w:tcW w:type="dxa" w:w="2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Membre</w:t>
            </w:r>
          </w:p>
        </w:tc>
        <w:tc>
          <w:tcPr>
            <w:tcW w:type="dxa" w:w="20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Site web Next.js</w:t>
            </w:r>
          </w:p>
        </w:tc>
      </w:tr>
      <w:tr>
        <w:trPr/>
        <w:tc>
          <w:tcPr>
            <w:tcW w:type="dxa" w:w="7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2</w:t>
            </w:r>
          </w:p>
        </w:tc>
        <w:tc>
          <w:tcPr>
            <w:tcW w:type="dxa" w:w="4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Il saisit son adresse email et clique sur «Envoyer le lien»</w:t>
            </w:r>
          </w:p>
        </w:tc>
        <w:tc>
          <w:tcPr>
            <w:tcW w:type="dxa" w:w="2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Membre</w:t>
            </w:r>
          </w:p>
        </w:tc>
        <w:tc>
          <w:tcPr>
            <w:tcW w:type="dxa" w:w="20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Formulaire</w:t>
            </w:r>
          </w:p>
        </w:tc>
      </w:tr>
      <w:tr>
        <w:trPr/>
        <w:tc>
          <w:tcPr>
            <w:tcW w:type="dxa" w:w="7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3</w:t>
            </w:r>
          </w:p>
        </w:tc>
        <w:tc>
          <w:tcPr>
            <w:tcW w:type="dxa" w:w="4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Firebase génère un token de réinitialisation unique (valable 15 min)</w:t>
            </w:r>
          </w:p>
        </w:tc>
        <w:tc>
          <w:tcPr>
            <w:tcW w:type="dxa" w:w="2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Automatique</w:t>
            </w:r>
          </w:p>
        </w:tc>
        <w:tc>
          <w:tcPr>
            <w:tcW w:type="dxa" w:w="20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Firebase Auth</w:t>
            </w:r>
          </w:p>
        </w:tc>
      </w:tr>
      <w:tr>
        <w:trPr/>
        <w:tc>
          <w:tcPr>
            <w:tcW w:type="dxa" w:w="7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4</w:t>
            </w:r>
          </w:p>
        </w:tc>
        <w:tc>
          <w:tcPr>
            <w:tcW w:type="dxa" w:w="4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NestJS envoie l’email via Resend depuis noreply@arc-eglise.ch</w:t>
            </w:r>
          </w:p>
        </w:tc>
        <w:tc>
          <w:tcPr>
            <w:tcW w:type="dxa" w:w="2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Automatique</w:t>
            </w:r>
          </w:p>
        </w:tc>
        <w:tc>
          <w:tcPr>
            <w:tcW w:type="dxa" w:w="20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NestJS + Resend</w:t>
            </w:r>
          </w:p>
        </w:tc>
      </w:tr>
      <w:tr>
        <w:trPr/>
        <w:tc>
          <w:tcPr>
            <w:tcW w:type="dxa" w:w="7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5</w:t>
            </w:r>
          </w:p>
        </w:tc>
        <w:tc>
          <w:tcPr>
            <w:tcW w:type="dxa" w:w="46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Le membre clique sur le lien — page sécurisée de saisie</w:t>
            </w:r>
          </w:p>
        </w:tc>
        <w:tc>
          <w:tcPr>
            <w:tcW w:type="dxa" w:w="2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Membre</w:t>
            </w:r>
          </w:p>
        </w:tc>
        <w:tc>
          <w:tcPr>
            <w:tcW w:type="dxa" w:w="20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Email client</w:t>
            </w:r>
          </w:p>
        </w:tc>
      </w:tr>
      <w:tr>
        <w:trPr/>
        <w:tc>
          <w:tcPr>
            <w:tcW w:type="dxa" w:w="7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6</w:t>
            </w:r>
          </w:p>
        </w:tc>
        <w:tc>
          <w:tcPr>
            <w:tcW w:type="dxa" w:w="46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Firebase met à jour le mot de passe, invalide l’ancien</w:t>
            </w:r>
          </w:p>
        </w:tc>
        <w:tc>
          <w:tcPr>
            <w:tcW w:type="dxa" w:w="2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Automatique</w:t>
            </w:r>
          </w:p>
        </w:tc>
        <w:tc>
          <w:tcPr>
            <w:tcW w:type="dxa" w:w="20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Firebase Auth</w:t>
            </w:r>
          </w:p>
        </w:tc>
      </w:tr>
    </w:tbl>
    <w:p>
      <w:pPr>
        <w:spacing w:before="160" w:after="80"/>
        <w:jc w:val="left"/>
      </w:pPr>
      <w:r>
        <w:rPr>
          <w:rFonts w:ascii="Arial" w:cs="Arial" w:eastAsia="Arial" w:hAnsi="Arial"/>
          <w:b/>
          <w:bCs w:val="false"/>
          <w:color w:val="1E2464"/>
          <w:sz w:val="24"/>
          <w:szCs w:val="24"/>
        </w:rPr>
        <w:t xml:space="preserve">13.7 Configuration Microsoft 365 — Étapes de Déploiement</w:t>
      </w:r>
    </w:p>
    <w:tbl>
      <w:tblPr>
        <w:tblW w:type="dxa" w:w="9360"/>
        <w:tblBorders>
          <w:top w:val="single" w:color="CCCCCC" w:sz="4"/>
          <w:left w:val="single" w:color="CCCCCC" w:sz="4"/>
          <w:bottom w:val="single" w:color="CCCCCC" w:sz="4"/>
          <w:right w:val="single" w:color="CCCCCC" w:sz="4"/>
          <w:insideH w:val="single" w:color="CCCCCC" w:sz="1"/>
          <w:insideV w:val="single" w:color="CCCCCC" w:sz="1"/>
        </w:tblBorders>
        <w:tblCellMar>
          <w:top w:w="80" w:type="dxa"/>
          <w:left w:w="120" w:type="dxa"/>
          <w:bottom w:w="80" w:type="dxa"/>
          <w:right w:w="120" w:type="dxa"/>
        </w:tblCellMar>
      </w:tblPr>
      <w:tblGrid>
        <w:gridCol w:w="700"/>
        <w:gridCol w:w="4900"/>
        <w:gridCol w:w="3760"/>
      </w:tblGrid>
      <w:tr>
        <w:trPr>
          <w:tblHeader/>
        </w:trPr>
        <w:tc>
          <w:tcPr>
            <w:tcW w:type="dxa" w:w="7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Étape</w:t>
            </w:r>
          </w:p>
        </w:tc>
        <w:tc>
          <w:tcPr>
            <w:tcW w:type="dxa" w:w="49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Action</w:t>
            </w:r>
          </w:p>
        </w:tc>
        <w:tc>
          <w:tcPr>
            <w:tcW w:type="dxa" w:w="376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Où</w:t>
            </w:r>
          </w:p>
        </w:tc>
      </w:tr>
      <w:tr>
        <w:trPr/>
        <w:tc>
          <w:tcPr>
            <w:tcW w:type="dxa" w:w="7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1</w:t>
            </w:r>
          </w:p>
        </w:tc>
        <w:tc>
          <w:tcPr>
            <w:tcW w:type="dxa" w:w="49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Créer un abonnement Microsoft 365 Business Basic (~6 CHF/mois)</w:t>
            </w:r>
          </w:p>
        </w:tc>
        <w:tc>
          <w:tcPr>
            <w:tcW w:type="dxa" w:w="37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microsoft.com/microsoft-365/business</w:t>
            </w:r>
          </w:p>
        </w:tc>
      </w:tr>
      <w:tr>
        <w:trPr/>
        <w:tc>
          <w:tcPr>
            <w:tcW w:type="dxa" w:w="7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2</w:t>
            </w:r>
          </w:p>
        </w:tc>
        <w:tc>
          <w:tcPr>
            <w:tcW w:type="dxa" w:w="49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Déclarer le domaine arc-eglise.ch dans l’admin Microsoft 365</w:t>
            </w:r>
          </w:p>
        </w:tc>
        <w:tc>
          <w:tcPr>
            <w:tcW w:type="dxa" w:w="37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Admin Microsoft 365 → Paramètres → Domaines</w:t>
            </w:r>
          </w:p>
        </w:tc>
      </w:tr>
      <w:tr>
        <w:trPr/>
        <w:tc>
          <w:tcPr>
            <w:tcW w:type="dxa" w:w="7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3</w:t>
            </w:r>
          </w:p>
        </w:tc>
        <w:tc>
          <w:tcPr>
            <w:tcW w:type="dxa" w:w="49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Ajouter les enregistrements DNS fournis par Microsoft</w:t>
            </w:r>
          </w:p>
        </w:tc>
        <w:tc>
          <w:tcPr>
            <w:tcW w:type="dxa" w:w="37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Infomaniak → Domaines → arc-eglise.ch → DNS</w:t>
            </w:r>
          </w:p>
        </w:tc>
      </w:tr>
      <w:tr>
        <w:trPr/>
        <w:tc>
          <w:tcPr>
            <w:tcW w:type="dxa" w:w="7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4</w:t>
            </w:r>
          </w:p>
        </w:tc>
        <w:tc>
          <w:tcPr>
            <w:tcW w:type="dxa" w:w="49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Créer les 9 boîtes partagées de groupe (gratuites)</w:t>
            </w:r>
          </w:p>
        </w:tc>
        <w:tc>
          <w:tcPr>
            <w:tcW w:type="dxa" w:w="37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Admin M365 → Groupes → Boîtes aux lettres partagées</w:t>
            </w:r>
          </w:p>
        </w:tc>
      </w:tr>
      <w:tr>
        <w:trPr/>
        <w:tc>
          <w:tcPr>
            <w:tcW w:type="dxa" w:w="7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5</w:t>
            </w:r>
          </w:p>
        </w:tc>
        <w:tc>
          <w:tcPr>
            <w:tcW w:type="dxa" w:w="49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Ajouter les membres autorisés de chaque groupe à leur boîte</w:t>
            </w:r>
          </w:p>
        </w:tc>
        <w:tc>
          <w:tcPr>
            <w:tcW w:type="dxa" w:w="37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Admin M365 → Boîte choisie → Membres</w:t>
            </w:r>
          </w:p>
        </w:tc>
      </w:tr>
      <w:tr>
        <w:trPr/>
        <w:tc>
          <w:tcPr>
            <w:tcW w:type="dxa" w:w="7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6</w:t>
            </w:r>
          </w:p>
        </w:tc>
        <w:tc>
          <w:tcPr>
            <w:tcW w:type="dxa" w:w="49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Créer un compte sur resend.com et ajouter arc-eglise.ch</w:t>
            </w:r>
          </w:p>
        </w:tc>
        <w:tc>
          <w:tcPr>
            <w:tcW w:type="dxa" w:w="37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resend.com → Domains</w:t>
            </w:r>
          </w:p>
        </w:tc>
      </w:tr>
      <w:tr>
        <w:trPr/>
        <w:tc>
          <w:tcPr>
            <w:tcW w:type="dxa" w:w="7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7</w:t>
            </w:r>
          </w:p>
        </w:tc>
        <w:tc>
          <w:tcPr>
            <w:tcW w:type="dxa" w:w="49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Ajouter les enregistrements SPF/DKIM Resend chez Infomaniak</w:t>
            </w:r>
          </w:p>
        </w:tc>
        <w:tc>
          <w:tcPr>
            <w:tcW w:type="dxa" w:w="37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Infomaniak DNS + valider chez Resend</w:t>
            </w:r>
          </w:p>
        </w:tc>
      </w:tr>
      <w:tr>
        <w:trPr/>
        <w:tc>
          <w:tcPr>
            <w:tcW w:type="dxa" w:w="7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8</w:t>
            </w:r>
          </w:p>
        </w:tc>
        <w:tc>
          <w:tcPr>
            <w:tcW w:type="dxa" w:w="49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Ajouter la clé API Resend dans les variables NestJS</w:t>
            </w:r>
          </w:p>
        </w:tc>
        <w:tc>
          <w:tcPr>
            <w:tcW w:type="dxa" w:w="37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Variables d’environnement Railway / Infomaniak</w:t>
            </w:r>
          </w:p>
        </w:tc>
      </w:tr>
    </w:tbl>
    <w:p>
      <w:pPr>
        <w:spacing w:before="160" w:after="80"/>
        <w:jc w:val="left"/>
      </w:pPr>
      <w:r>
        <w:rPr>
          <w:rFonts w:ascii="Arial" w:cs="Arial" w:eastAsia="Arial" w:hAnsi="Arial"/>
          <w:b/>
          <w:bCs w:val="false"/>
          <w:color w:val="1E2464"/>
          <w:sz w:val="24"/>
          <w:szCs w:val="24"/>
        </w:rPr>
        <w:t xml:space="preserve">13.8 Intégration NestJS — Synthèse Technique</w:t>
      </w:r>
    </w:p>
    <w:tbl>
      <w:tblPr>
        <w:tblW w:type="dxa" w:w="8360"/>
        <w:tblBorders>
          <w:top w:val="single" w:color="CCCCCC" w:sz="4"/>
          <w:left w:val="single" w:color="CCCCCC" w:sz="4"/>
          <w:bottom w:val="single" w:color="CCCCCC" w:sz="4"/>
          <w:right w:val="single" w:color="CCCCCC" w:sz="4"/>
          <w:insideH w:val="single" w:color="CCCCCC" w:sz="1"/>
          <w:insideV w:val="single" w:color="CCCCCC" w:sz="1"/>
        </w:tblBorders>
        <w:tblCellMar>
          <w:top w:w="80" w:type="dxa"/>
          <w:left w:w="120" w:type="dxa"/>
          <w:bottom w:w="80" w:type="dxa"/>
          <w:right w:w="120" w:type="dxa"/>
        </w:tblCellMar>
      </w:tblPr>
      <w:tblGrid>
        <w:gridCol w:w="2400"/>
        <w:gridCol w:w="2000"/>
        <w:gridCol w:w="2760"/>
        <w:gridCol w:w="1200"/>
      </w:tblGrid>
      <w:tr>
        <w:trPr>
          <w:tblHeader/>
        </w:trPr>
        <w:tc>
          <w:tcPr>
            <w:tcW w:type="dxa" w:w="24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Type d’email</w:t>
            </w:r>
          </w:p>
        </w:tc>
        <w:tc>
          <w:tcPr>
            <w:tcW w:type="dxa" w:w="20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Service</w:t>
            </w:r>
          </w:p>
        </w:tc>
        <w:tc>
          <w:tcPr>
            <w:tcW w:type="dxa" w:w="276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Déclencheur technique</w:t>
            </w:r>
          </w:p>
        </w:tc>
        <w:tc>
          <w:tcPr>
            <w:tcW w:type="dxa" w:w="12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Coût</w:t>
            </w:r>
          </w:p>
        </w:tc>
      </w:tr>
      <w:tr>
        <w:trPr/>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Confirmation inscription</w:t>
            </w:r>
          </w:p>
        </w:tc>
        <w:tc>
          <w:tcPr>
            <w:tcW w:type="dxa" w:w="2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Firebase Auth + Resend</w:t>
            </w:r>
          </w:p>
        </w:tc>
        <w:tc>
          <w:tcPr>
            <w:tcW w:type="dxa" w:w="27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onUserCreate Firebase trigger</w:t>
            </w:r>
          </w:p>
        </w:tc>
        <w:tc>
          <w:tcPr>
            <w:tcW w:type="dxa" w:w="12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Réinitialisation mot de passe</w:t>
            </w:r>
          </w:p>
        </w:tc>
        <w:tc>
          <w:tcPr>
            <w:tcW w:type="dxa" w:w="2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Firebase Auth + Resend</w:t>
            </w:r>
          </w:p>
        </w:tc>
        <w:tc>
          <w:tcPr>
            <w:tcW w:type="dxa" w:w="27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sendPasswordResetEmail()</w:t>
            </w:r>
          </w:p>
        </w:tc>
        <w:tc>
          <w:tcPr>
            <w:tcW w:type="dxa" w:w="12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Email de bienvenue</w:t>
            </w:r>
          </w:p>
        </w:tc>
        <w:tc>
          <w:tcPr>
            <w:tcW w:type="dxa" w:w="2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NestJS + Resend</w:t>
            </w:r>
          </w:p>
        </w:tc>
        <w:tc>
          <w:tcPr>
            <w:tcW w:type="dxa" w:w="27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Supabase trigger membership upgrade</w:t>
            </w:r>
          </w:p>
        </w:tc>
        <w:tc>
          <w:tcPr>
            <w:tcW w:type="dxa" w:w="12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Reçus de dons</w:t>
            </w:r>
          </w:p>
        </w:tc>
        <w:tc>
          <w:tcPr>
            <w:tcW w:type="dxa" w:w="2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NestJS + Resend</w:t>
            </w:r>
          </w:p>
        </w:tc>
        <w:tc>
          <w:tcPr>
            <w:tcW w:type="dxa" w:w="27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Stripe webhook payment_intent.succeeded</w:t>
            </w:r>
          </w:p>
        </w:tc>
        <w:tc>
          <w:tcPr>
            <w:tcW w:type="dxa" w:w="12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Notifications membres</w:t>
            </w:r>
          </w:p>
        </w:tc>
        <w:tc>
          <w:tcPr>
            <w:tcW w:type="dxa" w:w="2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NestJS + Resend + FCM</w:t>
            </w:r>
          </w:p>
        </w:tc>
        <w:tc>
          <w:tcPr>
            <w:tcW w:type="dxa" w:w="27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Supabase Realtime + cron jobs</w:t>
            </w:r>
          </w:p>
        </w:tc>
        <w:tc>
          <w:tcPr>
            <w:tcW w:type="dxa" w:w="12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0 CHF</w:t>
            </w:r>
          </w:p>
        </w:tc>
      </w:tr>
      <w:tr>
        <w:trPr/>
        <w:tc>
          <w:tcPr>
            <w:tcW w:type="dxa" w:w="24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Emails manuels groupes</w:t>
            </w:r>
          </w:p>
        </w:tc>
        <w:tc>
          <w:tcPr>
            <w:tcW w:type="dxa" w:w="2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Microsoft 365 (humain)</w:t>
            </w:r>
          </w:p>
        </w:tc>
        <w:tc>
          <w:tcPr>
            <w:tcW w:type="dxa" w:w="27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Action manuelle via Outlook Web</w:t>
            </w:r>
          </w:p>
        </w:tc>
        <w:tc>
          <w:tcPr>
            <w:tcW w:type="dxa" w:w="12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Inclus</w:t>
            </w:r>
          </w:p>
        </w:tc>
      </w:tr>
      <w:tr>
        <w:trPr/>
        <w:tc>
          <w:tcPr>
            <w:tcW w:type="dxa" w:w="24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Réponses aux visiteurs</w:t>
            </w:r>
          </w:p>
        </w:tc>
        <w:tc>
          <w:tcPr>
            <w:tcW w:type="dxa" w:w="2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Microsoft 365 (humain)</w:t>
            </w:r>
          </w:p>
        </w:tc>
        <w:tc>
          <w:tcPr>
            <w:tcW w:type="dxa" w:w="27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Action manuelle via Outlook Web</w:t>
            </w:r>
          </w:p>
        </w:tc>
        <w:tc>
          <w:tcPr>
            <w:tcW w:type="dxa" w:w="12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Inclus</w:t>
            </w:r>
          </w:p>
        </w:tc>
      </w:tr>
    </w:tbl>
    <w:p>
      <w:pPr>
        <w:spacing w:before="160" w:after="80"/>
        <w:jc w:val="left"/>
      </w:pPr>
      <w:r>
        <w:rPr>
          <w:rFonts w:ascii="Arial" w:cs="Arial" w:eastAsia="Arial" w:hAnsi="Arial"/>
          <w:b/>
          <w:bCs w:val="false"/>
          <w:color w:val="1E2464"/>
          <w:sz w:val="24"/>
          <w:szCs w:val="24"/>
        </w:rPr>
        <w:t xml:space="preserve">13.9 Tableau Récapitulatif Budget Email</w:t>
      </w:r>
    </w:p>
    <w:tbl>
      <w:tblPr>
        <w:tblW w:type="dxa" w:w="9360"/>
        <w:tblBorders>
          <w:top w:val="single" w:color="CCCCCC" w:sz="4"/>
          <w:left w:val="single" w:color="CCCCCC" w:sz="4"/>
          <w:bottom w:val="single" w:color="CCCCCC" w:sz="4"/>
          <w:right w:val="single" w:color="CCCCCC" w:sz="4"/>
          <w:insideH w:val="single" w:color="CCCCCC" w:sz="1"/>
          <w:insideV w:val="single" w:color="CCCCCC" w:sz="1"/>
        </w:tblBorders>
        <w:tblCellMar>
          <w:top w:w="80" w:type="dxa"/>
          <w:left w:w="120" w:type="dxa"/>
          <w:bottom w:w="80" w:type="dxa"/>
          <w:right w:w="120" w:type="dxa"/>
        </w:tblCellMar>
      </w:tblPr>
      <w:tblGrid>
        <w:gridCol w:w="3000"/>
        <w:gridCol w:w="1500"/>
        <w:gridCol w:w="1500"/>
        <w:gridCol w:w="1500"/>
        <w:gridCol w:w="1860"/>
      </w:tblGrid>
      <w:tr>
        <w:trPr>
          <w:tblHeader/>
        </w:trPr>
        <w:tc>
          <w:tcPr>
            <w:tcW w:type="dxa" w:w="30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Service</w:t>
            </w:r>
          </w:p>
        </w:tc>
        <w:tc>
          <w:tcPr>
            <w:tcW w:type="dxa" w:w="15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Phase 1</w:t>
            </w:r>
          </w:p>
        </w:tc>
        <w:tc>
          <w:tcPr>
            <w:tcW w:type="dxa" w:w="15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Phase 2</w:t>
            </w:r>
          </w:p>
        </w:tc>
        <w:tc>
          <w:tcPr>
            <w:tcW w:type="dxa" w:w="150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Phase 3</w:t>
            </w:r>
          </w:p>
        </w:tc>
        <w:tc>
          <w:tcPr>
            <w:tcW w:type="dxa" w:w="1860"/>
            <w:tcBorders>
              <w:top w:val="single" w:color="CCCCCC" w:sz="1"/>
              <w:left w:val="single" w:color="CCCCCC" w:sz="1"/>
              <w:bottom w:val="single" w:color="CCCCCC" w:sz="1"/>
              <w:right w:val="single" w:color="CCCCCC" w:sz="1"/>
            </w:tcBorders>
            <w:shd w:fill="1E2464" w:val="clear"/>
            <w:vAlign w:val="center"/>
          </w:tcPr>
          <w:p>
            <w:pPr>
              <w:spacing w:before="60" w:after="60"/>
            </w:pPr>
            <w:r>
              <w:rPr>
                <w:rFonts w:ascii="Arial" w:cs="Arial" w:eastAsia="Arial" w:hAnsi="Arial"/>
                <w:b/>
                <w:bCs w:val="false"/>
                <w:color w:val="FFFFFF"/>
                <w:sz w:val="18"/>
                <w:szCs w:val="18"/>
              </w:rPr>
              <w:t xml:space="preserve">Détail</w:t>
            </w:r>
          </w:p>
        </w:tc>
      </w:tr>
      <w:tr>
        <w:trPr/>
        <w:tc>
          <w:tcPr>
            <w:tcW w:type="dxa" w:w="3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Domaine arc-eglise.ch (Infomaniak)</w:t>
            </w:r>
          </w:p>
        </w:tc>
        <w:tc>
          <w:tcPr>
            <w:tcW w:type="dxa" w:w="15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~1.5 CHF/mois</w:t>
            </w:r>
          </w:p>
        </w:tc>
        <w:tc>
          <w:tcPr>
            <w:tcW w:type="dxa" w:w="15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w:t>
            </w:r>
          </w:p>
        </w:tc>
        <w:tc>
          <w:tcPr>
            <w:tcW w:type="dxa" w:w="15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w:t>
            </w:r>
          </w:p>
        </w:tc>
        <w:tc>
          <w:tcPr>
            <w:tcW w:type="dxa" w:w="18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~18 CHF/an</w:t>
            </w:r>
          </w:p>
        </w:tc>
      </w:tr>
      <w:tr>
        <w:trPr/>
        <w:tc>
          <w:tcPr>
            <w:tcW w:type="dxa" w:w="3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Microsoft 365 Business Basic (1 licence admin)</w:t>
            </w:r>
          </w:p>
        </w:tc>
        <w:tc>
          <w:tcPr>
            <w:tcW w:type="dxa" w:w="15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~6 CHF/mois</w:t>
            </w:r>
          </w:p>
        </w:tc>
        <w:tc>
          <w:tcPr>
            <w:tcW w:type="dxa" w:w="15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w:t>
            </w:r>
          </w:p>
        </w:tc>
        <w:tc>
          <w:tcPr>
            <w:tcW w:type="dxa" w:w="18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Obligatoire</w:t>
            </w:r>
          </w:p>
        </w:tc>
      </w:tr>
      <w:tr>
        <w:trPr/>
        <w:tc>
          <w:tcPr>
            <w:tcW w:type="dxa" w:w="3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Boîtes partagées ×9 groupes</w:t>
            </w:r>
          </w:p>
        </w:tc>
        <w:tc>
          <w:tcPr>
            <w:tcW w:type="dxa" w:w="15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Gratuit</w:t>
            </w:r>
          </w:p>
        </w:tc>
        <w:tc>
          <w:tcPr>
            <w:tcW w:type="dxa" w:w="15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Gratuit</w:t>
            </w:r>
          </w:p>
        </w:tc>
        <w:tc>
          <w:tcPr>
            <w:tcW w:type="dxa" w:w="15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Gratuit</w:t>
            </w:r>
          </w:p>
        </w:tc>
        <w:tc>
          <w:tcPr>
            <w:tcW w:type="dxa" w:w="18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Incluses dans M365</w:t>
            </w:r>
          </w:p>
        </w:tc>
      </w:tr>
      <w:tr>
        <w:trPr/>
        <w:tc>
          <w:tcPr>
            <w:tcW w:type="dxa" w:w="3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Resend (emails automatiques site)</w:t>
            </w:r>
          </w:p>
        </w:tc>
        <w:tc>
          <w:tcPr>
            <w:tcW w:type="dxa" w:w="15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Gratuit</w:t>
            </w:r>
          </w:p>
        </w:tc>
        <w:tc>
          <w:tcPr>
            <w:tcW w:type="dxa" w:w="15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Gratuit</w:t>
            </w:r>
          </w:p>
        </w:tc>
        <w:tc>
          <w:tcPr>
            <w:tcW w:type="dxa" w:w="15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Gratuit</w:t>
            </w:r>
          </w:p>
        </w:tc>
        <w:tc>
          <w:tcPr>
            <w:tcW w:type="dxa" w:w="18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3 000 emails/mois</w:t>
            </w:r>
          </w:p>
        </w:tc>
      </w:tr>
      <w:tr>
        <w:trPr/>
        <w:tc>
          <w:tcPr>
            <w:tcW w:type="dxa" w:w="30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Firebase Auth (confirmation + reset)</w:t>
            </w:r>
          </w:p>
        </w:tc>
        <w:tc>
          <w:tcPr>
            <w:tcW w:type="dxa" w:w="15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Gratuit</w:t>
            </w:r>
          </w:p>
        </w:tc>
        <w:tc>
          <w:tcPr>
            <w:tcW w:type="dxa" w:w="15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Gratuit</w:t>
            </w:r>
          </w:p>
        </w:tc>
        <w:tc>
          <w:tcPr>
            <w:tcW w:type="dxa" w:w="150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Gratuit</w:t>
            </w:r>
          </w:p>
        </w:tc>
        <w:tc>
          <w:tcPr>
            <w:tcW w:type="dxa" w:w="1860"/>
            <w:tcBorders>
              <w:top w:val="single" w:color="CCCCCC" w:sz="1"/>
              <w:left w:val="single" w:color="CCCCCC" w:sz="1"/>
              <w:bottom w:val="single" w:color="CCCCCC" w:sz="1"/>
              <w:right w:val="single" w:color="CCCCCC" w:sz="1"/>
            </w:tcBorders>
            <w:shd w:fill="F5F6FA" w:val="clear"/>
            <w:vAlign w:val="center"/>
          </w:tcPr>
          <w:p>
            <w:pPr>
              <w:spacing w:before="60" w:after="60"/>
            </w:pPr>
            <w:r>
              <w:rPr>
                <w:rFonts w:ascii="Arial" w:cs="Arial" w:eastAsia="Arial" w:hAnsi="Arial"/>
                <w:b w:val="false"/>
                <w:bCs w:val="false"/>
                <w:color w:val="1A1D3A"/>
                <w:sz w:val="18"/>
                <w:szCs w:val="18"/>
              </w:rPr>
              <w:t xml:space="preserve">Inclus Firebase</w:t>
            </w:r>
          </w:p>
        </w:tc>
      </w:tr>
      <w:tr>
        <w:trPr/>
        <w:tc>
          <w:tcPr>
            <w:tcW w:type="dxa" w:w="30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TOTAL EMAIL</w:t>
            </w:r>
          </w:p>
        </w:tc>
        <w:tc>
          <w:tcPr>
            <w:tcW w:type="dxa" w:w="15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~7.5 CHF/mois</w:t>
            </w:r>
          </w:p>
        </w:tc>
        <w:tc>
          <w:tcPr>
            <w:tcW w:type="dxa" w:w="15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~7.5 CHF/mois</w:t>
            </w:r>
          </w:p>
        </w:tc>
        <w:tc>
          <w:tcPr>
            <w:tcW w:type="dxa" w:w="150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~7.5 CHF/mois</w:t>
            </w:r>
          </w:p>
        </w:tc>
        <w:tc>
          <w:tcPr>
            <w:tcW w:type="dxa" w:w="18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Arial" w:cs="Arial" w:eastAsia="Arial" w:hAnsi="Arial"/>
                <w:b w:val="false"/>
                <w:bCs w:val="false"/>
                <w:color w:val="1A1D3A"/>
                <w:sz w:val="18"/>
                <w:szCs w:val="18"/>
              </w:rPr>
              <w:t xml:space="preserve">Solution optimisée</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99CC" w:sz="3" w:space="1"/>
      </w:pBdr>
      <w:tabs>
        <w:tab w:val="center" w:pos="4843"/>
        <w:tab w:val="right" w:pos="9686"/>
      </w:tabs>
    </w:pPr>
    <w:r>
      <w:rPr>
        <w:rFonts w:ascii="Arial" w:cs="Arial" w:eastAsia="Arial" w:hAnsi="Arial"/>
        <w:color w:val="888899"/>
        <w:sz w:val="16"/>
        <w:szCs w:val="16"/>
      </w:rPr>
      <w:t xml:space="preserve">Église ARC — La Chaux-de-Fonds</w:t>
    </w:r>
    <w:r>
      <w:rPr>
        <w:rFonts w:ascii="Arial" w:cs="Arial" w:eastAsia="Arial" w:hAnsi="Arial"/>
        <w:sz w:val="16"/>
        <w:szCs w:val="16"/>
      </w:rPr>
      <w:t xml:space="preserve">	</w:t>
    </w:r>
    <w:r>
      <w:rPr>
        <w:rFonts w:ascii="Arial" w:cs="Arial" w:eastAsia="Arial" w:hAnsi="Arial"/>
        <w:color w:val="1E2464"/>
        <w:sz w:val="16"/>
        <w:szCs w:val="16"/>
      </w:rPr>
      <w:t xml:space="preserve">contact@arc-eglise.ch</w:t>
    </w:r>
    <w:r>
      <w:rPr>
        <w:rFonts w:ascii="Arial" w:cs="Arial" w:eastAsia="Arial" w:hAnsi="Arial"/>
        <w:sz w:val="16"/>
        <w:szCs w:val="16"/>
      </w:rPr>
      <w:t xml:space="preserve">	</w:t>
    </w:r>
    <w:r>
      <w:rPr>
        <w:rFonts w:ascii="Arial" w:cs="Arial" w:eastAsia="Arial" w:hAnsi="Arial"/>
        <w:color w:val="888899"/>
        <w:sz w:val="16"/>
        <w:szCs w:val="16"/>
      </w:rPr>
      <w:t xml:space="preserve">Juin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464" w:sz="3" w:space="1"/>
      </w:pBdr>
      <w:tabs>
        <w:tab w:val="right" w:pos="9686"/>
      </w:tabs>
    </w:pPr>
    <w:r>
      <w:rPr>
        <w:rFonts w:ascii="Arial" w:cs="Arial" w:eastAsia="Arial" w:hAnsi="Arial"/>
        <w:b/>
        <w:bCs/>
        <w:color w:val="1E2464"/>
        <w:sz w:val="18"/>
        <w:szCs w:val="18"/>
      </w:rPr>
      <w:t xml:space="preserve">ARC — Cahier des Charges Technique v1.0</w:t>
    </w:r>
    <w:r>
      <w:rPr>
        <w:rFonts w:ascii="Arial" w:cs="Arial" w:eastAsia="Arial" w:hAnsi="Arial"/>
        <w:sz w:val="18"/>
        <w:szCs w:val="18"/>
      </w:rPr>
      <w:t xml:space="preserve">	</w:t>
    </w:r>
    <w:r>
      <w:rPr>
        <w:rFonts w:ascii="Arial" w:cs="Arial" w:eastAsia="Arial" w:hAnsi="Arial"/>
        <w:color w:val="888899"/>
        <w:sz w:val="16"/>
        <w:szCs w:val="16"/>
      </w:rPr>
      <w:t xml:space="preserve">arc-eglise.ch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E24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E24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E24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2026-06-08T06:43:52.179Z</dcterms:created>
  <dcterms:modified xsi:type="dcterms:W3CDTF">2026-06-08T06:43:52.180Z</dcterms:modified>
</cp:coreProperties>
</file>

<file path=docProps/custom.xml><?xml version="1.0" encoding="utf-8"?>
<Properties xmlns="http://schemas.openxmlformats.org/officeDocument/2006/custom-properties" xmlns:vt="http://schemas.openxmlformats.org/officeDocument/2006/docPropsVTypes"/>
</file>