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E3E62" w14:textId="77777777" w:rsidR="00361414" w:rsidRDefault="00361414" w:rsidP="00361414">
      <w:r>
        <w:t>PREGUNTA 7 - BUENAS PRÁCTICAS Y REFLEXIÓN</w:t>
      </w:r>
    </w:p>
    <w:p w14:paraId="292C3EB9" w14:textId="77777777" w:rsidR="00361414" w:rsidRDefault="00361414" w:rsidP="00361414"/>
    <w:p w14:paraId="216F0245" w14:textId="77777777" w:rsidR="00361414" w:rsidRDefault="00361414" w:rsidP="00361414">
      <w:r>
        <w:t xml:space="preserve">a. ¿Qué dificultades tuviste durante el </w:t>
      </w:r>
      <w:proofErr w:type="spellStart"/>
      <w:r>
        <w:t>scaffolding</w:t>
      </w:r>
      <w:proofErr w:type="spellEnd"/>
      <w:r>
        <w:t xml:space="preserve"> y cómo las solucionaste?</w:t>
      </w:r>
    </w:p>
    <w:p w14:paraId="3AB6DA59" w14:textId="77777777" w:rsidR="00361414" w:rsidRDefault="00361414" w:rsidP="00361414"/>
    <w:p w14:paraId="13E3548A" w14:textId="77777777" w:rsidR="00361414" w:rsidRDefault="00361414" w:rsidP="00361414">
      <w:r>
        <w:t xml:space="preserve">Durante el </w:t>
      </w:r>
      <w:proofErr w:type="spellStart"/>
      <w:r>
        <w:t>scaffolding</w:t>
      </w:r>
      <w:proofErr w:type="spellEnd"/>
      <w:r>
        <w:t xml:space="preserve"> tuve dificultades principalmente con la configuración de la conexión a SQL Server y con la generación correcta de las entidades y del </w:t>
      </w:r>
      <w:proofErr w:type="spellStart"/>
      <w:r>
        <w:t>DbContext</w:t>
      </w:r>
      <w:proofErr w:type="spellEnd"/>
      <w:r>
        <w:t>.</w:t>
      </w:r>
    </w:p>
    <w:p w14:paraId="132EDB32" w14:textId="77777777" w:rsidR="00361414" w:rsidRDefault="00361414" w:rsidP="00361414"/>
    <w:p w14:paraId="079BD553" w14:textId="77777777" w:rsidR="00361414" w:rsidRDefault="00361414" w:rsidP="00361414">
      <w:r>
        <w:t xml:space="preserve">Para solucionarlo revisé la cadena de conexión, verifiqué que los paquetes de </w:t>
      </w:r>
      <w:proofErr w:type="spellStart"/>
      <w:r>
        <w:t>Entity</w:t>
      </w:r>
      <w:proofErr w:type="spellEnd"/>
      <w:r>
        <w:t xml:space="preserve"> Framework Core estuvieran correctamente instalados y corregí el comando </w:t>
      </w:r>
      <w:proofErr w:type="spellStart"/>
      <w:r>
        <w:t>Scaffold-DbContext</w:t>
      </w:r>
      <w:proofErr w:type="spellEnd"/>
      <w:r>
        <w:t xml:space="preserve">. Después de realizar estos ajustes, se generaron correctamente los modelos y el </w:t>
      </w:r>
      <w:proofErr w:type="spellStart"/>
      <w:r>
        <w:t>TallerDbContext</w:t>
      </w:r>
      <w:proofErr w:type="spellEnd"/>
      <w:r>
        <w:t xml:space="preserve"> a partir de la base de datos.</w:t>
      </w:r>
    </w:p>
    <w:p w14:paraId="0053818F" w14:textId="77777777" w:rsidR="00361414" w:rsidRDefault="00361414" w:rsidP="00361414"/>
    <w:p w14:paraId="1E9E0B77" w14:textId="77777777" w:rsidR="00361414" w:rsidRDefault="00361414" w:rsidP="00361414"/>
    <w:p w14:paraId="302A96C5" w14:textId="77777777" w:rsidR="00361414" w:rsidRDefault="00361414" w:rsidP="00361414">
      <w:r>
        <w:t xml:space="preserve">b. ¿Qué diferencias notaste entre usar un controlador autogenerado y uno con </w:t>
      </w:r>
      <w:proofErr w:type="spellStart"/>
      <w:r>
        <w:t>repository</w:t>
      </w:r>
      <w:proofErr w:type="spellEnd"/>
      <w:r>
        <w:t>? ¿Qué enfoque prefieres?</w:t>
      </w:r>
    </w:p>
    <w:p w14:paraId="6CE6D0D1" w14:textId="77777777" w:rsidR="00361414" w:rsidRDefault="00361414" w:rsidP="00361414"/>
    <w:p w14:paraId="6DE5C62D" w14:textId="77777777" w:rsidR="00361414" w:rsidRDefault="00361414" w:rsidP="00361414">
      <w:r>
        <w:t xml:space="preserve">El controlador que utiliza directamente el </w:t>
      </w:r>
      <w:proofErr w:type="spellStart"/>
      <w:r>
        <w:t>DbContext</w:t>
      </w:r>
      <w:proofErr w:type="spellEnd"/>
      <w:r>
        <w:t xml:space="preserve"> es más sencillo y rápido de implementar, ya que desde el propio controlador se realizan las consultas y operaciones sobre la base de datos.</w:t>
      </w:r>
    </w:p>
    <w:p w14:paraId="22F0AE0D" w14:textId="77777777" w:rsidR="00361414" w:rsidRDefault="00361414" w:rsidP="00361414"/>
    <w:p w14:paraId="0651EC63" w14:textId="77777777" w:rsidR="00361414" w:rsidRDefault="00361414" w:rsidP="00361414">
      <w:r>
        <w:t xml:space="preserve">En cambio, al utilizar el patrón </w:t>
      </w:r>
      <w:proofErr w:type="spellStart"/>
      <w:r>
        <w:t>Repository</w:t>
      </w:r>
      <w:proofErr w:type="spellEnd"/>
      <w:r>
        <w:t xml:space="preserve">, el acceso a los datos se separa del controlador. El controlador trabaja mediante una interfaz y la implementación del acceso a datos se encuentra en la capa </w:t>
      </w:r>
      <w:proofErr w:type="spellStart"/>
      <w:r>
        <w:t>Infrastructure</w:t>
      </w:r>
      <w:proofErr w:type="spellEnd"/>
      <w:r>
        <w:t>.</w:t>
      </w:r>
    </w:p>
    <w:p w14:paraId="0FE64645" w14:textId="77777777" w:rsidR="00361414" w:rsidRDefault="00361414" w:rsidP="00361414"/>
    <w:p w14:paraId="1022704E" w14:textId="77777777" w:rsidR="00361414" w:rsidRDefault="00361414" w:rsidP="00361414">
      <w:r>
        <w:t xml:space="preserve">Prefiero utilizar el patrón </w:t>
      </w:r>
      <w:proofErr w:type="spellStart"/>
      <w:r>
        <w:t>Repository</w:t>
      </w:r>
      <w:proofErr w:type="spellEnd"/>
      <w:r>
        <w:t xml:space="preserve"> en proyectos más grandes porque permite una mejor separación de responsabilidades, facilita el mantenimiento del código y permite realizar cambios en la lógica de acceso a datos sin modificar directamente el controlador. Para proyectos pequeños, utilizar directamente el </w:t>
      </w:r>
      <w:proofErr w:type="spellStart"/>
      <w:r>
        <w:t>DbContext</w:t>
      </w:r>
      <w:proofErr w:type="spellEnd"/>
      <w:r>
        <w:t xml:space="preserve"> puede ser una alternativa más rápida.</w:t>
      </w:r>
    </w:p>
    <w:p w14:paraId="143B0C66" w14:textId="77777777" w:rsidR="00361414" w:rsidRDefault="00361414" w:rsidP="00361414"/>
    <w:p w14:paraId="3857510A" w14:textId="77777777" w:rsidR="00361414" w:rsidRDefault="00361414" w:rsidP="00361414"/>
    <w:p w14:paraId="08CCB804" w14:textId="77777777" w:rsidR="00361414" w:rsidRDefault="00361414" w:rsidP="00361414">
      <w:r>
        <w:lastRenderedPageBreak/>
        <w:t>c. ¿Qué buenas prácticas implementaste en código real y por qué?</w:t>
      </w:r>
    </w:p>
    <w:p w14:paraId="30BC1A97" w14:textId="77777777" w:rsidR="00361414" w:rsidRDefault="00361414" w:rsidP="00361414"/>
    <w:p w14:paraId="3B54E1FB" w14:textId="77777777" w:rsidR="00361414" w:rsidRDefault="00361414" w:rsidP="00361414">
      <w:r>
        <w:t>Durante la práctica implementé varias buenas prácticas:</w:t>
      </w:r>
    </w:p>
    <w:p w14:paraId="426E2CD4" w14:textId="77777777" w:rsidR="00361414" w:rsidRDefault="00361414" w:rsidP="00361414"/>
    <w:p w14:paraId="17BAA845" w14:textId="77777777" w:rsidR="00361414" w:rsidRDefault="00361414" w:rsidP="00361414">
      <w:r>
        <w:t xml:space="preserve">- Utilicé </w:t>
      </w:r>
      <w:proofErr w:type="spellStart"/>
      <w:r>
        <w:t>async</w:t>
      </w:r>
      <w:proofErr w:type="spellEnd"/>
      <w:r>
        <w:t xml:space="preserve"> y </w:t>
      </w:r>
      <w:proofErr w:type="spellStart"/>
      <w:r>
        <w:t>await</w:t>
      </w:r>
      <w:proofErr w:type="spellEnd"/>
      <w:r>
        <w:t xml:space="preserve"> en las operaciones con la base de datos para trabajar de manera asíncrona.</w:t>
      </w:r>
    </w:p>
    <w:p w14:paraId="6ED61E14" w14:textId="77777777" w:rsidR="00361414" w:rsidRDefault="00361414" w:rsidP="00361414">
      <w:r>
        <w:t xml:space="preserve">- Utilicé inyección de dependencias para recibir el </w:t>
      </w:r>
      <w:proofErr w:type="spellStart"/>
      <w:r>
        <w:t>DbContext</w:t>
      </w:r>
      <w:proofErr w:type="spellEnd"/>
      <w:r>
        <w:t xml:space="preserve"> y los repositorios en los controladores.</w:t>
      </w:r>
    </w:p>
    <w:p w14:paraId="274CDC41" w14:textId="77777777" w:rsidR="00361414" w:rsidRDefault="00361414" w:rsidP="00361414">
      <w:r>
        <w:t xml:space="preserve">- Separé las responsabilidades del proyecto utilizando las capas Core e </w:t>
      </w:r>
      <w:proofErr w:type="spellStart"/>
      <w:r>
        <w:t>Infrastructure</w:t>
      </w:r>
      <w:proofErr w:type="spellEnd"/>
      <w:r>
        <w:t>.</w:t>
      </w:r>
    </w:p>
    <w:p w14:paraId="4AAA6E2C" w14:textId="77777777" w:rsidR="00361414" w:rsidRDefault="00361414" w:rsidP="00361414">
      <w:r>
        <w:t xml:space="preserve">- Utilicé interfaces para implementar el patrón </w:t>
      </w:r>
      <w:proofErr w:type="spellStart"/>
      <w:r>
        <w:t>Repository</w:t>
      </w:r>
      <w:proofErr w:type="spellEnd"/>
      <w:r>
        <w:t>.</w:t>
      </w:r>
    </w:p>
    <w:p w14:paraId="07516F8B" w14:textId="77777777" w:rsidR="00361414" w:rsidRDefault="00361414" w:rsidP="00361414">
      <w:r>
        <w:t>- Validé la existencia de los registros antes de modificarlos o eliminarlos.</w:t>
      </w:r>
    </w:p>
    <w:p w14:paraId="5A30EE01" w14:textId="77777777" w:rsidR="00361414" w:rsidRDefault="00361414" w:rsidP="00361414">
      <w:r>
        <w:t xml:space="preserve">- Utilicé respuestas HTTP apropiadas, como Ok, </w:t>
      </w:r>
      <w:proofErr w:type="spellStart"/>
      <w:r>
        <w:t>NotFound</w:t>
      </w:r>
      <w:proofErr w:type="spellEnd"/>
      <w:r>
        <w:t xml:space="preserve">, </w:t>
      </w:r>
      <w:proofErr w:type="spellStart"/>
      <w:r>
        <w:t>BadRequest</w:t>
      </w:r>
      <w:proofErr w:type="spellEnd"/>
      <w:r>
        <w:t xml:space="preserve">, </w:t>
      </w:r>
      <w:proofErr w:type="spellStart"/>
      <w:r>
        <w:t>CreatedAtAction</w:t>
      </w:r>
      <w:proofErr w:type="spellEnd"/>
      <w:r>
        <w:t xml:space="preserve"> y </w:t>
      </w:r>
      <w:proofErr w:type="spellStart"/>
      <w:r>
        <w:t>NoContent</w:t>
      </w:r>
      <w:proofErr w:type="spellEnd"/>
      <w:r>
        <w:t>.</w:t>
      </w:r>
    </w:p>
    <w:p w14:paraId="22277348" w14:textId="77777777" w:rsidR="00361414" w:rsidRDefault="00361414" w:rsidP="00361414">
      <w:r>
        <w:t xml:space="preserve">- Utilicé </w:t>
      </w:r>
      <w:proofErr w:type="spellStart"/>
      <w:r>
        <w:t>Entity</w:t>
      </w:r>
      <w:proofErr w:type="spellEnd"/>
      <w:r>
        <w:t xml:space="preserve"> Framework Core para realizar las operaciones contra SQL Server.</w:t>
      </w:r>
    </w:p>
    <w:p w14:paraId="5E7E5F9B" w14:textId="77777777" w:rsidR="00361414" w:rsidRDefault="00361414" w:rsidP="00361414">
      <w:r>
        <w:t>- Mantuve los controladores enfocados principalmente en recibir las solicitudes HTTP y devolver las respuestas correspondientes.</w:t>
      </w:r>
    </w:p>
    <w:p w14:paraId="31269DF8" w14:textId="77777777" w:rsidR="00361414" w:rsidRDefault="00361414" w:rsidP="00361414"/>
    <w:p w14:paraId="3186F2B6" w14:textId="77777777" w:rsidR="00361414" w:rsidRDefault="00361414" w:rsidP="00361414">
      <w:r>
        <w:t>Estas prácticas ayudan a mantener el código organizado, legible y más fácil de mantener.</w:t>
      </w:r>
    </w:p>
    <w:p w14:paraId="2119EBC3" w14:textId="77777777" w:rsidR="00361414" w:rsidRDefault="00361414" w:rsidP="00361414"/>
    <w:p w14:paraId="7A7661CA" w14:textId="77777777" w:rsidR="00361414" w:rsidRDefault="00361414" w:rsidP="00361414"/>
    <w:p w14:paraId="2A928D4D" w14:textId="77777777" w:rsidR="00361414" w:rsidRDefault="00361414" w:rsidP="00361414">
      <w:r>
        <w:t>d. ¿Usaste herramientas de IA en esta práctica? ¿Qué herramientas usaste y en qué parte del proyecto?</w:t>
      </w:r>
    </w:p>
    <w:p w14:paraId="534393D2" w14:textId="77777777" w:rsidR="00361414" w:rsidRDefault="00361414" w:rsidP="00361414"/>
    <w:p w14:paraId="628AB8C0" w14:textId="77777777" w:rsidR="00361414" w:rsidRDefault="00361414" w:rsidP="00361414">
      <w:r>
        <w:t xml:space="preserve">Sí. Utilicé </w:t>
      </w:r>
      <w:proofErr w:type="spellStart"/>
      <w:r>
        <w:t>ChatGPT</w:t>
      </w:r>
      <w:proofErr w:type="spellEnd"/>
      <w:r>
        <w:t xml:space="preserve"> como herramienta de apoyo durante el desarrollo de la práctica.</w:t>
      </w:r>
    </w:p>
    <w:p w14:paraId="7EDE994E" w14:textId="77777777" w:rsidR="00361414" w:rsidRDefault="00361414" w:rsidP="00361414"/>
    <w:p w14:paraId="3CAC3355" w14:textId="77777777" w:rsidR="00361414" w:rsidRDefault="00361414" w:rsidP="00361414">
      <w:r>
        <w:t xml:space="preserve">Lo utilicé principalmente para resolver dudas relacionadas con ASP.NET Core, </w:t>
      </w:r>
      <w:proofErr w:type="spellStart"/>
      <w:r>
        <w:t>Entity</w:t>
      </w:r>
      <w:proofErr w:type="spellEnd"/>
      <w:r>
        <w:t xml:space="preserve"> Framework Core, la implementación de los métodos GET, POST, PUT y DELETE, la inyección de dependencias y la estructura del patrón </w:t>
      </w:r>
      <w:proofErr w:type="spellStart"/>
      <w:r>
        <w:t>Repository</w:t>
      </w:r>
      <w:proofErr w:type="spellEnd"/>
      <w:r>
        <w:t>.</w:t>
      </w:r>
    </w:p>
    <w:p w14:paraId="353A103B" w14:textId="77777777" w:rsidR="00361414" w:rsidRDefault="00361414" w:rsidP="00361414"/>
    <w:p w14:paraId="0F8D84CC" w14:textId="77777777" w:rsidR="00361414" w:rsidRDefault="00361414" w:rsidP="00361414">
      <w:r>
        <w:t xml:space="preserve">También lo utilicé para revisar errores y comprender mejor la organización de las capas Core, </w:t>
      </w:r>
      <w:proofErr w:type="spellStart"/>
      <w:r>
        <w:t>Infrastructure</w:t>
      </w:r>
      <w:proofErr w:type="spellEnd"/>
      <w:r>
        <w:t xml:space="preserve"> y Web API.</w:t>
      </w:r>
    </w:p>
    <w:p w14:paraId="432C4606" w14:textId="77777777" w:rsidR="00361414" w:rsidRDefault="00361414" w:rsidP="00361414"/>
    <w:p w14:paraId="6753A7B0" w14:textId="14872BB3" w:rsidR="007572DD" w:rsidRDefault="00361414" w:rsidP="00361414">
      <w:r>
        <w:t>La herramienta de inteligencia artificial se utilizó como apoyo para comprender, revisar y corregir partes del desarrollo.</w:t>
      </w:r>
    </w:p>
    <w:sectPr w:rsidR="007572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14"/>
    <w:rsid w:val="00361414"/>
    <w:rsid w:val="007572DD"/>
    <w:rsid w:val="00970551"/>
    <w:rsid w:val="00B7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F0D5C4"/>
  <w15:chartTrackingRefBased/>
  <w15:docId w15:val="{CCDEEAD0-F0F1-4271-A239-A7E45586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4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4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4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4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4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4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4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4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4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4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laboratorioesan</dc:creator>
  <cp:keywords/>
  <dc:description/>
  <cp:lastModifiedBy>laboratorioesan</cp:lastModifiedBy>
  <cp:revision>1</cp:revision>
  <dcterms:created xsi:type="dcterms:W3CDTF">2026-10-02T02:16:00Z</dcterms:created>
  <dcterms:modified xsi:type="dcterms:W3CDTF">2026-10-02T02:16:00Z</dcterms:modified>
</cp:coreProperties>
</file>