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page" w:tblpXSpec="center" w:tblpY="2154"/>
        <w:tblOverlap w:val="never"/>
        <w:tblW w:w="85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871"/>
        <w:gridCol w:w="1561"/>
        <w:gridCol w:w="3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5" w:type="dxa"/>
            <w:vAlign w:val="center"/>
          </w:tcPr>
          <w:p>
            <w:pPr>
              <w:spacing w:line="360" w:lineRule="auto"/>
              <w:jc w:val="center"/>
            </w:pPr>
            <w:r>
              <w:rPr>
                <w:rFonts w:hint="eastAsia"/>
              </w:rPr>
              <w:t>会议主题</w:t>
            </w:r>
          </w:p>
        </w:tc>
        <w:tc>
          <w:tcPr>
            <w:tcW w:w="7086" w:type="dxa"/>
            <w:gridSpan w:val="3"/>
            <w:vAlign w:val="center"/>
          </w:tcPr>
          <w:p>
            <w:pPr>
              <w:spacing w:line="360" w:lineRule="auto"/>
              <w:jc w:val="center"/>
              <w:rPr>
                <w:rFonts w:hint="default" w:eastAsiaTheme="minorEastAsia"/>
                <w:lang w:val="en-US" w:eastAsia="zh-CN"/>
              </w:rPr>
            </w:pPr>
            <w:r>
              <w:rPr>
                <w:rFonts w:hint="eastAsia"/>
                <w:lang w:val="en-US" w:eastAsia="zh-CN"/>
              </w:rPr>
              <w:t>迭代二总结回顾会议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5" w:type="dxa"/>
            <w:vAlign w:val="center"/>
          </w:tcPr>
          <w:p>
            <w:pPr>
              <w:spacing w:line="360" w:lineRule="auto"/>
              <w:jc w:val="center"/>
            </w:pPr>
            <w:r>
              <w:rPr>
                <w:rFonts w:hint="eastAsia"/>
              </w:rPr>
              <w:t>会议时间</w:t>
            </w:r>
          </w:p>
        </w:tc>
        <w:tc>
          <w:tcPr>
            <w:tcW w:w="1871" w:type="dxa"/>
            <w:vAlign w:val="center"/>
          </w:tcPr>
          <w:p>
            <w:pPr>
              <w:spacing w:line="360" w:lineRule="auto"/>
              <w:jc w:val="center"/>
              <w:rPr>
                <w:rFonts w:hint="default" w:eastAsiaTheme="minorEastAsia"/>
                <w:lang w:val="en-US" w:eastAsia="zh-CN"/>
              </w:rPr>
            </w:pPr>
            <w:r>
              <w:rPr>
                <w:rFonts w:hint="eastAsia"/>
                <w:lang w:val="en-US" w:eastAsia="zh-CN"/>
              </w:rPr>
              <w:t>2021年1月12日</w:t>
            </w:r>
          </w:p>
        </w:tc>
        <w:tc>
          <w:tcPr>
            <w:tcW w:w="1561" w:type="dxa"/>
            <w:vAlign w:val="center"/>
          </w:tcPr>
          <w:p>
            <w:pPr>
              <w:spacing w:line="360" w:lineRule="auto"/>
              <w:jc w:val="center"/>
            </w:pPr>
            <w:r>
              <w:rPr>
                <w:rFonts w:hint="eastAsia"/>
              </w:rPr>
              <w:t>会议地点</w:t>
            </w:r>
          </w:p>
        </w:tc>
        <w:tc>
          <w:tcPr>
            <w:tcW w:w="3654" w:type="dxa"/>
            <w:vAlign w:val="center"/>
          </w:tcPr>
          <w:p>
            <w:pPr>
              <w:spacing w:line="360" w:lineRule="auto"/>
              <w:jc w:val="center"/>
            </w:pPr>
            <w:r>
              <w:rPr>
                <w:rFonts w:hint="eastAsia"/>
                <w:lang w:val="en-US" w:eastAsia="zh-CN"/>
              </w:rPr>
              <w:t>启翔楼211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5" w:type="dxa"/>
            <w:vAlign w:val="center"/>
          </w:tcPr>
          <w:p>
            <w:pPr>
              <w:spacing w:line="360" w:lineRule="auto"/>
              <w:jc w:val="center"/>
            </w:pPr>
            <w:r>
              <w:rPr>
                <w:rFonts w:hint="eastAsia"/>
              </w:rPr>
              <w:t>参会成员</w:t>
            </w:r>
          </w:p>
        </w:tc>
        <w:tc>
          <w:tcPr>
            <w:tcW w:w="7086" w:type="dxa"/>
            <w:gridSpan w:val="3"/>
            <w:vAlign w:val="center"/>
          </w:tcPr>
          <w:p>
            <w:pPr>
              <w:spacing w:line="360" w:lineRule="auto"/>
              <w:jc w:val="center"/>
              <w:rPr>
                <w:rFonts w:hint="default" w:eastAsiaTheme="minorEastAsia"/>
                <w:lang w:val="en-US" w:eastAsia="zh-CN"/>
              </w:rPr>
            </w:pPr>
            <w:r>
              <w:rPr>
                <w:rFonts w:hint="eastAsia"/>
                <w:lang w:val="en-US" w:eastAsia="zh-CN"/>
              </w:rPr>
              <w:t>梁天宇、金恒、帅洋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5" w:type="dxa"/>
            <w:vMerge w:val="restart"/>
            <w:vAlign w:val="center"/>
          </w:tcPr>
          <w:p>
            <w:pPr>
              <w:spacing w:line="360" w:lineRule="auto"/>
              <w:jc w:val="center"/>
            </w:pPr>
            <w:r>
              <w:rPr>
                <w:rFonts w:hint="eastAsia"/>
              </w:rPr>
              <w:t>会议纪要</w:t>
            </w:r>
          </w:p>
        </w:tc>
        <w:tc>
          <w:tcPr>
            <w:tcW w:w="1871" w:type="dxa"/>
            <w:vAlign w:val="center"/>
          </w:tcPr>
          <w:p>
            <w:pPr>
              <w:spacing w:line="360" w:lineRule="auto"/>
              <w:jc w:val="center"/>
            </w:pPr>
            <w:r>
              <w:rPr>
                <w:rFonts w:hint="eastAsia"/>
              </w:rPr>
              <w:t>议题</w:t>
            </w:r>
          </w:p>
        </w:tc>
        <w:tc>
          <w:tcPr>
            <w:tcW w:w="5215" w:type="dxa"/>
            <w:gridSpan w:val="2"/>
            <w:vAlign w:val="center"/>
          </w:tcPr>
          <w:p>
            <w:pPr>
              <w:spacing w:line="360" w:lineRule="auto"/>
              <w:jc w:val="center"/>
              <w:rPr>
                <w:rFonts w:hint="default" w:eastAsiaTheme="minorEastAsia"/>
                <w:lang w:val="en-US" w:eastAsia="zh-CN"/>
              </w:rPr>
            </w:pPr>
            <w:r>
              <w:rPr>
                <w:rFonts w:hint="default" w:eastAsiaTheme="minorEastAsia"/>
                <w:lang w:val="en-US" w:eastAsia="zh-CN"/>
              </w:rPr>
              <w:t>实现MYSQL数据库操作及更改签到图表的显示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7" w:hRule="atLeast"/>
          <w:jc w:val="center"/>
        </w:trPr>
        <w:tc>
          <w:tcPr>
            <w:tcW w:w="1435" w:type="dxa"/>
            <w:vMerge w:val="continue"/>
            <w:vAlign w:val="center"/>
          </w:tcPr>
          <w:p>
            <w:pPr>
              <w:spacing w:line="360" w:lineRule="auto"/>
              <w:jc w:val="center"/>
            </w:pPr>
          </w:p>
        </w:tc>
        <w:tc>
          <w:tcPr>
            <w:tcW w:w="1871" w:type="dxa"/>
            <w:vAlign w:val="center"/>
          </w:tcPr>
          <w:p>
            <w:pPr>
              <w:spacing w:line="360" w:lineRule="auto"/>
              <w:jc w:val="center"/>
            </w:pPr>
            <w:r>
              <w:rPr>
                <w:rFonts w:hint="eastAsia"/>
              </w:rPr>
              <w:t>任务完成情况</w:t>
            </w:r>
          </w:p>
        </w:tc>
        <w:tc>
          <w:tcPr>
            <w:tcW w:w="5215" w:type="dxa"/>
            <w:gridSpan w:val="2"/>
            <w:vAlign w:val="center"/>
          </w:tcPr>
          <w:p>
            <w:pPr>
              <w:spacing w:line="360" w:lineRule="auto"/>
              <w:jc w:val="center"/>
              <w:rPr>
                <w:rFonts w:hint="default" w:eastAsiaTheme="minorEastAsia"/>
                <w:lang w:val="en-US" w:eastAsia="zh-CN"/>
              </w:rPr>
            </w:pPr>
            <w:r>
              <w:rPr>
                <w:rFonts w:hint="eastAsia"/>
                <w:lang w:val="en-US" w:eastAsia="zh-CN"/>
              </w:rPr>
              <w:t>在这个迭代周期，完成了</w:t>
            </w:r>
            <w:r>
              <w:rPr>
                <w:rFonts w:hint="default" w:eastAsiaTheme="minorEastAsia"/>
                <w:lang w:val="en-US" w:eastAsia="zh-CN"/>
              </w:rPr>
              <w:t>实现MYSQL数据库操作及更改签到图表的显示</w:t>
            </w:r>
            <w:r>
              <w:rPr>
                <w:rFonts w:hint="eastAsia"/>
                <w:lang w:val="en-US" w:eastAsia="zh-CN"/>
              </w:rPr>
              <w:t>等，包括MYSQL数据库的增、删、改、查的实现，以及签到图表的信息显示，实现了使用JDBC远程连接MySQL数据库。深入学习了MYSQL的相关语法，并将其用于相关模块的代码实现，创建了本项目翱翔课堂签到考勤系统的数据库部分的代码，实现了人脸录入、签到详情等各</w:t>
            </w:r>
            <w:bookmarkStart w:id="0" w:name="_GoBack"/>
            <w:bookmarkEnd w:id="0"/>
            <w:r>
              <w:rPr>
                <w:rFonts w:hint="eastAsia"/>
                <w:lang w:val="en-US" w:eastAsia="zh-CN"/>
              </w:rPr>
              <w:t>种信息的数据库固化。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6" w:hRule="atLeast"/>
          <w:jc w:val="center"/>
        </w:trPr>
        <w:tc>
          <w:tcPr>
            <w:tcW w:w="1435" w:type="dxa"/>
            <w:vMerge w:val="continue"/>
            <w:vAlign w:val="center"/>
          </w:tcPr>
          <w:p>
            <w:pPr>
              <w:spacing w:line="360" w:lineRule="auto"/>
              <w:jc w:val="center"/>
            </w:pPr>
          </w:p>
        </w:tc>
        <w:tc>
          <w:tcPr>
            <w:tcW w:w="1871" w:type="dxa"/>
            <w:vAlign w:val="center"/>
          </w:tcPr>
          <w:p>
            <w:pPr>
              <w:spacing w:line="360" w:lineRule="auto"/>
              <w:jc w:val="center"/>
            </w:pPr>
            <w:r>
              <w:rPr>
                <w:rFonts w:hint="eastAsia"/>
              </w:rPr>
              <w:t>迭代开发</w:t>
            </w:r>
          </w:p>
          <w:p>
            <w:pPr>
              <w:spacing w:line="360" w:lineRule="auto"/>
              <w:jc w:val="center"/>
            </w:pPr>
            <w:r>
              <w:rPr>
                <w:rFonts w:hint="eastAsia"/>
              </w:rPr>
              <w:t>经验总结</w:t>
            </w:r>
          </w:p>
        </w:tc>
        <w:tc>
          <w:tcPr>
            <w:tcW w:w="5215" w:type="dxa"/>
            <w:gridSpan w:val="2"/>
            <w:vAlign w:val="center"/>
          </w:tcPr>
          <w:p>
            <w:pPr>
              <w:spacing w:line="360" w:lineRule="auto"/>
              <w:jc w:val="both"/>
              <w:rPr>
                <w:rFonts w:hint="default" w:eastAsiaTheme="minorEastAsia"/>
                <w:lang w:val="en-US" w:eastAsia="zh-CN"/>
              </w:rPr>
            </w:pPr>
            <w:r>
              <w:rPr>
                <w:rFonts w:hint="eastAsia"/>
                <w:lang w:val="en-US" w:eastAsia="zh-CN"/>
              </w:rPr>
              <w:t>Scrum的软件开发过程应当遵循相关的规范，一次完整的项目开发过程由若干次迭代开发过程组成，每次迭代完成后将发布一个功能有限的软件产品，经历若干次迭代后，最终发布功能完备的软件产品。在每日Scrum站会中，常常以15分钟为限的事件，开发团队成员在这里分享各自的工作情况，并为接下来的24小时制定计划。这需要检视上个每日站会以来的工作和预测下个每日站会之前所能完成的工作。每日站会在同一时间同一地点进行来降低复杂度，需要让所有开发成员重视每日Scrum站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7" w:hRule="atLeast"/>
          <w:jc w:val="center"/>
        </w:trPr>
        <w:tc>
          <w:tcPr>
            <w:tcW w:w="1435" w:type="dxa"/>
            <w:vMerge w:val="continue"/>
            <w:vAlign w:val="center"/>
          </w:tcPr>
          <w:p>
            <w:pPr>
              <w:spacing w:line="360" w:lineRule="auto"/>
              <w:jc w:val="center"/>
            </w:pPr>
          </w:p>
        </w:tc>
        <w:tc>
          <w:tcPr>
            <w:tcW w:w="1871" w:type="dxa"/>
            <w:vAlign w:val="center"/>
          </w:tcPr>
          <w:p>
            <w:pPr>
              <w:spacing w:line="360" w:lineRule="auto"/>
              <w:jc w:val="center"/>
            </w:pPr>
            <w:r>
              <w:rPr>
                <w:rFonts w:hint="eastAsia"/>
              </w:rPr>
              <w:t>下一阶段</w:t>
            </w:r>
          </w:p>
          <w:p>
            <w:pPr>
              <w:spacing w:line="360" w:lineRule="auto"/>
              <w:jc w:val="center"/>
            </w:pPr>
            <w:r>
              <w:rPr>
                <w:rFonts w:hint="eastAsia"/>
              </w:rPr>
              <w:t>改进计划</w:t>
            </w:r>
          </w:p>
        </w:tc>
        <w:tc>
          <w:tcPr>
            <w:tcW w:w="5215" w:type="dxa"/>
            <w:gridSpan w:val="2"/>
            <w:vAlign w:val="center"/>
          </w:tcPr>
          <w:p>
            <w:pPr>
              <w:spacing w:line="360" w:lineRule="auto"/>
              <w:jc w:val="both"/>
              <w:rPr>
                <w:rFonts w:hint="default" w:eastAsiaTheme="minorEastAsia"/>
                <w:lang w:val="en-US" w:eastAsia="zh-CN"/>
              </w:rPr>
            </w:pPr>
            <w:r>
              <w:rPr>
                <w:rFonts w:hint="eastAsia"/>
                <w:lang w:val="en-US" w:eastAsia="zh-CN"/>
              </w:rPr>
              <w:t>在用Scrum敏捷开发方法进行开发的过程中要始终注意，提高开发人员对每日站会的重视程度。通过在站会前明确讨论的重点和主题来提高每日站会的效率，避免因为主题偏移而造成每日站会讨论的低效化。其次，每日站会的所有讨论过程和结果都应当被记录，以防止在站会后出现站会结果被遗忘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1435" w:type="dxa"/>
            <w:vAlign w:val="center"/>
          </w:tcPr>
          <w:p>
            <w:pPr>
              <w:spacing w:line="360" w:lineRule="auto"/>
              <w:jc w:val="center"/>
            </w:pPr>
            <w:r>
              <w:rPr>
                <w:rFonts w:hint="eastAsia"/>
              </w:rPr>
              <w:t>备注</w:t>
            </w:r>
          </w:p>
        </w:tc>
        <w:tc>
          <w:tcPr>
            <w:tcW w:w="7086" w:type="dxa"/>
            <w:gridSpan w:val="3"/>
            <w:vAlign w:val="center"/>
          </w:tcPr>
          <w:p>
            <w:pPr>
              <w:spacing w:line="360" w:lineRule="auto"/>
              <w:jc w:val="center"/>
              <w:rPr>
                <w:rFonts w:hint="default" w:eastAsiaTheme="minorEastAsia"/>
                <w:lang w:val="en-US" w:eastAsia="zh-CN"/>
              </w:rPr>
            </w:pPr>
            <w:r>
              <w:rPr>
                <w:rFonts w:hint="eastAsia"/>
                <w:lang w:val="en-US" w:eastAsia="zh-CN"/>
              </w:rPr>
              <w:t>无</w:t>
            </w:r>
          </w:p>
        </w:tc>
      </w:tr>
    </w:tbl>
    <w:p>
      <w:pPr>
        <w:jc w:val="center"/>
        <w:rPr>
          <w:rFonts w:hint="eastAsia"/>
          <w:sz w:val="32"/>
          <w:szCs w:val="32"/>
        </w:rPr>
      </w:pPr>
      <w:r>
        <w:rPr>
          <w:rFonts w:hint="eastAsia"/>
          <w:sz w:val="32"/>
          <w:szCs w:val="32"/>
        </w:rPr>
        <w:t>回顾会议会议报告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15"/>
    <w:rsid w:val="00170A15"/>
    <w:rsid w:val="003275B4"/>
    <w:rsid w:val="008708CF"/>
    <w:rsid w:val="02043518"/>
    <w:rsid w:val="0BF51EBF"/>
    <w:rsid w:val="0CDE3E8A"/>
    <w:rsid w:val="134B615F"/>
    <w:rsid w:val="170F1CC9"/>
    <w:rsid w:val="22132BB1"/>
    <w:rsid w:val="22D35C32"/>
    <w:rsid w:val="241E713F"/>
    <w:rsid w:val="29DF6064"/>
    <w:rsid w:val="2B3C4316"/>
    <w:rsid w:val="2D965D5F"/>
    <w:rsid w:val="31B533B7"/>
    <w:rsid w:val="324F7365"/>
    <w:rsid w:val="37C614D6"/>
    <w:rsid w:val="3ACA584B"/>
    <w:rsid w:val="3BEC5125"/>
    <w:rsid w:val="3D30638D"/>
    <w:rsid w:val="3D3B72D3"/>
    <w:rsid w:val="3E1E3510"/>
    <w:rsid w:val="3E8F6397"/>
    <w:rsid w:val="41481EF4"/>
    <w:rsid w:val="45066449"/>
    <w:rsid w:val="4AC1158F"/>
    <w:rsid w:val="4AFD2537"/>
    <w:rsid w:val="4C2E5C10"/>
    <w:rsid w:val="4EEC34FB"/>
    <w:rsid w:val="4FB729A0"/>
    <w:rsid w:val="51095BEE"/>
    <w:rsid w:val="510B0CAA"/>
    <w:rsid w:val="51CC56A6"/>
    <w:rsid w:val="51ED20FF"/>
    <w:rsid w:val="52221FAC"/>
    <w:rsid w:val="523E2639"/>
    <w:rsid w:val="5286227C"/>
    <w:rsid w:val="52EE5428"/>
    <w:rsid w:val="53246647"/>
    <w:rsid w:val="565B254F"/>
    <w:rsid w:val="5B3F130A"/>
    <w:rsid w:val="5D7E7899"/>
    <w:rsid w:val="5E845CC9"/>
    <w:rsid w:val="60D37F56"/>
    <w:rsid w:val="65F47007"/>
    <w:rsid w:val="69392269"/>
    <w:rsid w:val="69F11BB2"/>
    <w:rsid w:val="71FF4AEA"/>
    <w:rsid w:val="728E3B86"/>
    <w:rsid w:val="78B67F5A"/>
    <w:rsid w:val="7DC71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Words>
  <Characters>78</Characters>
  <Lines>1</Lines>
  <Paragraphs>1</Paragraphs>
  <TotalTime>0</TotalTime>
  <ScaleCrop>false</ScaleCrop>
  <LinksUpToDate>false</LinksUpToDate>
  <CharactersWithSpaces>90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2019-08-08T09:44:00Z</dcterms:created>
  <dc:creator>一搏</dc:creator>
  <cp:lastModifiedBy>竹叶糯米</cp:lastModifiedBy>
  <dcterms:modified xsi:type="dcterms:W3CDTF">2021-01-12T07:26:00Z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