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en-US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(Лояльность)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Скоплениях кластеров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группе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Расстояние - Расстяжимый параметр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Проводимость - количество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Сила связи - Количество верных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 общем абстракции это будут еще и своеобразные правила, что то вроде абстракции знания о написании предложения с большой буквы, и просто итоговое значение будет скалироваться на абстракцию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Крч у линков нодов, будет только два параметра это сила и проводимость, но в коде, они будут именно высчитываться, т.е храниться в линках будет именно количество активаций и количество верных активаций, чтобы изменение нейрона происходило динамически а не статично.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А расстояние было перенесено для линков групп, потому что вот там оно как раз таки нужно.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Function Link Welder 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Node_A  = </w:t>
      </w:r>
      <w:r>
        <w:rPr>
          <w:rFonts w:hint="default"/>
          <w:sz w:val="21"/>
          <w:szCs w:val="21"/>
          <w:highlight w:val="none"/>
          <w:lang w:val="ru-RU"/>
        </w:rPr>
        <w:t>Корневой Нод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Node_B = </w:t>
      </w:r>
      <w:r>
        <w:rPr>
          <w:rFonts w:hint="default"/>
          <w:sz w:val="21"/>
          <w:szCs w:val="21"/>
          <w:highlight w:val="none"/>
          <w:lang w:val="ru-RU"/>
        </w:rPr>
        <w:t>Нод ветвь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 </w:t>
      </w:r>
      <w:r>
        <w:rPr>
          <w:rFonts w:hint="default"/>
          <w:sz w:val="21"/>
          <w:szCs w:val="21"/>
          <w:highlight w:val="none"/>
          <w:lang w:val="en-US"/>
        </w:rPr>
        <w:t>Source = SV|AI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Сначала нужно проверить наличие в памяти словаря нашего корневого нода, потом надо проверить наличие ветви в этом словаре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(Заглавные и строчные это 2 разных нода, и их связи тоже разные)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(Хотя можно было бы оптимизировать это и попробовать ссылаться из заглавного словаря на прописной, но со скаляром, хотя в этом логики мало так что пока что бракуем это)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Источник будет влиять на итог в рассчетах, т.е несмотря на то что параметры у нас считаются отношением, конечный результат это не будет прямой кореляцией отношения, а еще и доверия к источнику этой информации, хотя конечно по началу едва ли это будет сильно влиять на что либо.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Проходя через нейрон или любой раз как мы будем ссылаться на него, мы должны увеличивать его заряд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Формирование связи требует определенного уровня заряда, так что мы не можем выучить всю информацию за раз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 группа,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При установке начальных координат, нам стоит так же опираться на остаточную память, ибо мы предполагаем что новое слова фигурирующее после известного, не находится далеко по смыслу от известного, а значит координаты нового внесенного будут устанавливаться опираясь на соседнюю известную группу.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 общем, насчет пробельных символов да и впринципе пунктуаций. Ситуация такая, как бы нам один хрен придется как то хардкодить разделение слов, потому что если в реальной жизни мы идентифицируем пробел как пустое пространство, тут так не прокатит, а значит будем сплитить тоже, по знакам пунктуаций, то будем делать так, они не будут заноситься в нод группу, или в нод линки, но будут существовать, как ноды абстракции или скаляры, которые будут менять выход ну или вход.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Дальше, насчет именно выхода ее, т.е ее умения говорить, это пиздос конечно, потому что условно система действий она конечно интересная, но опять же имеет смысл лишь с моей точки зрения, для ИИ это будут опять же просто разные скаляры предпочтения, ну или я что то забыл, я же не стал бы строить всю эту хуйню, не продумав такой очевидный пиздос.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Так что не буду париться насчет этого.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Ну и еще чисто елси прикидывать, я ебал это все будет медленно, на распознание, ок, а вот на обратку я ебал. Это нужно столько пересчетов в голове делать, так эти пересчеты еще и не будут становиться быстрее от того что мы их производим часто, математическо то да, а вот фактически нет, а значит вероятно нам придется как то сортировать всю эту хуергень, ну или условно тут как раз придет на помощь наши координаты, т.е мы не будем шерстить ВСЕ, а лишь определенное самое вероятное, так же недавняя память конечно, эмоциональное я хз как будет влиять, наверное будет смещать координаты поиска, в случае с характером думаю так же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D61"/>
    <w:rsid w:val="159857DA"/>
    <w:rsid w:val="1DC34E00"/>
    <w:rsid w:val="23061CF0"/>
    <w:rsid w:val="29465BB1"/>
    <w:rsid w:val="30BC65A1"/>
    <w:rsid w:val="32A6507E"/>
    <w:rsid w:val="35017885"/>
    <w:rsid w:val="38483039"/>
    <w:rsid w:val="3B472B4A"/>
    <w:rsid w:val="3D4225DB"/>
    <w:rsid w:val="3FC13BD4"/>
    <w:rsid w:val="410D4B2B"/>
    <w:rsid w:val="44705597"/>
    <w:rsid w:val="4CF11927"/>
    <w:rsid w:val="59F111B6"/>
    <w:rsid w:val="5A5F6122"/>
    <w:rsid w:val="63F82CE2"/>
    <w:rsid w:val="64133B9A"/>
    <w:rsid w:val="6AE81035"/>
    <w:rsid w:val="6BEE72ED"/>
    <w:rsid w:val="740E0EA9"/>
    <w:rsid w:val="743504C2"/>
    <w:rsid w:val="76F9621A"/>
    <w:rsid w:val="7B0128B2"/>
    <w:rsid w:val="7BD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2022-11-10T10:47:51Z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