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Pannello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Didascalie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Le piante spontanee lungo la Via Claudia Augusta, coltivate anche presso L’Orto in Villa nel Parco di Villa Salvadori-Zanatta a Meano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Villa Oss Mazzurana a Camparta Alta nei primi anni del 1900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ambero d’acqua dolce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gCQZ6ayBseP4dW8OLGkooUHeA==">AMUW2mVGq9vQPyt/eRNcIEOC0ew0gOKT/TmFZBM94oe4INaEHOpmktNigpK38U38fMkTAVYv+jJzcDymP+dqz45S9q4OAG2aGL1eBpe87c0O43Dz54GFrpo=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