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Pannello 6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Didascalie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 Le piante spontanee lungo la Via Claudia Augusta, coltivate anche presso L’Orto in Villa nel Parco di Villa Salvadori-Zanatta a Meano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 Cascata del Mughetto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 Gardolo di Mezzo (settore Garm 2). Le due monumentali strutture a tumulo in corso di scavo - Archivio Ufficio beni archeologici, Soprintendenza per i beni culturali della Provincia autonoma di Trento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270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DSa4LtpcO/1KU5uB0vkqR3wflQ==">AMUW2mXsHkrBHTVgG/2J5EZxvEETadXxyJYOOBFW5saZYHa0xnKfbUH1KYwiX9VNE0VzoUcb+tYwi0Xh/QUt6zYTx0QiQwKmAmzMkBeX6n7jqUn2A6YpRpE=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