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Pannello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Didascalie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piante spontanee lungo la Via Claudia Augusta,  coltivate anche presso L’Orto in Villa nel Parco di Villa Salvadori-Zanatta a Meano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Masi Saracini, azienda agricola di notevoli dimensioni collocata a sud di Cortesano (primi anni del '900) - Gruppo Fotoamatori Meano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Antico ponte sulla Roggia di Gardolo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/5bnAV04fnY8IJsC9RumBTWo8g==">AMUW2mXasOwonAltPFbj2c+NCl+CauK0LZDoCrk6c07j5BYL7S8b76jIZqyPJsNEz5fK9X9slDz991TrkE2HdxzU7f7nzpjeu0IAcmbOu/NBTKrwc2UKyyU=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