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RELEASE STATUS: APPROVED - READY TO POST (2026-07-20). Article LIVE at /resources/dementia-memory-care/early-signs-of-dementia-in-a-parent/ (verified 200). Cleared for scheduling. Mark Social Posted = Yes only after the posts actually go out.</w:t>
      </w:r>
    </w:p>
    <w:p>
      <w:pPr>
        <w:pStyle w:val="Heading1"/>
      </w:pPr>
      <w:r>
        <w:t>KIT-early-signs-of-dementia-in-a-parent</w:t>
      </w:r>
    </w:p>
    <w:p>
      <w:r>
        <w:t>FOR REVIEW: not for posting until the rewrite is approved and live.</w:t>
      </w:r>
    </w:p>
    <w:p>
      <w:pPr>
        <w:pStyle w:val="Heading2"/>
      </w:pPr>
      <w:r>
        <w:t>A0 — Pre-Post Brief</w:t>
      </w:r>
    </w:p>
    <w:p>
      <w:r>
        <w:t>Article title: Early Signs of Dementia in a Parent</w:t>
      </w:r>
    </w:p>
    <w:p>
      <w:r>
        <w:t>SEO title: Early Signs of Dementia in a Parent | Arcadia Home Care</w:t>
      </w:r>
    </w:p>
    <w:p>
      <w:r>
        <w:t>Canonical URL: https://www.arcadiahomecare.ca/resources/dementia-memory-care/early-signs-of-dementia-in-a-parent/</w:t>
      </w:r>
    </w:p>
    <w:p>
      <w:r>
        <w:t>UTM strings:</w:t>
      </w:r>
    </w:p>
    <w:p>
      <w:r>
        <w:t>- Facebook: https://www.arcadiahomecare.ca/resources/dementia-memory-care/early-signs-of-dementia-in-a-parent/?utm_source=facebook&amp;utm_medium=social&amp;utm_campaign=early-signs-of-dementia-in-a-parent</w:t>
      </w:r>
    </w:p>
    <w:p>
      <w:r>
        <w:t>- LinkedIn: https://www.arcadiahomecare.ca/resources/dementia-memory-care/early-signs-of-dementia-in-a-parent/?utm_source=linkedin&amp;utm_medium=social&amp;utm_campaign=early-signs-of-dementia-in-a-parent</w:t>
      </w:r>
    </w:p>
    <w:p>
      <w:r>
        <w:t>- Instagram: https://www.arcadiahomecare.ca/resources/dementia-memory-care/early-signs-of-dementia-in-a-parent/?utm_source=instagram&amp;utm_medium=social&amp;utm_campaign=early-signs-of-dementia-in-a-parent</w:t>
      </w:r>
    </w:p>
    <w:p>
      <w:r>
        <w:t>OG image spec: Dark navy background (#1C2B3A), white serif headline text "Early Signs of Dementia in a Parent", Arcadia red accent (#C8302A) underline, logo bottom-right. 1200x630px.</w:t>
      </w:r>
    </w:p>
    <w:p>
      <w:r>
        <w:t>Emotional entry point: You have been noticing things. Small things, at first. Your parent repeating the same question within a few minutes. A word that should come easily but does not. A bill left unpaid.</w:t>
      </w:r>
    </w:p>
    <w:p>
      <w:r>
        <w:t>Key reframe: Noticing is not a failure. It is the beginning of being able to help. You do not need certainty before paying closer attention.</w:t>
      </w:r>
    </w:p>
    <w:p>
      <w:r>
        <w:t>Share target: A sibling who visits less often and has not noticed the same pattern. A spouse who thinks you are overreacting.</w:t>
      </w:r>
    </w:p>
    <w:p>
      <w:r>
        <w:t>Pull quotes:</w:t>
      </w:r>
    </w:p>
    <w:p>
      <w:r>
        <w:t>Q1: You are not looking for one dramatic incident. You are looking for a pattern your parent did not used to have.</w:t>
      </w:r>
    </w:p>
    <w:p>
      <w:r>
        <w:t>Q2: The difference between normal forgetfulness and early dementia is whether the forgotten thing comes back.</w:t>
      </w:r>
    </w:p>
    <w:p>
      <w:r>
        <w:t>Q3: When a parent's temperament changes, families feel it before they can explain it.</w:t>
      </w:r>
    </w:p>
    <w:p>
      <w:r>
        <w:t>Q4: Noticing is not a failure. It is the beginning of being able to help.</w:t>
      </w:r>
    </w:p>
    <w:p>
      <w:pPr>
        <w:pStyle w:val="Heading2"/>
      </w:pPr>
      <w:r>
        <w:t>A1 — Recognition Post (Day 1)</w:t>
      </w:r>
    </w:p>
    <w:p>
      <w:r>
        <w:rPr>
          <w:b/>
        </w:rPr>
        <w:t>Facebook — Recognition</w:t>
      </w:r>
      <w:r/>
    </w:p>
    <w:p>
      <w:r>
        <w:t>You have been noticing things. Small things, at first.</w:t>
      </w:r>
    </w:p>
    <w:p>
      <w:r>
        <w:t>Your parent asking the same question twice in one visit. A word that should come easily but does not. A bill left unpaid, not because of money, but because the task somehow slipped past.</w:t>
      </w:r>
    </w:p>
    <w:p>
      <w:r>
        <w:t>You are not sure yet whether this is normal aging or something else. And you are not sure you want to find out.</w:t>
      </w:r>
    </w:p>
    <w:p>
      <w:r>
        <w:t>This guide names the early signs families notice most often, and what to do when you are ready for the next step. It is not a diagnosis. It is a clearer picture of what you are already seeing.</w:t>
      </w:r>
    </w:p>
    <w:p>
      <w:r>
        <w:t>https://www.arcadiahomecare.ca/resources/dementia-memory-care/early-signs-of-dementia-in-a-parent/?utm_source=facebook&amp;utm_medium=social&amp;utm_campaign=early-signs-of-dementia-in-a-parent</w:t>
      </w:r>
    </w:p>
    <w:p>
      <w:r>
        <w:rPr>
          <w:b/>
        </w:rPr>
        <w:t>LinkedIn — Recognition</w:t>
      </w:r>
      <w:r/>
    </w:p>
    <w:p>
      <w:r>
        <w:t>For adult children caring for aging parents, the first concern is often not a dramatic incident. It is a pattern: repeated questions, unpaid bills, quieter conversations, or tasks that used to be automatic becoming difficult.</w:t>
      </w:r>
    </w:p>
    <w:p>
      <w:r>
        <w:t>This guide covers early signs of dementia in a parent with the specificity families need: memory changes, planning and everyday-task trouble, language shifts, personality changes, and confusion about time or place. It also covers when to talk to a doctor, without turning recognition into panic.</w:t>
      </w:r>
    </w:p>
    <w:p>
      <w:r>
        <w:t>Written for Toronto and GTA families navigating this quietly and carefully.</w:t>
      </w:r>
    </w:p>
    <w:p>
      <w:r>
        <w:t>https://www.arcadiahomecare.ca/resources/dementia-memory-care/early-signs-of-dementia-in-a-parent/?utm_source=linkedin&amp;utm_medium=social&amp;utm_campaign=early-signs-of-dementia-in-a-parent</w:t>
      </w:r>
    </w:p>
    <w:p>
      <w:r>
        <w:rPr>
          <w:b/>
        </w:rPr>
        <w:t>Instagram — Recognition</w:t>
      </w:r>
      <w:r/>
    </w:p>
    <w:p>
      <w:r>
        <w:t>You have been noticing things.</w:t>
      </w:r>
    </w:p>
    <w:p>
      <w:r>
        <w:t>The repeated question.</w:t>
      </w:r>
    </w:p>
    <w:p>
      <w:r>
        <w:t>The unpaid bill.</w:t>
      </w:r>
    </w:p>
    <w:p>
      <w:r>
        <w:t>The word that will not come.</w:t>
      </w:r>
    </w:p>
    <w:p>
      <w:r>
        <w:t>You do not need certainty to pay closer attention.</w:t>
      </w:r>
    </w:p>
    <w:p>
      <w:r>
        <w:t>Link in bio for the early-signs guide.</w:t>
      </w:r>
    </w:p>
    <w:p>
      <w:pPr>
        <w:pStyle w:val="Heading2"/>
      </w:pPr>
      <w:r>
        <w:t>A2 — Reframe Post (Days 3–5)</w:t>
      </w:r>
    </w:p>
    <w:p>
      <w:pPr>
        <w:pStyle w:val="Heading3"/>
      </w:pPr>
      <w:r>
        <w:t>Reframe 1: Noticing is not failure</w:t>
      </w:r>
    </w:p>
    <w:p>
      <w:r>
        <w:rPr>
          <w:b/>
        </w:rPr>
        <w:t>Facebook — Reframe 1</w:t>
      </w:r>
      <w:r/>
    </w:p>
    <w:p>
      <w:r>
        <w:t>If you have been quietly cataloguing small changes in your parent, you may feel like you are looking for trouble. Or becoming the anxious one in the family.</w:t>
      </w:r>
    </w:p>
    <w:p>
      <w:r>
        <w:t>You are not.</w:t>
      </w:r>
    </w:p>
    <w:p>
      <w:r>
        <w:t>Noticing is not a failure. It is the beginning of being able to help. You do not need a diagnosis, or family consensus, before paying closer attention to what you are seeing.</w:t>
      </w:r>
    </w:p>
    <w:p>
      <w:r>
        <w:t>https://www.arcadiahomecare.ca/resources/dementia-memory-care/early-signs-of-dementia-in-a-parent/?utm_source=facebook&amp;utm_medium=social&amp;utm_campaign=early-signs-of-dementia-in-a-parent</w:t>
      </w:r>
    </w:p>
    <w:p>
      <w:r>
        <w:rPr>
          <w:b/>
        </w:rPr>
        <w:t>LinkedIn — Reframe 1</w:t>
      </w:r>
      <w:r/>
    </w:p>
    <w:p>
      <w:r>
        <w:t>Families often delay acting on early cognitive concerns because they do not want to overreact or create conflict.</w:t>
      </w:r>
    </w:p>
    <w:p>
      <w:r>
        <w:t>In practice, the more common risk is the opposite: waiting for certainty while the pattern becomes clearer and options become narrower. Recognition is not failure. It is the start of informed support.</w:t>
      </w:r>
    </w:p>
    <w:p>
      <w:r>
        <w:t>https://www.arcadiahomecare.ca/resources/dementia-memory-care/early-signs-of-dementia-in-a-parent/?utm_source=linkedin&amp;utm_medium=social&amp;utm_campaign=early-signs-of-dementia-in-a-parent</w:t>
      </w:r>
    </w:p>
    <w:p>
      <w:r>
        <w:rPr>
          <w:b/>
        </w:rPr>
        <w:t>Instagram — Reframe 1</w:t>
      </w:r>
      <w:r/>
    </w:p>
    <w:p>
      <w:r>
        <w:t>Noticing is not a failure.</w:t>
      </w:r>
    </w:p>
    <w:p>
      <w:r>
        <w:t>It is the beginning of being able to help.</w:t>
      </w:r>
    </w:p>
    <w:p>
      <w:r>
        <w:t>You do not need certainty first.</w:t>
      </w:r>
    </w:p>
    <w:p>
      <w:r>
        <w:t>Link in bio.</w:t>
      </w:r>
    </w:p>
    <w:p>
      <w:pPr>
        <w:pStyle w:val="Heading3"/>
      </w:pPr>
      <w:r>
        <w:t>Reframe 2: Slower recall vs lost recall</w:t>
      </w:r>
    </w:p>
    <w:p>
      <w:r>
        <w:rPr>
          <w:b/>
        </w:rPr>
        <w:t>Facebook — Reframe 2</w:t>
      </w:r>
      <w:r/>
    </w:p>
    <w:p>
      <w:r>
        <w:t>Normal aging slows recall. Early dementia more often erases it.</w:t>
      </w:r>
    </w:p>
    <w:p>
      <w:r>
        <w:t>Forgetting a name and retrieving it later is one thing. Having no sense that the conversation happened is another. That difference is one of the clearest ways families start to tell ordinary aging from something that needs a doctor's attention.</w:t>
      </w:r>
    </w:p>
    <w:p>
      <w:r>
        <w:t>https://www.arcadiahomecare.ca/resources/dementia-memory-care/early-signs-of-dementia-in-a-parent/?utm_source=facebook&amp;utm_medium=social&amp;utm_campaign=early-signs-of-dementia-in-a-parent</w:t>
      </w:r>
    </w:p>
    <w:p>
      <w:r>
        <w:rPr>
          <w:b/>
        </w:rPr>
        <w:t>LinkedIn — Reframe 2</w:t>
      </w:r>
      <w:r/>
    </w:p>
    <w:p>
      <w:r>
        <w:t>A useful distinction for families and care partners: normal aging often slows recall, while early dementia patterns more often involve lost recall and disrupted daily function.</w:t>
      </w:r>
    </w:p>
    <w:p>
      <w:r>
        <w:t>The practical question is not "Did they forget something once?" It is whether a pattern is changing how your parent manages conversations, bills, meals, or familiar routes.</w:t>
      </w:r>
    </w:p>
    <w:p>
      <w:r>
        <w:t>https://www.arcadiahomecare.ca/resources/dementia-memory-care/early-signs-of-dementia-in-a-parent/?utm_source=linkedin&amp;utm_medium=social&amp;utm_campaign=early-signs-of-dementia-in-a-parent</w:t>
      </w:r>
    </w:p>
    <w:p>
      <w:r>
        <w:rPr>
          <w:b/>
        </w:rPr>
        <w:t>Instagram — Reframe 2</w:t>
      </w:r>
      <w:r/>
    </w:p>
    <w:p>
      <w:r>
        <w:t>Normal aging slows recall.</w:t>
      </w:r>
    </w:p>
    <w:p>
      <w:r>
        <w:t>Early dementia more often erases it.</w:t>
      </w:r>
    </w:p>
    <w:p>
      <w:r>
        <w:t>That difference matters.</w:t>
      </w:r>
    </w:p>
    <w:p>
      <w:r>
        <w:t>Link in bio.</w:t>
      </w:r>
    </w:p>
    <w:p>
      <w:pPr>
        <w:pStyle w:val="Heading3"/>
      </w:pPr>
      <w:r>
        <w:t>Reframe 3: Look for a pattern, not one incident</w:t>
      </w:r>
    </w:p>
    <w:p>
      <w:r>
        <w:rPr>
          <w:b/>
        </w:rPr>
        <w:t>Facebook — Reframe 3</w:t>
      </w:r>
      <w:r/>
    </w:p>
    <w:p>
      <w:r>
        <w:t>You are not looking for one dramatic incident. You are looking for a pattern your parent did not used to have.</w:t>
      </w:r>
    </w:p>
    <w:p>
      <w:r>
        <w:t>Repeated questions. Missed payments. A quieter version of someone who used to talk easily. Getting lost on a familiar route. Personality shifts you feel before you can explain.</w:t>
      </w:r>
    </w:p>
    <w:p>
      <w:r>
        <w:t>Persistent change from baseline is what deserves attention.</w:t>
      </w:r>
    </w:p>
    <w:p>
      <w:r>
        <w:t>https://www.arcadiahomecare.ca/resources/dementia-memory-care/early-signs-of-dementia-in-a-parent/?utm_source=facebook&amp;utm_medium=social&amp;utm_campaign=early-signs-of-dementia-in-a-parent</w:t>
      </w:r>
    </w:p>
    <w:p>
      <w:r>
        <w:rPr>
          <w:b/>
        </w:rPr>
        <w:t>LinkedIn — Reframe 3</w:t>
      </w:r>
      <w:r/>
    </w:p>
    <w:p>
      <w:r>
        <w:t>Early cognitive change is often missed because families wait for a single unmistakable event.</w:t>
      </w:r>
    </w:p>
    <w:p>
      <w:r>
        <w:t>What usually matters more is persistence: repeated questions, declining ability with multi-step tasks, language friction, behavioural shifts, or confusion in familiar settings. Patterns, not one-off moments, are what should prompt a medical conversation.</w:t>
      </w:r>
    </w:p>
    <w:p>
      <w:r>
        <w:t>https://www.arcadiahomecare.ca/resources/dementia-memory-care/early-signs-of-dementia-in-a-parent/?utm_source=linkedin&amp;utm_medium=social&amp;utm_campaign=early-signs-of-dementia-in-a-parent</w:t>
      </w:r>
    </w:p>
    <w:p>
      <w:r>
        <w:rPr>
          <w:b/>
        </w:rPr>
        <w:t>Instagram — Reframe 3</w:t>
      </w:r>
      <w:r/>
    </w:p>
    <w:p>
      <w:r>
        <w:t>Not one dramatic incident.</w:t>
      </w:r>
    </w:p>
    <w:p>
      <w:r>
        <w:t>A pattern your parent did not used to have.</w:t>
      </w:r>
    </w:p>
    <w:p>
      <w:r>
        <w:t>That is what to watch for.</w:t>
      </w:r>
    </w:p>
    <w:p>
      <w:r>
        <w:t>Link in bio.</w:t>
      </w:r>
    </w:p>
    <w:p>
      <w:pPr>
        <w:pStyle w:val="Heading2"/>
      </w:pPr>
      <w:r>
        <w:t>A3 — Share-Prompt Post (Day 9)</w:t>
      </w:r>
    </w:p>
    <w:p>
      <w:r>
        <w:rPr>
          <w:b/>
        </w:rPr>
        <w:t>Variant 1 — for a sibling who visits less often</w:t>
      </w:r>
      <w:r/>
    </w:p>
    <w:p>
      <w:r>
        <w:t>If you have been noticing changes and your sibling has not, it can feel lonely and easy to second-guess yourself.</w:t>
      </w:r>
    </w:p>
    <w:p>
      <w:r>
        <w:t>This is a clear, calm guide to early signs of dementia in a parent. Worth sending before the next family conversation, so you are comparing notes from the same page.</w:t>
      </w:r>
    </w:p>
    <w:p>
      <w:r>
        <w:t>https://www.arcadiahomecare.ca/resources/dementia-memory-care/early-signs-of-dementia-in-a-parent/?utm_source=facebook&amp;utm_medium=social&amp;utm_campaign=early-signs-of-dementia-in-a-parent</w:t>
      </w:r>
    </w:p>
    <w:p>
      <w:r>
        <w:rPr>
          <w:b/>
        </w:rPr>
        <w:t>Variant 2 — for a spouse who thinks you are overreacting</w:t>
      </w:r>
      <w:r/>
    </w:p>
    <w:p>
      <w:r>
        <w:t>If someone close to you thinks you are reading too much into small changes, send them this.</w:t>
      </w:r>
    </w:p>
    <w:p>
      <w:r>
        <w:t>It does not diagnose. It names the patterns families notice first, and it explains why paying attention now is useful even when your parent seems fine most of the time.</w:t>
      </w:r>
    </w:p>
    <w:p>
      <w:r>
        <w:t>https://www.arcadiahomecare.ca/resources/dementia-memory-care/early-signs-of-dementia-in-a-parent/?utm_source=facebook&amp;utm_medium=social&amp;utm_campaign=early-signs-of-dementia-in-a-parent</w:t>
      </w:r>
    </w:p>
    <w:p>
      <w:pPr>
        <w:pStyle w:val="Heading2"/>
      </w:pPr>
      <w:r>
        <w:t>A4 — Quiet Authority Post (Days 11–12)</w:t>
      </w:r>
    </w:p>
    <w:p>
      <w:r>
        <w:rPr>
          <w:b/>
        </w:rPr>
        <w:t>LinkedIn — Primary</w:t>
      </w:r>
      <w:r/>
    </w:p>
    <w:p>
      <w:r>
        <w:t>Early signs of dementia in a parent rarely announce themselves as a diagnosis-ready crisis. They show up as unpaid bills, repeated questions, quieter conversations, and tasks that used to be automatic.</w:t>
      </w:r>
    </w:p>
    <w:p>
      <w:r>
        <w:t>This resource is written for adult children and care partners who need language for what they are noticing, without turning recognition into panic. It covers memory, planning and everyday function, language, personality shifts, confusion about time or place, and when to talk to a doctor.</w:t>
      </w:r>
    </w:p>
    <w:p>
      <w:r>
        <w:t>https://www.arcadiahomecare.ca/resources/dementia-memory-care/early-signs-of-dementia-in-a-parent/?utm_source=linkedin&amp;utm_medium=social&amp;utm_campaign=early-signs-of-dementia-in-a-parent</w:t>
      </w:r>
    </w:p>
    <w:p>
      <w:r>
        <w:rPr>
          <w:b/>
        </w:rPr>
        <w:t>LinkedIn — Link-optional alternative</w:t>
      </w:r>
      <w:r/>
    </w:p>
    <w:p>
      <w:r>
        <w:t>For professionals supporting family caregivers: the most useful early-dementia conversations often start with patterns, not labels. Repeated questions. Missed payments. Withdrawal. Lost sense of a recent conversation. Helping families name those changes calmly is often the first real step toward assessment and support.</w:t>
      </w:r>
    </w:p>
    <w:p>
      <w:pPr>
        <w:pStyle w:val="Heading2"/>
      </w:pPr>
      <w:r>
        <w:t>14-Day Distribution Summary</w:t>
      </w:r>
    </w:p>
    <w:tbl>
      <w:tblPr>
        <w:tblW w:type="auto" w:w="0"/>
        <w:tblLook w:firstColumn="1" w:firstRow="1" w:lastColumn="0" w:lastRow="0" w:noHBand="0" w:noVBand="1" w:val="04A0"/>
      </w:tblPr>
      <w:tblGrid>
        <w:gridCol w:w="2880"/>
        <w:gridCol w:w="2880"/>
        <w:gridCol w:w="2880"/>
      </w:tblGrid>
      <w:tr>
        <w:tc>
          <w:tcPr>
            <w:tcW w:type="dxa" w:w="2880"/>
          </w:tcPr>
          <w:p>
            <w:r>
              <w:t>Day</w:t>
            </w:r>
          </w:p>
        </w:tc>
        <w:tc>
          <w:tcPr>
            <w:tcW w:type="dxa" w:w="2880"/>
          </w:tcPr>
          <w:p>
            <w:r>
              <w:t>Asset</w:t>
            </w:r>
          </w:p>
        </w:tc>
        <w:tc>
          <w:tcPr>
            <w:tcW w:type="dxa" w:w="2880"/>
          </w:tcPr>
          <w:p>
            <w:r>
              <w:t>Platforms</w:t>
            </w:r>
          </w:p>
        </w:tc>
      </w:tr>
      <w:tr>
        <w:tc>
          <w:tcPr>
            <w:tcW w:type="dxa" w:w="2880"/>
          </w:tcPr>
          <w:p>
            <w:r>
              <w:t>1</w:t>
            </w:r>
          </w:p>
        </w:tc>
        <w:tc>
          <w:tcPr>
            <w:tcW w:type="dxa" w:w="2880"/>
          </w:tcPr>
          <w:p>
            <w:r>
              <w:t>A1 Recognition</w:t>
            </w:r>
          </w:p>
        </w:tc>
        <w:tc>
          <w:tcPr>
            <w:tcW w:type="dxa" w:w="2880"/>
          </w:tcPr>
          <w:p>
            <w:r>
              <w:t>Facebook, LinkedIn, Instagram</w:t>
            </w:r>
          </w:p>
        </w:tc>
      </w:tr>
      <w:tr>
        <w:tc>
          <w:tcPr>
            <w:tcW w:type="dxa" w:w="2880"/>
          </w:tcPr>
          <w:p>
            <w:r>
              <w:t>3</w:t>
            </w:r>
          </w:p>
        </w:tc>
        <w:tc>
          <w:tcPr>
            <w:tcW w:type="dxa" w:w="2880"/>
          </w:tcPr>
          <w:p>
            <w:r>
              <w:t>A2 Reframe 1</w:t>
            </w:r>
          </w:p>
        </w:tc>
        <w:tc>
          <w:tcPr>
            <w:tcW w:type="dxa" w:w="2880"/>
          </w:tcPr>
          <w:p>
            <w:r>
              <w:t>Facebook, LinkedIn, Instagram</w:t>
            </w:r>
          </w:p>
        </w:tc>
      </w:tr>
      <w:tr>
        <w:tc>
          <w:tcPr>
            <w:tcW w:type="dxa" w:w="2880"/>
          </w:tcPr>
          <w:p>
            <w:r>
              <w:t>4</w:t>
            </w:r>
          </w:p>
        </w:tc>
        <w:tc>
          <w:tcPr>
            <w:tcW w:type="dxa" w:w="2880"/>
          </w:tcPr>
          <w:p>
            <w:r>
              <w:t>A2 Reframe 2</w:t>
            </w:r>
          </w:p>
        </w:tc>
        <w:tc>
          <w:tcPr>
            <w:tcW w:type="dxa" w:w="2880"/>
          </w:tcPr>
          <w:p>
            <w:r>
              <w:t>Facebook, LinkedIn, Instagram</w:t>
            </w:r>
          </w:p>
        </w:tc>
      </w:tr>
      <w:tr>
        <w:tc>
          <w:tcPr>
            <w:tcW w:type="dxa" w:w="2880"/>
          </w:tcPr>
          <w:p>
            <w:r>
              <w:t>5</w:t>
            </w:r>
          </w:p>
        </w:tc>
        <w:tc>
          <w:tcPr>
            <w:tcW w:type="dxa" w:w="2880"/>
          </w:tcPr>
          <w:p>
            <w:r>
              <w:t>A2 Reframe 3</w:t>
            </w:r>
          </w:p>
        </w:tc>
        <w:tc>
          <w:tcPr>
            <w:tcW w:type="dxa" w:w="2880"/>
          </w:tcPr>
          <w:p>
            <w:r>
              <w:t>Facebook, LinkedIn, Instagram</w:t>
            </w:r>
          </w:p>
        </w:tc>
      </w:tr>
      <w:tr>
        <w:tc>
          <w:tcPr>
            <w:tcW w:type="dxa" w:w="2880"/>
          </w:tcPr>
          <w:p>
            <w:r>
              <w:t>7</w:t>
            </w:r>
          </w:p>
        </w:tc>
        <w:tc>
          <w:tcPr>
            <w:tcW w:type="dxa" w:w="2880"/>
          </w:tcPr>
          <w:p>
            <w:r>
              <w:t>Quote graphic (Q1 or Q2)</w:t>
            </w:r>
          </w:p>
        </w:tc>
        <w:tc>
          <w:tcPr>
            <w:tcW w:type="dxa" w:w="2880"/>
          </w:tcPr>
          <w:p>
            <w:r>
              <w:t>Instagram, Facebook</w:t>
            </w:r>
          </w:p>
        </w:tc>
      </w:tr>
      <w:tr>
        <w:tc>
          <w:tcPr>
            <w:tcW w:type="dxa" w:w="2880"/>
          </w:tcPr>
          <w:p>
            <w:r>
              <w:t>9</w:t>
            </w:r>
          </w:p>
        </w:tc>
        <w:tc>
          <w:tcPr>
            <w:tcW w:type="dxa" w:w="2880"/>
          </w:tcPr>
          <w:p>
            <w:r>
              <w:t>A3 Share-Prompt</w:t>
            </w:r>
          </w:p>
        </w:tc>
        <w:tc>
          <w:tcPr>
            <w:tcW w:type="dxa" w:w="2880"/>
          </w:tcPr>
          <w:p>
            <w:r>
              <w:t>Facebook (+ LinkedIn optional)</w:t>
            </w:r>
          </w:p>
        </w:tc>
      </w:tr>
      <w:tr>
        <w:tc>
          <w:tcPr>
            <w:tcW w:type="dxa" w:w="2880"/>
          </w:tcPr>
          <w:p>
            <w:r>
              <w:t>11–12</w:t>
            </w:r>
          </w:p>
        </w:tc>
        <w:tc>
          <w:tcPr>
            <w:tcW w:type="dxa" w:w="2880"/>
          </w:tcPr>
          <w:p>
            <w:r>
              <w:t>A4 Quiet Authority</w:t>
            </w:r>
          </w:p>
        </w:tc>
        <w:tc>
          <w:tcPr>
            <w:tcW w:type="dxa" w:w="2880"/>
          </w:tcPr>
          <w:p>
            <w:r>
              <w:t>LinkedIn</w:t>
            </w:r>
          </w:p>
        </w:tc>
      </w:tr>
      <w:tr>
        <w:tc>
          <w:tcPr>
            <w:tcW w:type="dxa" w:w="2880"/>
          </w:tcPr>
          <w:p>
            <w:r>
              <w:t>14</w:t>
            </w:r>
          </w:p>
        </w:tc>
        <w:tc>
          <w:tcPr>
            <w:tcW w:type="dxa" w:w="2880"/>
          </w:tcPr>
          <w:p>
            <w:r>
              <w:t>Quote graphic (Q3 or Q4) + soft CTA</w:t>
            </w:r>
          </w:p>
        </w:tc>
        <w:tc>
          <w:tcPr>
            <w:tcW w:type="dxa" w:w="2880"/>
          </w:tcPr>
          <w:p>
            <w:r>
              <w:t>Instagram, Facebook</w:t>
            </w:r>
          </w:p>
        </w:tc>
      </w:tr>
    </w:tbl>
    <w:p>
      <w:pPr>
        <w:pStyle w:val="Heading2"/>
      </w:pPr>
      <w:r>
        <w:t>Performance Metrics</w:t>
      </w:r>
    </w:p>
    <w:p>
      <w:r>
        <w:t>Primary: click-through to the article URL via UTM links.</w:t>
      </w:r>
    </w:p>
    <w:p>
      <w:r>
        <w:t>Secondary: time on page (target 2+ minutes from social), saves/bookmarks, first-person comments, sibling/spouse forwards, contact-form mentions of the article.</w:t>
      </w:r>
    </w:p>
    <w:p>
      <w:r>
        <w:t>UTM note: keep utm_campaign=early-signs-of-dementia-in-a-parent across platforms; change only utm_source.</w:t>
      </w:r>
    </w:p>
    <w:p>
      <w:pPr>
        <w:pStyle w:val="Heading2"/>
      </w:pPr>
      <w:r>
        <w:t>Voice Rules</w:t>
      </w:r>
    </w:p>
    <w:p>
      <w:r>
        <w:t>Inherited from docs/07-VOICE-AND-TONE.md.</w:t>
      </w:r>
    </w:p>
    <w:p>
      <w:r>
        <w:t>No em dashes in caption prose or A0 brief prose. Use commas, periods, colons, parentheses, or line breaks instead. Structural section labels (A0 —, Facebook — Reframe 1) may keep em dashes.</w:t>
      </w:r>
    </w:p>
    <w:p>
      <w:r>
        <w:t>No exclamation points. No motivational platitudes. No clinical fear-bait. Captions must come from reframes and recognition scenes, not from medical claims stripped of context.</w:t>
      </w:r>
    </w:p>
    <w:p>
      <w:r>
        <w:t>Do not schedule or post until the rewrite is approved and live.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