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00"/>
      </w:pPr>
      <w:r>
        <w:t xml:space="preserve">KIT: What Does a PSW Actually Do?</w:t>
      </w:r>
    </w:p>
    <w:p>
      <w:pPr>
        <w:spacing w:after="80" w:before="80"/>
      </w:pPr>
      <w:r>
        <w:rPr>
          <w:sz w:val="22"/>
          <w:szCs w:val="22"/>
        </w:rPr>
        <w:t xml:space="preserve">Cluster: Navigating Home Care  |  Published: May 22, 2026</w:t>
      </w:r>
    </w:p>
    <w:p>
      <w:pPr>
        <w:spacing w:after="80" w:before="80"/>
      </w:pPr>
      <w:r>
        <w:rPr>
          <w:sz w:val="22"/>
          <w:szCs w:val="22"/>
        </w:rPr>
        <w:t xml:space="preserve">URL: https://www.arcadiahomecare.ca/resources/navigating-home-care/what-does-a-psw-do/</w:t>
      </w:r>
    </w:p>
    <w:p>
      <w:pPr>
        <w:spacing w:after="80" w:before="80"/>
      </w:pPr>
      <w:r>
        <w:rPr>
          <w:sz w:val="22"/>
          <w:szCs w:val="22"/>
        </w:rPr>
        <w:t xml:space="preserve">Slug: what-does-a-psw-do</w:t>
      </w:r>
    </w:p>
    <w:p/>
    <w:p>
      <w:pPr>
        <w:spacing w:after="80" w:before="80"/>
      </w:pPr>
      <w:r>
        <w:rPr>
          <w:sz w:val="22"/>
          <w:szCs w:val="22"/>
        </w:rPr>
        <w:t xml:space="preserve">This kit contains ready-to-paste captions for Facebook, LinkedIn, and Instagram, a 14-day distribution schedule, and voice rules. For strategy context, see BRIEF-what-does-a-psw-do.md.</w:t>
      </w:r>
    </w:p>
    <w:p>
      <w:pPr>
        <w:pBdr>
          <w:bottom w:val="single" w:color="E5E0D8" w:sz="6"/>
        </w:pBdr>
        <w:spacing w:after="200" w:before="200"/>
      </w:pPr>
    </w:p>
    <w:p>
      <w:pPr>
        <w:pStyle w:val="Heading2"/>
        <w:spacing w:after="100" w:before="300"/>
      </w:pPr>
      <w:r>
        <w:t xml:space="preserve">A0 — Pre-Post Brief</w:t>
      </w:r>
    </w:p>
    <w:p>
      <w:pPr>
        <w:spacing w:after="40" w:before="160"/>
      </w:pPr>
      <w:r>
        <w:rPr>
          <w:b/>
          <w:bCs/>
          <w:color w:val="C8302A"/>
          <w:sz w:val="20"/>
          <w:szCs w:val="20"/>
        </w:rPr>
        <w:t xml:space="preserve">Article title (H1)</w:t>
      </w:r>
    </w:p>
    <w:p>
      <w:pPr>
        <w:spacing w:after="80" w:before="80"/>
      </w:pPr>
      <w:r>
        <w:rPr>
          <w:sz w:val="22"/>
          <w:szCs w:val="22"/>
        </w:rPr>
        <w:t xml:space="preserve">What Does a PSW Actually Do?</w:t>
      </w:r>
    </w:p>
    <w:p>
      <w:pPr>
        <w:spacing w:after="40" w:before="160"/>
      </w:pPr>
      <w:r>
        <w:rPr>
          <w:b/>
          <w:bCs/>
          <w:color w:val="C8302A"/>
          <w:sz w:val="20"/>
          <w:szCs w:val="20"/>
        </w:rPr>
        <w:t xml:space="preserve">SEO title</w:t>
      </w:r>
    </w:p>
    <w:p>
      <w:pPr>
        <w:spacing w:after="80" w:before="80"/>
      </w:pPr>
      <w:r>
        <w:rPr>
          <w:sz w:val="22"/>
          <w:szCs w:val="22"/>
        </w:rPr>
        <w:t xml:space="preserve">What Does a PSW Actually Do? | Arcadia Home Care Toronto</w:t>
      </w:r>
    </w:p>
    <w:p>
      <w:pPr>
        <w:spacing w:after="40" w:before="160"/>
      </w:pPr>
      <w:r>
        <w:rPr>
          <w:b/>
          <w:bCs/>
          <w:color w:val="C8302A"/>
          <w:sz w:val="20"/>
          <w:szCs w:val="20"/>
        </w:rPr>
        <w:t xml:space="preserve">Canonical URL</w:t>
      </w:r>
    </w:p>
    <w:p>
      <w:pPr>
        <w:spacing w:after="80" w:before="80"/>
      </w:pPr>
      <w:r>
        <w:rPr>
          <w:sz w:val="22"/>
          <w:szCs w:val="22"/>
        </w:rPr>
        <w:t xml:space="preserve">https://www.arcadiahomecare.ca/resources/navigating-home-care/what-does-a-psw-do/</w:t>
      </w:r>
    </w:p>
    <w:p>
      <w:pPr>
        <w:spacing w:after="40" w:before="160"/>
      </w:pPr>
      <w:r>
        <w:rPr>
          <w:b/>
          <w:bCs/>
          <w:color w:val="C8302A"/>
          <w:sz w:val="20"/>
          <w:szCs w:val="20"/>
        </w:rPr>
        <w:t xml:space="preserve">UTM strings</w:t>
      </w:r>
    </w:p>
    <w:p>
      <w:pPr>
        <w:spacing w:after="80" w:before="80"/>
      </w:pPr>
      <w:r>
        <w:rPr>
          <w:sz w:val="22"/>
          <w:szCs w:val="22"/>
        </w:rPr>
        <w:t xml:space="preserve">Facebook: https://www.arcadiahomecare.ca/resources/navigating-home-care/what-does-a-psw-do/?utm_source=facebook&amp;utm_medium=social&amp;utm_campaign=what-does-a-psw-do</w:t>
      </w:r>
    </w:p>
    <w:p>
      <w:pPr>
        <w:spacing w:after="80" w:before="80"/>
      </w:pPr>
      <w:r>
        <w:rPr>
          <w:sz w:val="22"/>
          <w:szCs w:val="22"/>
        </w:rPr>
        <w:t xml:space="preserve">LinkedIn: https://www.arcadiahomecare.ca/resources/navigating-home-care/what-does-a-psw-do/?utm_source=linkedin&amp;utm_medium=social&amp;utm_campaign=what-does-a-psw-do</w:t>
      </w:r>
    </w:p>
    <w:p>
      <w:pPr>
        <w:spacing w:after="80" w:before="80"/>
      </w:pPr>
      <w:r>
        <w:rPr>
          <w:sz w:val="22"/>
          <w:szCs w:val="22"/>
        </w:rPr>
        <w:t xml:space="preserve">Instagram: https://www.arcadiahomecare.ca/resources/navigating-home-care/what-does-a-psw-do/?utm_source=instagram&amp;utm_medium=social&amp;utm_campaign=what-does-a-psw-do</w:t>
      </w:r>
    </w:p>
    <w:p>
      <w:pPr>
        <w:spacing w:after="40" w:before="160"/>
      </w:pPr>
      <w:r>
        <w:rPr>
          <w:b/>
          <w:bCs/>
          <w:color w:val="C8302A"/>
          <w:sz w:val="20"/>
          <w:szCs w:val="20"/>
        </w:rPr>
        <w:t xml:space="preserve">OG image spec</w:t>
      </w:r>
    </w:p>
    <w:p>
      <w:pPr>
        <w:spacing w:after="80" w:before="80"/>
      </w:pPr>
      <w:r>
        <w:rPr>
          <w:sz w:val="22"/>
          <w:szCs w:val="22"/>
        </w:rPr>
        <w:t xml:space="preserve">Card with warm cream background (#F7F3EE), navy text. Either Quote 2 (continuity) or a clean visual list of 5 things a PSW does. Arcadia logo bottom-right.</w:t>
      </w:r>
    </w:p>
    <w:p>
      <w:pPr>
        <w:spacing w:after="40" w:before="160"/>
      </w:pPr>
      <w:r>
        <w:rPr>
          <w:b/>
          <w:bCs/>
          <w:color w:val="C8302A"/>
          <w:sz w:val="20"/>
          <w:szCs w:val="20"/>
        </w:rPr>
        <w:t xml:space="preserve">Emotional entry point</w:t>
      </w:r>
    </w:p>
    <w:p>
      <w:pPr>
        <w:spacing w:after="80" w:before="80"/>
      </w:pPr>
      <w:r>
        <w:rPr>
          <w:sz w:val="22"/>
          <w:szCs w:val="22"/>
        </w:rPr>
        <w:t xml:space="preserve">Most families know the term PSW. Far fewer feel confident about what to expect from one. This article fills that gap honestly.</w:t>
      </w:r>
    </w:p>
    <w:p>
      <w:pPr>
        <w:spacing w:after="40" w:before="160"/>
      </w:pPr>
      <w:r>
        <w:rPr>
          <w:b/>
          <w:bCs/>
          <w:color w:val="C8302A"/>
          <w:sz w:val="20"/>
          <w:szCs w:val="20"/>
        </w:rPr>
        <w:t xml:space="preserve">Key reframe</w:t>
      </w:r>
    </w:p>
    <w:p>
      <w:pPr>
        <w:spacing w:after="80" w:before="80"/>
      </w:pPr>
      <w:r>
        <w:rPr>
          <w:sz w:val="22"/>
          <w:szCs w:val="22"/>
        </w:rPr>
        <w:t xml:space="preserve">A PSW is more than a service line. The PSW becomes a person whose consistent presence transforms the daily experience of caring for a parent.</w:t>
      </w:r>
    </w:p>
    <w:p>
      <w:pPr>
        <w:spacing w:after="40" w:before="160"/>
      </w:pPr>
      <w:r>
        <w:rPr>
          <w:b/>
          <w:bCs/>
          <w:color w:val="C8302A"/>
          <w:sz w:val="20"/>
          <w:szCs w:val="20"/>
        </w:rPr>
        <w:t xml:space="preserve">Share target</w:t>
      </w:r>
    </w:p>
    <w:p>
      <w:pPr>
        <w:spacing w:after="80" w:before="80"/>
      </w:pPr>
      <w:r>
        <w:rPr>
          <w:sz w:val="22"/>
          <w:szCs w:val="22"/>
        </w:rPr>
        <w:t xml:space="preserve">A sibling who has not been involved in research. A friend whose parent is about to start home care. A discharge planner who wants a clear resource to share.</w:t>
      </w:r>
    </w:p>
    <w:p>
      <w:pPr>
        <w:spacing w:after="40" w:before="160"/>
      </w:pPr>
      <w:r>
        <w:rPr>
          <w:b/>
          <w:bCs/>
          <w:color w:val="C8302A"/>
          <w:sz w:val="20"/>
          <w:szCs w:val="20"/>
        </w:rPr>
        <w:t xml:space="preserve">Pull quotes</w:t>
      </w:r>
    </w:p>
    <w:p>
      <w:pPr>
        <w:spacing w:after="80" w:before="80"/>
      </w:pPr>
      <w:r>
        <w:rPr>
          <w:sz w:val="22"/>
          <w:szCs w:val="22"/>
        </w:rPr>
        <w:t xml:space="preserve">Q1: "The PSW is usually the person who notices first when something has changed. That observational role is one of the most valuable parts of professional home care."</w:t>
      </w:r>
    </w:p>
    <w:p>
      <w:pPr>
        <w:spacing w:after="80" w:before="80"/>
      </w:pPr>
      <w:r>
        <w:rPr>
          <w:sz w:val="22"/>
          <w:szCs w:val="22"/>
        </w:rPr>
        <w:t xml:space="preserve">Q2: "Continuity of caregiver is one of the strongest predictors of how well a home care arrangement works."</w:t>
      </w:r>
    </w:p>
    <w:p>
      <w:pPr>
        <w:spacing w:after="80" w:before="80"/>
      </w:pPr>
      <w:r>
        <w:rPr>
          <w:sz w:val="22"/>
          <w:szCs w:val="22"/>
        </w:rPr>
        <w:t xml:space="preserve">Q3: "A PSW is more than a service line. The PSW becomes a person whose presence in the home changes the daily experience."</w:t>
      </w:r>
    </w:p>
    <w:p>
      <w:pPr>
        <w:pBdr>
          <w:bottom w:val="single" w:color="E5E0D8" w:sz="6"/>
        </w:pBdr>
        <w:spacing w:after="200" w:before="200"/>
      </w:pPr>
    </w:p>
    <w:p>
      <w:pPr>
        <w:pStyle w:val="Heading2"/>
        <w:spacing w:after="100" w:before="300"/>
      </w:pPr>
      <w:r>
        <w:t xml:space="preserve">A1 — Explainer Post</w:t>
      </w:r>
    </w:p>
    <w:p>
      <w:pPr>
        <w:spacing w:after="80" w:before="80"/>
      </w:pPr>
      <w:r>
        <w:rPr>
          <w:sz w:val="22"/>
          <w:szCs w:val="22"/>
        </w:rPr>
        <w:t xml:space="preserve">Publishes: Day 1. Goal: clarity and reach. Lead with what the role actually is.</w:t>
      </w:r>
    </w:p>
    <w:p/>
    <w:p>
      <w:pPr>
        <w:spacing w:after="40" w:before="160"/>
      </w:pPr>
      <w:r>
        <w:rPr>
          <w:b/>
          <w:bCs/>
          <w:color w:val="C8302A"/>
          <w:sz w:val="20"/>
          <w:szCs w:val="20"/>
        </w:rPr>
        <w:t xml:space="preserve">Facebook</w:t>
      </w:r>
    </w:p>
    <w:p>
      <w:pPr>
        <w:pBdr>
          <w:left w:val="single" w:color="C8302A" w:sz="6"/>
        </w:pBdr>
        <w:spacing w:after="120" w:before="60"/>
        <w:ind w:left="360"/>
      </w:pPr>
      <w:r>
        <w:rPr>
          <w:sz w:val="22"/>
          <w:szCs w:val="22"/>
        </w:rPr>
        <w:t xml:space="preserve">PSW. You've heard the term. Maybe a family member has one. Maybe a friend's parent does.
But what does a Personal Support Worker actually do?
The short answer: a PSW supports daily living. Bathing. Dressing. Meals. Medication reminders. Mobility. Companionship.
What they don't do: anything that requires clinical judgment. Injections, IVs, wound care. Those are nursing tasks.
Understanding the role and where the line is matters for any family bringing home care into the picture.
Full breakdown:
[Link in caption]</w:t>
      </w:r>
    </w:p>
    <w:p/>
    <w:p>
      <w:pPr>
        <w:spacing w:after="40" w:before="160"/>
      </w:pPr>
      <w:r>
        <w:rPr>
          <w:b/>
          <w:bCs/>
          <w:color w:val="C8302A"/>
          <w:sz w:val="20"/>
          <w:szCs w:val="20"/>
        </w:rPr>
        <w:t xml:space="preserve">LinkedIn</w:t>
      </w:r>
    </w:p>
    <w:p>
      <w:pPr>
        <w:pBdr>
          <w:left w:val="single" w:color="C8302A" w:sz="6"/>
        </w:pBdr>
        <w:spacing w:after="120" w:before="60"/>
        <w:ind w:left="360"/>
      </w:pPr>
      <w:r>
        <w:rPr>
          <w:sz w:val="22"/>
          <w:szCs w:val="22"/>
        </w:rPr>
        <w:t xml:space="preserve">A foundational question we hear from families starting their home care research:
"What can a PSW actually do for us, and where do they need a nurse?"
We published a plain-language guide that walks through the role: what PSWs are trained for, what falls outside their scope, what makes a good match, and what to expect from the first visit.
Useful for families newly navigating Ontario home care, and for healthcare professionals looking for a clear resource to share with patients and clients.
https://www.arcadiahomecare.ca/resources/navigating-home-care/what-does-a-psw-do/</w:t>
      </w:r>
    </w:p>
    <w:p/>
    <w:p>
      <w:pPr>
        <w:spacing w:after="40" w:before="160"/>
      </w:pPr>
      <w:r>
        <w:rPr>
          <w:b/>
          <w:bCs/>
          <w:color w:val="C8302A"/>
          <w:sz w:val="20"/>
          <w:szCs w:val="20"/>
        </w:rPr>
        <w:t xml:space="preserve">Instagram</w:t>
      </w:r>
    </w:p>
    <w:p>
      <w:pPr>
        <w:pBdr>
          <w:left w:val="single" w:color="C8302A" w:sz="6"/>
        </w:pBdr>
        <w:spacing w:after="120" w:before="60"/>
        <w:ind w:left="360"/>
      </w:pPr>
      <w:r>
        <w:rPr>
          <w:sz w:val="22"/>
          <w:szCs w:val="22"/>
        </w:rPr>
        <w:t xml:space="preserve">What a PSW does: bathing, meals, medication reminders, mobility, companionship.
What a PSW does not do: anything that requires clinical judgment (that's a nurse).
Knowing the difference matters.
Link in bio for the full guide.</w:t>
      </w:r>
    </w:p>
    <w:p>
      <w:pPr>
        <w:pBdr>
          <w:bottom w:val="single" w:color="E5E0D8" w:sz="6"/>
        </w:pBdr>
        <w:spacing w:after="200" w:before="200"/>
      </w:pPr>
    </w:p>
    <w:p>
      <w:pPr>
        <w:pStyle w:val="Heading2"/>
        <w:spacing w:after="100" w:before="300"/>
      </w:pPr>
      <w:r>
        <w:t xml:space="preserve">A2 — Reframe Post (3 reframes x 3 platforms = 9 captions)</w:t>
      </w:r>
    </w:p>
    <w:p>
      <w:pPr>
        <w:spacing w:after="80" w:before="80"/>
      </w:pPr>
      <w:r>
        <w:rPr>
          <w:sz w:val="22"/>
          <w:szCs w:val="22"/>
        </w:rPr>
        <w:t xml:space="preserve">Publishes: Days 3, 5, 7. One reframe per day.</w:t>
      </w:r>
    </w:p>
    <w:p/>
    <w:p>
      <w:pPr>
        <w:pStyle w:val="Heading3"/>
        <w:spacing w:after="80" w:before="200"/>
      </w:pPr>
      <w:r>
        <w:t xml:space="preserve">Reframe 1: The PSW sees what families miss</w:t>
      </w:r>
    </w:p>
    <w:p>
      <w:pPr>
        <w:spacing w:after="40" w:before="160"/>
      </w:pPr>
      <w:r>
        <w:rPr>
          <w:b/>
          <w:bCs/>
          <w:color w:val="C8302A"/>
          <w:sz w:val="20"/>
          <w:szCs w:val="20"/>
        </w:rPr>
        <w:t xml:space="preserve">Facebook — Reframe 1</w:t>
      </w:r>
    </w:p>
    <w:p>
      <w:pPr>
        <w:pBdr>
          <w:left w:val="single" w:color="C8302A" w:sz="6"/>
        </w:pBdr>
        <w:spacing w:after="120" w:before="60"/>
        <w:ind w:left="360"/>
      </w:pPr>
      <w:r>
        <w:rPr>
          <w:sz w:val="22"/>
          <w:szCs w:val="22"/>
        </w:rPr>
        <w:t xml:space="preserve">One of the most valuable things about having a PSW in the home is something nobody puts in the brochure:
They notice first.
A slight change in appetite. A new hesitation on the stairs. A medication that gets refused. The kind of small shifts family members miss because they are too close, or because they don't see the daily routine.
A good PSW pays attention. And a good agency makes sure those observations get back to the family.
[Link in caption]</w:t>
      </w:r>
    </w:p>
    <w:p/>
    <w:p>
      <w:pPr>
        <w:spacing w:after="40" w:before="160"/>
      </w:pPr>
      <w:r>
        <w:rPr>
          <w:b/>
          <w:bCs/>
          <w:color w:val="C8302A"/>
          <w:sz w:val="20"/>
          <w:szCs w:val="20"/>
        </w:rPr>
        <w:t xml:space="preserve">LinkedIn — Reframe 1</w:t>
      </w:r>
    </w:p>
    <w:p>
      <w:pPr>
        <w:pBdr>
          <w:left w:val="single" w:color="C8302A" w:sz="6"/>
        </w:pBdr>
        <w:spacing w:after="120" w:before="60"/>
        <w:ind w:left="360"/>
      </w:pPr>
      <w:r>
        <w:rPr>
          <w:sz w:val="22"/>
          <w:szCs w:val="22"/>
        </w:rPr>
        <w:t xml:space="preserve">An underappreciated dimension of the PSW role:
Observation.
Family members are often too emotionally close, or too geographically distant, to notice gradual changes. A PSW who is in the home consistently sees the small shifts in mood, appetite, mobility, or cognition that signal something is changing.
When that observational data flows back to the family and care coordinator, it changes the quality of decisions everyone makes downstream.
https://www.arcadiahomecare.ca/resources/navigating-home-care/what-does-a-psw-do/</w:t>
      </w:r>
    </w:p>
    <w:p/>
    <w:p>
      <w:pPr>
        <w:spacing w:after="40" w:before="160"/>
      </w:pPr>
      <w:r>
        <w:rPr>
          <w:b/>
          <w:bCs/>
          <w:color w:val="C8302A"/>
          <w:sz w:val="20"/>
          <w:szCs w:val="20"/>
        </w:rPr>
        <w:t xml:space="preserve">Instagram — Reframe 1</w:t>
      </w:r>
    </w:p>
    <w:p>
      <w:pPr>
        <w:pBdr>
          <w:left w:val="single" w:color="C8302A" w:sz="6"/>
        </w:pBdr>
        <w:spacing w:after="120" w:before="60"/>
        <w:ind w:left="360"/>
      </w:pPr>
      <w:r>
        <w:rPr>
          <w:sz w:val="22"/>
          <w:szCs w:val="22"/>
        </w:rPr>
        <w:t xml:space="preserve">"The PSW is usually the person who notices first when something has changed."
It's one of the most valuable parts of professional home care, and rarely the part families think about when they're hiring.
Link in bio.</w:t>
      </w:r>
    </w:p>
    <w:p/>
    <w:p>
      <w:pPr>
        <w:pStyle w:val="Heading3"/>
        <w:spacing w:after="80" w:before="200"/>
      </w:pPr>
      <w:r>
        <w:t xml:space="preserve">Reframe 2: Continuity matters more than people realize</w:t>
      </w:r>
    </w:p>
    <w:p>
      <w:pPr>
        <w:spacing w:after="40" w:before="160"/>
      </w:pPr>
      <w:r>
        <w:rPr>
          <w:b/>
          <w:bCs/>
          <w:color w:val="C8302A"/>
          <w:sz w:val="20"/>
          <w:szCs w:val="20"/>
        </w:rPr>
        <w:t xml:space="preserve">Facebook — Reframe 2</w:t>
      </w:r>
    </w:p>
    <w:p>
      <w:pPr>
        <w:pBdr>
          <w:left w:val="single" w:color="C8302A" w:sz="6"/>
        </w:pBdr>
        <w:spacing w:after="120" w:before="60"/>
        <w:ind w:left="360"/>
      </w:pPr>
      <w:r>
        <w:rPr>
          <w:sz w:val="22"/>
          <w:szCs w:val="22"/>
        </w:rPr>
        <w:t xml:space="preserve">When families ask us what makes home care work or not work, the honest answer is almost always the same thing:
Continuity.
The same PSW returning week after week. Trust building up. Routines getting refined. The PSW learning the small preferences that no care plan captures.
An agency that rotates caregivers constantly cannot deliver the depth of relationship that quality home care requires. It is worth asking about scheduling consistency before any arrangement begins.
[Link in caption]</w:t>
      </w:r>
    </w:p>
    <w:p/>
    <w:p>
      <w:pPr>
        <w:spacing w:after="40" w:before="160"/>
      </w:pPr>
      <w:r>
        <w:rPr>
          <w:b/>
          <w:bCs/>
          <w:color w:val="C8302A"/>
          <w:sz w:val="20"/>
          <w:szCs w:val="20"/>
        </w:rPr>
        <w:t xml:space="preserve">LinkedIn — Reframe 2</w:t>
      </w:r>
    </w:p>
    <w:p>
      <w:pPr>
        <w:pBdr>
          <w:left w:val="single" w:color="C8302A" w:sz="6"/>
        </w:pBdr>
        <w:spacing w:after="120" w:before="60"/>
        <w:ind w:left="360"/>
      </w:pPr>
      <w:r>
        <w:rPr>
          <w:sz w:val="22"/>
          <w:szCs w:val="22"/>
        </w:rPr>
        <w:t xml:space="preserve">A question worth asking any home care agency before signing on:
"How often will the same PSW return to this client?"
Continuity of caregiver is one of the strongest predictors of how well a home care arrangement actually works. It affects trust, routine, observation, and the client's sense of safety, especially in dementia care.
If an agency cannot answer this question clearly, it tells you something important about how they operate.
https://www.arcadiahomecare.ca/resources/navigating-home-care/what-does-a-psw-do/</w:t>
      </w:r>
    </w:p>
    <w:p/>
    <w:p>
      <w:pPr>
        <w:spacing w:after="40" w:before="160"/>
      </w:pPr>
      <w:r>
        <w:rPr>
          <w:b/>
          <w:bCs/>
          <w:color w:val="C8302A"/>
          <w:sz w:val="20"/>
          <w:szCs w:val="20"/>
        </w:rPr>
        <w:t xml:space="preserve">Instagram — Reframe 2</w:t>
      </w:r>
    </w:p>
    <w:p>
      <w:pPr>
        <w:pBdr>
          <w:left w:val="single" w:color="C8302A" w:sz="6"/>
        </w:pBdr>
        <w:spacing w:after="120" w:before="60"/>
        <w:ind w:left="360"/>
      </w:pPr>
      <w:r>
        <w:rPr>
          <w:sz w:val="22"/>
          <w:szCs w:val="22"/>
        </w:rPr>
        <w:t xml:space="preserve">"Continuity of caregiver is one of the strongest predictors of how well a home care arrangement works."
The same PSW. Returning week after week. That is what makes the difference.
Link in bio.</w:t>
      </w:r>
    </w:p>
    <w:p/>
    <w:p>
      <w:pPr>
        <w:pStyle w:val="Heading3"/>
        <w:spacing w:after="80" w:before="200"/>
      </w:pPr>
      <w:r>
        <w:t xml:space="preserve">Reframe 3: PSWs are skilled professionals, not assistants</w:t>
      </w:r>
    </w:p>
    <w:p>
      <w:pPr>
        <w:spacing w:after="40" w:before="160"/>
      </w:pPr>
      <w:r>
        <w:rPr>
          <w:b/>
          <w:bCs/>
          <w:color w:val="C8302A"/>
          <w:sz w:val="20"/>
          <w:szCs w:val="20"/>
        </w:rPr>
        <w:t xml:space="preserve">Facebook — Reframe 3</w:t>
      </w:r>
    </w:p>
    <w:p>
      <w:pPr>
        <w:pBdr>
          <w:left w:val="single" w:color="C8302A" w:sz="6"/>
        </w:pBdr>
        <w:spacing w:after="120" w:before="60"/>
        <w:ind w:left="360"/>
      </w:pPr>
      <w:r>
        <w:rPr>
          <w:sz w:val="22"/>
          <w:szCs w:val="22"/>
        </w:rPr>
        <w:t xml:space="preserve">PSWs in Ontario complete a 6 to 8 month certificate program plus a clinical placement before they can register with the provincial registry.
The good ones keep training after that. Dementia care techniques. Behaviour support. Palliative skills. Each new client orientation.
The role gets called "support" but the skills involved are real. Anyone who has tried to safely transfer a frail parent from bed to chair, or to bathe someone with mobility limitations, learns very quickly that the technique matters.
[Link in caption]</w:t>
      </w:r>
    </w:p>
    <w:p/>
    <w:p>
      <w:pPr>
        <w:spacing w:after="40" w:before="160"/>
      </w:pPr>
      <w:r>
        <w:rPr>
          <w:b/>
          <w:bCs/>
          <w:color w:val="C8302A"/>
          <w:sz w:val="20"/>
          <w:szCs w:val="20"/>
        </w:rPr>
        <w:t xml:space="preserve">LinkedIn — Reframe 3</w:t>
      </w:r>
    </w:p>
    <w:p>
      <w:pPr>
        <w:pBdr>
          <w:left w:val="single" w:color="C8302A" w:sz="6"/>
        </w:pBdr>
        <w:spacing w:after="120" w:before="60"/>
        <w:ind w:left="360"/>
      </w:pPr>
      <w:r>
        <w:rPr>
          <w:sz w:val="22"/>
          <w:szCs w:val="22"/>
        </w:rPr>
        <w:t xml:space="preserve">PSWs are professionals.
The baseline credential in Ontario requires 6 to 8 months of training including a clinical placement. Strong agencies layer additional, ongoing training on top, dementia care, behaviour support, palliative care, and case-specific orientation before each new client.
When healthcare partners refer families to home care, the depth of PSW preparation is one of the most important factors in whether the placement succeeds.
https://www.arcadiahomecare.ca/resources/navigating-home-care/what-does-a-psw-do/</w:t>
      </w:r>
    </w:p>
    <w:p/>
    <w:p>
      <w:pPr>
        <w:spacing w:after="40" w:before="160"/>
      </w:pPr>
      <w:r>
        <w:rPr>
          <w:b/>
          <w:bCs/>
          <w:color w:val="C8302A"/>
          <w:sz w:val="20"/>
          <w:szCs w:val="20"/>
        </w:rPr>
        <w:t xml:space="preserve">Instagram — Reframe 3</w:t>
      </w:r>
    </w:p>
    <w:p>
      <w:pPr>
        <w:pBdr>
          <w:left w:val="single" w:color="C8302A" w:sz="6"/>
        </w:pBdr>
        <w:spacing w:after="120" w:before="60"/>
        <w:ind w:left="360"/>
      </w:pPr>
      <w:r>
        <w:rPr>
          <w:sz w:val="22"/>
          <w:szCs w:val="22"/>
        </w:rPr>
        <w:t xml:space="preserve">A PSW certificate in Ontario: 6 to 8 months of training plus a clinical placement.
The ongoing training a strong agency provides on top of that: dementia care, behaviour support, palliative skills.
This is skilled work.
Link in bio.</w:t>
      </w:r>
    </w:p>
    <w:p>
      <w:pPr>
        <w:pBdr>
          <w:bottom w:val="single" w:color="E5E0D8" w:sz="6"/>
        </w:pBdr>
        <w:spacing w:after="200" w:before="200"/>
      </w:pPr>
    </w:p>
    <w:p>
      <w:pPr>
        <w:pStyle w:val="Heading2"/>
        <w:spacing w:after="100" w:before="300"/>
      </w:pPr>
      <w:r>
        <w:t xml:space="preserve">A3 — Share-Prompt Post</w:t>
      </w:r>
    </w:p>
    <w:p>
      <w:pPr>
        <w:spacing w:after="80" w:before="80"/>
      </w:pPr>
      <w:r>
        <w:rPr>
          <w:sz w:val="22"/>
          <w:szCs w:val="22"/>
        </w:rPr>
        <w:t xml:space="preserve">Publishes: Day 9. Goal: generate forwards.</w:t>
      </w:r>
    </w:p>
    <w:p/>
    <w:p>
      <w:pPr>
        <w:spacing w:after="40" w:before="160"/>
      </w:pPr>
      <w:r>
        <w:rPr>
          <w:b/>
          <w:bCs/>
          <w:color w:val="C8302A"/>
          <w:sz w:val="20"/>
          <w:szCs w:val="20"/>
        </w:rPr>
        <w:t xml:space="preserve">Variant 1 — for family caregivers about to start</w:t>
      </w:r>
    </w:p>
    <w:p>
      <w:pPr>
        <w:pBdr>
          <w:left w:val="single" w:color="C8302A" w:sz="6"/>
        </w:pBdr>
        <w:spacing w:after="120" w:before="60"/>
        <w:ind w:left="360"/>
      </w:pPr>
      <w:r>
        <w:rPr>
          <w:sz w:val="22"/>
          <w:szCs w:val="22"/>
        </w:rPr>
        <w:t xml:space="preserve">If your parent is about to start with home care and you have never had a PSW in the family before, this article is worth reading first.
It walks through what to expect on the first visit, what a PSW does (and doesn't do), and what makes a good match. The first week feels less awkward when you know what is normal.
[Link in caption]</w:t>
      </w:r>
    </w:p>
    <w:p/>
    <w:p>
      <w:pPr>
        <w:spacing w:after="40" w:before="160"/>
      </w:pPr>
      <w:r>
        <w:rPr>
          <w:b/>
          <w:bCs/>
          <w:color w:val="C8302A"/>
          <w:sz w:val="20"/>
          <w:szCs w:val="20"/>
        </w:rPr>
        <w:t xml:space="preserve">Variant 2 — for healthcare professionals</w:t>
      </w:r>
    </w:p>
    <w:p>
      <w:pPr>
        <w:pBdr>
          <w:left w:val="single" w:color="C8302A" w:sz="6"/>
        </w:pBdr>
        <w:spacing w:after="120" w:before="60"/>
        <w:ind w:left="360"/>
      </w:pPr>
      <w:r>
        <w:rPr>
          <w:sz w:val="22"/>
          <w:szCs w:val="22"/>
        </w:rPr>
        <w:t xml:space="preserve">For social workers, discharge planners, and OTs:
If you regularly refer families to home care, this article is a useful first-read resource. It explains the PSW role in plain language without overselling, undercutting, or burying the distinction between PSW and nursing scope.
Feel free to share with families who are about to start.
[Link in caption]</w:t>
      </w:r>
    </w:p>
    <w:p>
      <w:pPr>
        <w:pBdr>
          <w:bottom w:val="single" w:color="E5E0D8" w:sz="6"/>
        </w:pBdr>
        <w:spacing w:after="200" w:before="200"/>
      </w:pPr>
    </w:p>
    <w:p>
      <w:pPr>
        <w:pStyle w:val="Heading2"/>
        <w:spacing w:after="100" w:before="300"/>
      </w:pPr>
      <w:r>
        <w:t xml:space="preserve">A4 — Quiet Authority Post</w:t>
      </w:r>
    </w:p>
    <w:p>
      <w:pPr>
        <w:spacing w:after="80" w:before="80"/>
      </w:pPr>
      <w:r>
        <w:rPr>
          <w:sz w:val="22"/>
          <w:szCs w:val="22"/>
        </w:rPr>
        <w:t xml:space="preserve">Publishes: Day 11. LinkedIn only.</w:t>
      </w:r>
    </w:p>
    <w:p/>
    <w:p>
      <w:pPr>
        <w:spacing w:after="40" w:before="160"/>
      </w:pPr>
      <w:r>
        <w:rPr>
          <w:b/>
          <w:bCs/>
          <w:color w:val="C8302A"/>
          <w:sz w:val="20"/>
          <w:szCs w:val="20"/>
        </w:rPr>
        <w:t xml:space="preserve">LinkedIn — Primary</w:t>
      </w:r>
    </w:p>
    <w:p>
      <w:pPr>
        <w:pBdr>
          <w:left w:val="single" w:color="C8302A" w:sz="6"/>
        </w:pBdr>
        <w:spacing w:after="120" w:before="60"/>
        <w:ind w:left="360"/>
      </w:pPr>
      <w:r>
        <w:rPr>
          <w:sz w:val="22"/>
          <w:szCs w:val="22"/>
        </w:rPr>
        <w:t xml:space="preserve">Something we believe deeply at Arcadia, after 20 years in home care:
The PSW is not a service line. The PSW is a person.
The families we work with do not remember the agency name first. They remember the PSW. The one who learned their mother's tea preferences. The one who knew exactly how to help dad transfer without making him feel diminished. The one who showed up when winter made driving impossible.
That is what home care actually is.
https://www.arcadiahomecare.ca/resources/navigating-home-care/what-does-a-psw-do/</w:t>
      </w:r>
    </w:p>
    <w:p/>
    <w:p>
      <w:pPr>
        <w:spacing w:after="40" w:before="160"/>
      </w:pPr>
      <w:r>
        <w:rPr>
          <w:b/>
          <w:bCs/>
          <w:color w:val="C8302A"/>
          <w:sz w:val="20"/>
          <w:szCs w:val="20"/>
        </w:rPr>
        <w:t xml:space="preserve">LinkedIn — Link-optional alternative</w:t>
      </w:r>
    </w:p>
    <w:p>
      <w:pPr>
        <w:pBdr>
          <w:left w:val="single" w:color="C8302A" w:sz="6"/>
        </w:pBdr>
        <w:spacing w:after="120" w:before="60"/>
        <w:ind w:left="360"/>
      </w:pPr>
      <w:r>
        <w:rPr>
          <w:sz w:val="22"/>
          <w:szCs w:val="22"/>
        </w:rPr>
        <w:t xml:space="preserve">The agencies that get home care right understand something foundational:
The PSW is the relationship. Everything else is logistics.
Matching well, supporting the PSW with training and supervision, keeping continuity in place, listening when something is not working. These are the operational disciplines that turn a service into something families actually trust.</w:t>
      </w:r>
    </w:p>
    <w:p>
      <w:pPr>
        <w:pBdr>
          <w:bottom w:val="single" w:color="E5E0D8" w:sz="6"/>
        </w:pBdr>
        <w:spacing w:after="200" w:before="200"/>
      </w:pPr>
    </w:p>
    <w:p>
      <w:pPr>
        <w:pStyle w:val="Heading2"/>
        <w:spacing w:after="100" w:before="300"/>
      </w:pPr>
      <w:r>
        <w:t xml:space="preserve">14-Day Distribution Summary</w:t>
      </w:r>
    </w:p>
    <w:p/>
    <w:p>
      <w:pPr>
        <w:spacing w:after="80" w:before="80"/>
      </w:pPr>
      <w:r>
        <w:rPr>
          <w:sz w:val="22"/>
          <w:szCs w:val="22"/>
        </w:rPr>
        <w:t xml:space="preserve">Day 1   |  A1 Explainer Post  |  Facebook + LinkedIn + Instagram</w:t>
      </w:r>
    </w:p>
    <w:p>
      <w:pPr>
        <w:spacing w:after="80" w:before="80"/>
      </w:pPr>
      <w:r>
        <w:rPr>
          <w:sz w:val="22"/>
          <w:szCs w:val="22"/>
        </w:rPr>
        <w:t xml:space="preserve">Day 3   |  A2 Reframe 1 (PSW sees what families miss)  |  Facebook + LinkedIn</w:t>
      </w:r>
    </w:p>
    <w:p>
      <w:pPr>
        <w:spacing w:after="80" w:before="80"/>
      </w:pPr>
      <w:r>
        <w:rPr>
          <w:sz w:val="22"/>
          <w:szCs w:val="22"/>
        </w:rPr>
        <w:t xml:space="preserve">Day 5   |  A2 Reframe 2 (continuity matters)  |  Facebook + LinkedIn + Instagram</w:t>
      </w:r>
    </w:p>
    <w:p>
      <w:pPr>
        <w:spacing w:after="80" w:before="80"/>
      </w:pPr>
      <w:r>
        <w:rPr>
          <w:sz w:val="22"/>
          <w:szCs w:val="22"/>
        </w:rPr>
        <w:t xml:space="preserve">Day 7   |  A2 Reframe 3 (skilled professionals)  |  Facebook + LinkedIn</w:t>
      </w:r>
    </w:p>
    <w:p>
      <w:pPr>
        <w:spacing w:after="80" w:before="80"/>
      </w:pPr>
      <w:r>
        <w:rPr>
          <w:sz w:val="22"/>
          <w:szCs w:val="22"/>
        </w:rPr>
        <w:t xml:space="preserve">Day 9   |  A3 Share-Prompt  |  Facebook + LinkedIn</w:t>
      </w:r>
    </w:p>
    <w:p>
      <w:pPr>
        <w:spacing w:after="80" w:before="80"/>
      </w:pPr>
      <w:r>
        <w:rPr>
          <w:sz w:val="22"/>
          <w:szCs w:val="22"/>
        </w:rPr>
        <w:t xml:space="preserve">Day 11  |  A4 Quiet Authority  |  LinkedIn</w:t>
      </w:r>
    </w:p>
    <w:p>
      <w:pPr>
        <w:spacing w:after="80" w:before="80"/>
      </w:pPr>
      <w:r>
        <w:rPr>
          <w:sz w:val="22"/>
          <w:szCs w:val="22"/>
        </w:rPr>
        <w:t xml:space="preserve">Day 14  |  Reshare: Quote 2 graphic (continuity)  |  Instagram + Facebook</w:t>
      </w:r>
    </w:p>
    <w:p/>
    <w:p>
      <w:pPr>
        <w:spacing w:after="80" w:before="80"/>
      </w:pPr>
      <w:r>
        <w:rPr>
          <w:sz w:val="22"/>
          <w:szCs w:val="22"/>
        </w:rPr>
        <w:t xml:space="preserve">Month 3: Reshare A1 with fresh framing. Month 6: Refresh if Ontario PSW training requirements change.</w:t>
      </w:r>
    </w:p>
    <w:p>
      <w:pPr>
        <w:pBdr>
          <w:bottom w:val="single" w:color="E5E0D8" w:sz="6"/>
        </w:pBdr>
        <w:spacing w:after="200" w:before="200"/>
      </w:pPr>
    </w:p>
    <w:p>
      <w:pPr>
        <w:pStyle w:val="Heading2"/>
        <w:spacing w:after="100" w:before="300"/>
      </w:pPr>
      <w:r>
        <w:t xml:space="preserve">Performance Metrics</w:t>
      </w:r>
    </w:p>
    <w:p>
      <w:pPr>
        <w:spacing w:after="80" w:before="80"/>
      </w:pPr>
      <w:r>
        <w:rPr>
          <w:sz w:val="22"/>
          <w:szCs w:val="22"/>
        </w:rPr>
        <w:t xml:space="preserve">Primary: Click-through to URL from each platform (via UTM).</w:t>
      </w:r>
    </w:p>
    <w:p>
      <w:pPr>
        <w:spacing w:after="80" w:before="80"/>
      </w:pPr>
      <w:r>
        <w:rPr>
          <w:sz w:val="22"/>
          <w:szCs w:val="22"/>
        </w:rPr>
        <w:t xml:space="preserve">Secondary: Time on page from social (target 2+ minutes).</w:t>
      </w:r>
    </w:p>
    <w:p>
      <w:pPr>
        <w:spacing w:after="80" w:before="80"/>
      </w:pPr>
      <w:r>
        <w:rPr>
          <w:sz w:val="22"/>
          <w:szCs w:val="22"/>
        </w:rPr>
        <w:t xml:space="preserve">Engagement: Saves (especially LinkedIn). Comments from PSWs themselves (validation signal).</w:t>
      </w:r>
    </w:p>
    <w:p>
      <w:pPr>
        <w:spacing w:after="80" w:before="80"/>
      </w:pPr>
      <w:r>
        <w:rPr>
          <w:sz w:val="22"/>
          <w:szCs w:val="22"/>
        </w:rPr>
        <w:t xml:space="preserve">Conversion: Contact form submissions asking about PSW services or matching.</w:t>
      </w:r>
    </w:p>
    <w:p>
      <w:pPr>
        <w:pBdr>
          <w:bottom w:val="single" w:color="E5E0D8" w:sz="6"/>
        </w:pBdr>
        <w:spacing w:after="200" w:before="200"/>
      </w:pPr>
    </w:p>
    <w:p>
      <w:pPr>
        <w:pStyle w:val="Heading2"/>
        <w:spacing w:after="100" w:before="300"/>
      </w:pPr>
      <w:r>
        <w:t xml:space="preserve">Voice Rules</w:t>
      </w:r>
    </w:p>
    <w:p>
      <w:pPr>
        <w:spacing w:after="80" w:before="80"/>
      </w:pPr>
      <w:r>
        <w:rPr>
          <w:sz w:val="22"/>
          <w:szCs w:val="22"/>
        </w:rPr>
        <w:t xml:space="preserve">Educational. Direct. Respectful of the role.</w:t>
      </w:r>
    </w:p>
    <w:p>
      <w:pPr>
        <w:spacing w:after="80" w:before="80"/>
      </w:pPr>
      <w:r>
        <w:rPr>
          <w:sz w:val="22"/>
          <w:szCs w:val="22"/>
        </w:rPr>
        <w:t xml:space="preserve">No em dashes. No exclamation points. No "our PSWs are the best" framing.</w:t>
      </w:r>
    </w:p>
    <w:p>
      <w:pPr>
        <w:spacing w:after="80" w:before="80"/>
      </w:pPr>
      <w:r>
        <w:rPr>
          <w:sz w:val="22"/>
          <w:szCs w:val="22"/>
        </w:rPr>
        <w:t xml:space="preserve">Do not commodify the role. Do not patronize families. Do not undersell the skill required.</w:t>
      </w:r>
    </w:p>
    <w:p>
      <w:pPr>
        <w:spacing w:after="80" w:before="80"/>
      </w:pPr>
      <w:r>
        <w:rPr>
          <w:sz w:val="22"/>
          <w:szCs w:val="22"/>
        </w:rPr>
        <w:t xml:space="preserve">Captions should sound like a thoughtful, experienced person explaining what they have learned.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2026-05-22T22:34:06.872Z</dcterms:created>
  <dcterms:modified xsi:type="dcterms:W3CDTF">2026-05-22T22:34:06.873Z</dcterms:modified>
</cp:coreProperties>
</file>

<file path=docProps/custom.xml><?xml version="1.0" encoding="utf-8"?>
<Properties xmlns="http://schemas.openxmlformats.org/officeDocument/2006/custom-properties" xmlns:vt="http://schemas.openxmlformats.org/officeDocument/2006/docPropsVTypes"/>
</file>