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C2B3A"/>
        </w:rPr>
        <w:t>Arcadia Home Care — Social Media Kit</w:t>
      </w:r>
    </w:p>
    <w:p>
      <w:r>
        <w:t>Article: What No One Tells You About the First Week of Home Care</w:t>
      </w:r>
    </w:p>
    <w:p>
      <w:r>
        <w:t>Cluster: Navigating Home Care  |  Pub date: May 16, 2026</w:t>
      </w:r>
    </w:p>
    <w:p>
      <w:r>
        <w:t>Canonical URL: https://www.arcadiahomecare.ca/resources/navigating-home-care/what-no-one-tells-you-first-week-home-care/</w:t>
      </w:r>
    </w:p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A0 — Pre-Post Brief</w:t>
      </w:r>
    </w:p>
    <w:p>
      <w:r>
        <w:t>Read before scheduling any post. This brief governs all content in this kit.</w:t>
      </w:r>
    </w:p>
    <w:p/>
    <w:p>
      <w:pPr>
        <w:pStyle w:val="Heading3"/>
      </w:pPr>
      <w:r>
        <w:rPr>
          <w:color w:val="1C2B3A"/>
        </w:rPr>
        <w:t>Article in one sentence</w:t>
      </w:r>
    </w:p>
    <w:p>
      <w:r>
        <w:t>The adjustment period nobody prepares families for — what to expect in the first week of home care, why it is harder than expected, and how to tell the difference between a rough start and a real problem.</w:t>
      </w:r>
    </w:p>
    <w:p>
      <w:pPr>
        <w:pStyle w:val="Heading3"/>
      </w:pPr>
      <w:r>
        <w:rPr>
          <w:color w:val="1C2B3A"/>
        </w:rPr>
        <w:t>The key reframe</w:t>
      </w:r>
    </w:p>
    <w:p>
      <w:r>
        <w:t>The first week of home care is not a verdict on whether you made the right decision. It is an adjustment — one that almost every family goes through, and one that resolves within two to four weeks when the fit is right. Awkwardness is not failure.</w:t>
      </w:r>
    </w:p>
    <w:p>
      <w:pPr>
        <w:pStyle w:val="Heading3"/>
      </w:pPr>
      <w:r>
        <w:rPr>
          <w:color w:val="1C2B3A"/>
        </w:rPr>
        <w:t>Who shares this</w:t>
      </w:r>
    </w:p>
    <w:p>
      <w:r>
        <w:t>Adult children who have recently arranged care — and are now living the adjustment period. They forward it to siblings watching from a distance, spouses managing the same doubt, and friends who are about to start care for their own parent.</w:t>
      </w:r>
    </w:p>
    <w:p>
      <w:pPr>
        <w:pStyle w:val="Heading3"/>
      </w:pPr>
      <w:r>
        <w:rPr>
          <w:color w:val="1C2B3A"/>
        </w:rPr>
        <w:t>Platform priorities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Families in adjustment mode; siblings share it with each other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Healthcare partners at the moment of hospital discharge or transition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Quotes 1 and 2 land well as graphics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Strong forward rate — designed for siblings watching from a distance</w:t>
            </w:r>
          </w:p>
        </w:tc>
      </w:tr>
      <w:tr>
        <w:tc>
          <w:tcPr>
            <w:tcW w:type="dxa" w:w="2880"/>
          </w:tcPr>
          <w:p>
            <w:r>
              <w:t>X/Twitter</w:t>
            </w:r>
          </w:p>
        </w:tc>
        <w:tc>
          <w:tcPr>
            <w:tcW w:type="dxa" w:w="2880"/>
          </w:tcPr>
          <w:p>
            <w:r>
              <w:t>Low–medium</w:t>
            </w:r>
          </w:p>
        </w:tc>
        <w:tc>
          <w:tcPr>
            <w:tcW w:type="dxa" w:w="2880"/>
          </w:tcPr>
          <w:p>
            <w:r>
              <w:t>Title + Quote 1</w:t>
            </w:r>
          </w:p>
        </w:tc>
      </w:tr>
      <w:tr>
        <w:tc>
          <w:tcPr>
            <w:tcW w:type="dxa" w:w="2880"/>
          </w:tcPr>
          <w:p>
            <w:r>
              <w:t>TikTok/Reels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  <w:tc>
          <w:tcPr>
            <w:tcW w:type="dxa" w:w="2880"/>
          </w:tcPr>
          <w:p>
            <w:r>
              <w:t>Wrong tone</w:t>
            </w:r>
          </w:p>
        </w:tc>
      </w:tr>
    </w:tbl>
    <w:p/>
    <w:p>
      <w:pPr>
        <w:pStyle w:val="Heading3"/>
      </w:pPr>
      <w:r>
        <w:rPr>
          <w:color w:val="1C2B3A"/>
        </w:rPr>
        <w:t>UTM strings (already in every caption below)</w:t>
      </w:r>
    </w:p>
    <w:p>
      <w:r>
        <w:t>Facebook: https://www.arcadiahomecare.ca/resources/navigating-home-care/what-no-one-tells-you-first-week-home-care/?utm_source=facebook&amp;utm_medium=social&amp;utm_campaign=what-no-one-tells-you-first-week-home-care</w:t>
      </w:r>
    </w:p>
    <w:p>
      <w:r>
        <w:t>LinkedIn: https://www.arcadiahomecare.ca/resources/navigating-home-care/what-no-one-tells-you-first-week-home-care/?utm_source=linkedin&amp;utm_medium=social&amp;utm_campaign=what-no-one-tells-you-first-week-home-care</w:t>
      </w:r>
    </w:p>
    <w:p>
      <w:r>
        <w:t>Instagram: https://www.arcadiahomecare.ca/resources/navigating-home-care/what-no-one-tells-you-first-week-home-care/?utm_source=instagram&amp;utm_medium=social&amp;utm_campaign=what-no-one-tells-you-first-week-home-care</w:t>
      </w:r>
    </w:p>
    <w:p>
      <w:r>
        <w:t>Email: https://www.arcadiahomecare.ca/resources/navigating-home-care/what-no-one-tells-you-first-week-home-care/?utm_source=email&amp;utm_medium=newsletter&amp;utm_campaign=what-no-one-tells-you-first-week-home-care</w:t>
      </w:r>
    </w:p>
    <w:p>
      <w:pPr>
        <w:pStyle w:val="Heading3"/>
      </w:pPr>
      <w:r>
        <w:rPr>
          <w:color w:val="1C2B3A"/>
        </w:rPr>
        <w:t>Voice rules</w:t>
      </w:r>
    </w:p>
    <w:p>
      <w:pPr>
        <w:pStyle w:val="ListBullet"/>
      </w:pPr>
      <w:r>
        <w:t>No exclamation points.</w:t>
      </w:r>
    </w:p>
    <w:p>
      <w:pPr>
        <w:pStyle w:val="ListBullet"/>
      </w:pPr>
      <w:r>
        <w:t>No motivational framing ('You've got this!').</w:t>
      </w:r>
    </w:p>
    <w:p>
      <w:pPr>
        <w:pStyle w:val="ListBullet"/>
      </w:pPr>
      <w:r>
        <w:t>No implying the first week should be easy.</w:t>
      </w:r>
    </w:p>
    <w:p>
      <w:pPr>
        <w:pStyle w:val="ListBullet"/>
      </w:pPr>
      <w:r>
        <w:t>Lead with recognition of the specific strangeness of week one.</w:t>
      </w:r>
    </w:p>
    <w:p>
      <w:pPr>
        <w:pStyle w:val="ListBullet"/>
      </w:pPr>
      <w:r>
        <w:t>Reframe awkwardness as adjustment, not failure.</w:t>
      </w:r>
    </w:p>
    <w:p>
      <w:pPr>
        <w:pStyle w:val="ListBullet"/>
      </w:pPr>
      <w:r>
        <w:t>Never use 'We at Arcadia believe...' or corporate pivot language.</w:t>
      </w:r>
    </w:p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A1 — Recognition Post</w:t>
      </w:r>
    </w:p>
    <w:p>
      <w:r>
        <w:t>Day 1–2 after publish. Opens with the felt experience — validates before it informs.</w:t>
      </w:r>
    </w:p>
    <w:p/>
    <w:p>
      <w:pPr>
        <w:pStyle w:val="IntenseQuote"/>
      </w:pPr>
      <w:r>
        <w:t>[Facebook]</w:t>
      </w:r>
    </w:p>
    <w:p>
      <w:r>
        <w:t>The caregiver started Monday.</w:t>
        <w:br/>
        <w:br/>
        <w:t>Your parent is quieter than usual. A little formal. The caregiver is still finding where things are kept. Nothing feels natural yet.</w:t>
        <w:br/>
        <w:br/>
        <w:t>And you are quietly wondering if you made the right call.</w:t>
        <w:br/>
        <w:br/>
        <w:t>This is the part nobody prepares you for. Not because it is unusual — because almost every family goes through it. The first week of home care is an adjustment, not a verdict.</w:t>
        <w:br/>
        <w:br/>
        <w:t>What to expect — and how to tell the difference between a rough start and a real problem: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https://www.arcadiahomecare.ca/resources/navigating-home-care/what-no-one-tells-you-first-week-home-care/?utm_source=facebook&amp;utm_medium=social&amp;utm_campaign=what-no-one-tells-you-first-week-home-care</w:t>
      </w:r>
    </w:p>
    <w:p/>
    <w:p>
      <w:pPr>
        <w:pStyle w:val="IntenseQuote"/>
      </w:pPr>
      <w:r>
        <w:t>[LinkedIn]</w:t>
      </w:r>
    </w:p>
    <w:p>
      <w:r>
        <w:t>The families I speak with who have just started home care often say the same thing: "The first week was harder than I expected."</w:t>
        <w:br/>
        <w:br/>
        <w:t>It usually is.</w:t>
        <w:br/>
        <w:br/>
        <w:t>The adjustment period — the awkwardness, the parent who is more guarded than usual, the caregiver still learning the house — is normal. It is not failure. It is how care starts.</w:t>
        <w:br/>
        <w:br/>
        <w:t>For families navigating this moment right now, and for the discharge planners and social workers supporting them: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https://www.arcadiahomecare.ca/resources/navigating-home-care/what-no-one-tells-you-first-week-home-care/?utm_source=linkedin&amp;utm_medium=social&amp;utm_campaign=what-no-one-tells-you-first-week-home-care</w:t>
      </w:r>
    </w:p>
    <w:p/>
    <w:p>
      <w:pPr>
        <w:pStyle w:val="IntenseQuote"/>
      </w:pPr>
      <w:r>
        <w:t>[Instagram]</w:t>
      </w:r>
    </w:p>
    <w:p>
      <w:r>
        <w:t>The first week of home care is harder than anyone told you it would be.</w:t>
        <w:br/>
        <w:br/>
        <w:t>That does not mean you made the wrong decision.</w:t>
        <w:br/>
        <w:br/>
        <w:t>Link in bio — what to expect, and how to tell a rough start from a real problem.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https://www.arcadiahomecare.ca/resources/navigating-home-care/what-no-one-tells-you-first-week-home-care/?utm_source=instagram&amp;utm_medium=social&amp;utm_campaign=what-no-one-tells-you-first-week-home-care</w:t>
      </w:r>
    </w:p>
    <w:p/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A2 — Reframe Post</w:t>
      </w:r>
    </w:p>
    <w:p>
      <w:r>
        <w:t>Day 3–5. Three reframes × three platforms = 9 captions. Use one per platform per day across three posting days.</w:t>
      </w:r>
    </w:p>
    <w:p/>
    <w:p>
      <w:pPr>
        <w:pStyle w:val="Heading3"/>
      </w:pPr>
      <w:r>
        <w:rPr>
          <w:color w:val="1C2B3A"/>
        </w:rPr>
        <w:t>Reframe 1: Awkwardness is not failure</w:t>
      </w:r>
    </w:p>
    <w:p>
      <w:pPr>
        <w:pStyle w:val="IntenseQuote"/>
      </w:pPr>
      <w:r>
        <w:t>[Facebook]</w:t>
      </w:r>
    </w:p>
    <w:p>
      <w:r>
        <w:t>Your parent being quieter than usual. The caregiver who is still figuring out the routine. The visits that feel a little transactional.</w:t>
        <w:br/>
        <w:br/>
        <w:t>That is adjustment. That is how every care relationship starts.</w:t>
        <w:br/>
        <w:br/>
        <w:t>The families who pull back in the first week because things feel hard often miss the point where things stop feeling hard. Give it two weeks.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https://www.arcadiahomecare.ca/resources/navigating-home-care/what-no-one-tells-you-first-week-home-care/?utm_source=facebook&amp;utm_medium=social&amp;utm_campaign=what-no-one-tells-you-first-week-home-care</w:t>
      </w:r>
    </w:p>
    <w:p/>
    <w:p>
      <w:pPr>
        <w:pStyle w:val="IntenseQuote"/>
      </w:pPr>
      <w:r>
        <w:t>[LinkedIn]</w:t>
      </w:r>
    </w:p>
    <w:p>
      <w:r>
        <w:t>First week of home care awkward? That is normal.</w:t>
        <w:br/>
        <w:br/>
        <w:t>The relationship between your parent and their caregiver needs time to form. Awkwardness is not failure — it is how it starts.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https://www.arcadiahomecare.ca/resources/navigating-home-care/what-no-one-tells-you-first-week-home-care/?utm_source=linkedin&amp;utm_medium=social&amp;utm_campaign=what-no-one-tells-you-first-week-home-care</w:t>
      </w:r>
    </w:p>
    <w:p/>
    <w:p>
      <w:pPr>
        <w:pStyle w:val="IntenseQuote"/>
      </w:pPr>
      <w:r>
        <w:t>[Instagram]</w:t>
      </w:r>
    </w:p>
    <w:p>
      <w:r>
        <w:t>Adjustment is not failure.</w:t>
        <w:br/>
        <w:br/>
        <w:t>The first week of home care is almost always the hardest — for your parent, for the caregiver, and for you.</w:t>
        <w:br/>
        <w:br/>
        <w:t>Link in bio.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https://www.arcadiahomecare.ca/resources/navigating-home-care/what-no-one-tells-you-first-week-home-care/?utm_source=instagram&amp;utm_medium=social&amp;utm_campaign=what-no-one-tells-you-first-week-home-care</w:t>
      </w:r>
    </w:p>
    <w:p/>
    <w:p>
      <w:pPr>
        <w:pStyle w:val="Heading3"/>
      </w:pPr>
      <w:r>
        <w:rPr>
          <w:color w:val="1C2B3A"/>
        </w:rPr>
        <w:t>Reframe 2: Your parent's resistance is not a verdict</w:t>
      </w:r>
    </w:p>
    <w:p>
      <w:pPr>
        <w:pStyle w:val="IntenseQuote"/>
      </w:pPr>
      <w:r>
        <w:t>[Facebook]</w:t>
      </w:r>
    </w:p>
    <w:p>
      <w:r>
        <w:t>Your parent may be cooler with the caregiver than you hoped. Less cooperative. Quieter.</w:t>
        <w:br/>
        <w:br/>
        <w:t>That is not the care being wrong. That is your parent adjusting to a new reality — one that carries some grief, some embarrassment, some loss of independence.</w:t>
        <w:br/>
        <w:br/>
        <w:t>Give the relationship a few weeks before drawing conclusions.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https://www.arcadiahomecare.ca/resources/navigating-home-care/what-no-one-tells-you-first-week-home-care/?utm_source=facebook&amp;utm_medium=social&amp;utm_campaign=what-no-one-tells-you-first-week-home-care</w:t>
      </w:r>
    </w:p>
    <w:p/>
    <w:p>
      <w:pPr>
        <w:pStyle w:val="IntenseQuote"/>
      </w:pPr>
      <w:r>
        <w:t>[LinkedIn]</w:t>
      </w:r>
    </w:p>
    <w:p>
      <w:r>
        <w:t>Your parent may not be thrilled about the caregiver.</w:t>
        <w:br/>
        <w:br/>
        <w:t>That is not the same as the care being wrong.</w:t>
        <w:br/>
        <w:br/>
        <w:t>Resistance in the first week is almost universal. What matters is what happens in week three.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https://www.arcadiahomecare.ca/resources/navigating-home-care/what-no-one-tells-you-first-week-home-care/?utm_source=linkedin&amp;utm_medium=social&amp;utm_campaign=what-no-one-tells-you-first-week-home-care</w:t>
      </w:r>
    </w:p>
    <w:p/>
    <w:p>
      <w:pPr>
        <w:pStyle w:val="IntenseQuote"/>
      </w:pPr>
      <w:r>
        <w:t>[Instagram]</w:t>
      </w:r>
    </w:p>
    <w:p>
      <w:r>
        <w:t>Your parent doesn't have to love the caregiver in week one.</w:t>
        <w:br/>
        <w:br/>
        <w:t>Resistance is part of how adjustment starts. Not failure. Not a sign to stop.</w:t>
        <w:br/>
        <w:br/>
        <w:t>Link in bio.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https://www.arcadiahomecare.ca/resources/navigating-home-care/what-no-one-tells-you-first-week-home-care/?utm_source=instagram&amp;utm_medium=social&amp;utm_campaign=what-no-one-tells-you-first-week-home-care</w:t>
      </w:r>
    </w:p>
    <w:p/>
    <w:p>
      <w:pPr>
        <w:pStyle w:val="Heading3"/>
      </w:pPr>
      <w:r>
        <w:rPr>
          <w:color w:val="1C2B3A"/>
        </w:rPr>
        <w:t>Reframe 3: Say something early</w:t>
      </w:r>
    </w:p>
    <w:p>
      <w:pPr>
        <w:pStyle w:val="IntenseQuote"/>
      </w:pPr>
      <w:r>
        <w:t>[Facebook]</w:t>
      </w:r>
    </w:p>
    <w:p>
      <w:r>
        <w:t>The most useful thing you can do in the first week is say something early.</w:t>
        <w:br/>
        <w:br/>
        <w:t>Not as a complaint. As information. If a caregiver's manner feels wrong for your parent's personality, say so in week one — not week six. The first week is exactly when agencies can adjust most easily.</w:t>
        <w:br/>
        <w:br/>
        <w:t>A good agency wants to hear it.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https://www.arcadiahomecare.ca/resources/navigating-home-care/what-no-one-tells-you-first-week-home-care/?utm_source=facebook&amp;utm_medium=social&amp;utm_campaign=what-no-one-tells-you-first-week-home-care</w:t>
      </w:r>
    </w:p>
    <w:p/>
    <w:p>
      <w:pPr>
        <w:pStyle w:val="IntenseQuote"/>
      </w:pPr>
      <w:r>
        <w:t>[LinkedIn]</w:t>
      </w:r>
    </w:p>
    <w:p>
      <w:r>
        <w:t>If something is not working in the first week of home care — say so early.</w:t>
        <w:br/>
        <w:br/>
        <w:t>Not as a complaint. As information. That is when adjustments are easiest to make.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https://www.arcadiahomecare.ca/resources/navigating-home-care/what-no-one-tells-you-first-week-home-care/?utm_source=linkedin&amp;utm_medium=social&amp;utm_campaign=what-no-one-tells-you-first-week-home-care</w:t>
      </w:r>
    </w:p>
    <w:p/>
    <w:p>
      <w:pPr>
        <w:pStyle w:val="IntenseQuote"/>
      </w:pPr>
      <w:r>
        <w:t>[Instagram]</w:t>
      </w:r>
    </w:p>
    <w:p>
      <w:r>
        <w:t>Say something in week one.</w:t>
        <w:br/>
        <w:br/>
        <w:t>Not week six.</w:t>
        <w:br/>
        <w:br/>
        <w:t>Early feedback is when agencies can actually act on it. Link in bio for what to watch for.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https://www.arcadiahomecare.ca/resources/navigating-home-care/what-no-one-tells-you-first-week-home-care/?utm_source=instagram&amp;utm_medium=social&amp;utm_campaign=what-no-one-tells-you-first-week-home-care</w:t>
      </w:r>
    </w:p>
    <w:p/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A3 — Share-Prompt Post</w:t>
      </w:r>
    </w:p>
    <w:p>
      <w:r>
        <w:t>Day 6–8. Captions designed to generate forwards — to siblings watching from a distance, to friends about to start care.</w:t>
      </w:r>
    </w:p>
    <w:p/>
    <w:p>
      <w:pPr>
        <w:pStyle w:val="IntenseQuote"/>
      </w:pPr>
      <w:r>
        <w:t>[Facebook (Variant 1 — for siblings watching from a distance)]</w:t>
      </w:r>
    </w:p>
    <w:p>
      <w:r>
        <w:t>If someone you know has just arranged home care for a parent — and the first week is harder than they expected — send them this.</w:t>
        <w:br/>
        <w:br/>
        <w:t>The adjustment period is real. The second-guessing is real. And it almost always gets easier.</w:t>
        <w:br/>
        <w:br/>
        <w:t>What to expect in the first week: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https://www.arcadiahomecare.ca/resources/navigating-home-care/what-no-one-tells-you-first-week-home-care/?utm_source=facebook&amp;utm_medium=social&amp;utm_campaign=what-no-one-tells-you-first-week-home-care</w:t>
      </w:r>
    </w:p>
    <w:p/>
    <w:p>
      <w:pPr>
        <w:pStyle w:val="IntenseQuote"/>
      </w:pPr>
      <w:r>
        <w:t>[Facebook (Variant 2 — for families about to start)]</w:t>
      </w:r>
    </w:p>
    <w:p>
      <w:r>
        <w:t>If you are about to start home care for a parent — bookmark this for the first week.</w:t>
        <w:br/>
        <w:br/>
        <w:t>The decisions were hard. The first week is a different kind of hard. This is what to expect.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https://www.arcadiahomecare.ca/resources/navigating-home-care/what-no-one-tells-you-first-week-home-care/?utm_source=facebook&amp;utm_medium=social&amp;utm_campaign=what-no-one-tells-you-first-week-home-care</w:t>
      </w:r>
    </w:p>
    <w:p/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A4 — Quiet Authority Post (LinkedIn)</w:t>
      </w:r>
    </w:p>
    <w:p>
      <w:r>
        <w:t>Day 9–11. For the professional audience — discharge planners, OTs, social workers, geriatric care managers.</w:t>
      </w:r>
    </w:p>
    <w:p/>
    <w:p>
      <w:pPr>
        <w:pStyle w:val="IntenseQuote"/>
      </w:pPr>
      <w:r>
        <w:t>[LinkedIn]</w:t>
      </w:r>
    </w:p>
    <w:p>
      <w:r>
        <w:t>One of the things families are least prepared for is the first week of home care.</w:t>
        <w:br/>
        <w:br/>
        <w:t>Not the decision to start care. Not the intake process. The week after — when the caregiver is new, the routines haven't formed, and the family is quietly wondering if they made the right call.</w:t>
        <w:br/>
        <w:br/>
        <w:t>Most families go through this. Most of them don't know that.</w:t>
        <w:br/>
        <w:br/>
        <w:t>For the professionals supporting families at the moment of transition — discharge planners, social workers, OTs — this article is worth keeping in your toolkit:</w:t>
      </w:r>
    </w:p>
    <w:p>
      <w:r>
        <w:t xml:space="preserve">Link: </w:t>
      </w:r>
      <w:r>
        <w:rPr>
          <w:color w:val="C8302A"/>
        </w:rPr>
        <w:t>https://www.arcadiahomecare.ca/resources/navigating-home-care/what-no-one-tells-you-first-week-home-care/?utm_source=linkedin&amp;utm_medium=social&amp;utm_campaign=what-no-one-tells-you-first-week-home-care</w:t>
      </w:r>
    </w:p>
    <w:p/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14-Day Distribution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Platform(s)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A1 Recognition Post</w:t>
            </w:r>
          </w:p>
        </w:tc>
        <w:tc>
          <w:tcPr>
            <w:tcW w:type="dxa" w:w="2880"/>
          </w:tcPr>
          <w:p>
            <w:r>
              <w:t>Facebook + LinkedIn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A1 Recognition Post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A2 Reframe 1 (Awkwardness is not failure)</w:t>
            </w:r>
          </w:p>
        </w:tc>
        <w:tc>
          <w:tcPr>
            <w:tcW w:type="dxa" w:w="2880"/>
          </w:tcPr>
          <w:p>
            <w:r>
              <w:t>Facebook + LinkedIn + Instagram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A2 Reframe 2 (Resistance is not a verdict)</w:t>
            </w:r>
          </w:p>
        </w:tc>
        <w:tc>
          <w:tcPr>
            <w:tcW w:type="dxa" w:w="2880"/>
          </w:tcPr>
          <w:p>
            <w:r>
              <w:t>Facebook + LinkedIn + Instagram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A2 Reframe 3 (Say something early)</w:t>
            </w:r>
          </w:p>
        </w:tc>
        <w:tc>
          <w:tcPr>
            <w:tcW w:type="dxa" w:w="2880"/>
          </w:tcPr>
          <w:p>
            <w:r>
              <w:t>Facebook + LinkedIn + Instagram</w:t>
            </w:r>
          </w:p>
        </w:tc>
      </w:tr>
      <w:tr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>
              <w:t>A3 Share-Prompt (siblings)</w:t>
            </w:r>
          </w:p>
        </w:tc>
        <w:tc>
          <w:tcPr>
            <w:tcW w:type="dxa" w:w="2880"/>
          </w:tcPr>
          <w:p>
            <w:r>
              <w:t>Facebook</w:t>
            </w:r>
          </w:p>
        </w:tc>
      </w:tr>
      <w:tr>
        <w:tc>
          <w:tcPr>
            <w:tcW w:type="dxa" w:w="2880"/>
          </w:tcPr>
          <w:p>
            <w:r>
              <w:t>Day 9</w:t>
            </w:r>
          </w:p>
        </w:tc>
        <w:tc>
          <w:tcPr>
            <w:tcW w:type="dxa" w:w="2880"/>
          </w:tcPr>
          <w:p>
            <w:r>
              <w:t>A3 Share-Prompt (about to start)</w:t>
            </w:r>
          </w:p>
        </w:tc>
        <w:tc>
          <w:tcPr>
            <w:tcW w:type="dxa" w:w="2880"/>
          </w:tcPr>
          <w:p>
            <w:r>
              <w:t>Facebook</w:t>
            </w:r>
          </w:p>
        </w:tc>
      </w:tr>
      <w:tr>
        <w:tc>
          <w:tcPr>
            <w:tcW w:type="dxa" w:w="2880"/>
          </w:tcPr>
          <w:p>
            <w:r>
              <w:t>Day 10</w:t>
            </w:r>
          </w:p>
        </w:tc>
        <w:tc>
          <w:tcPr>
            <w:tcW w:type="dxa" w:w="2880"/>
          </w:tcPr>
          <w:p>
            <w:r>
              <w:t>A4 Quiet Authority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</w:tr>
      <w:tr>
        <w:tc>
          <w:tcPr>
            <w:tcW w:type="dxa" w:w="2880"/>
          </w:tcPr>
          <w:p>
            <w:r>
              <w:t>Day 12</w:t>
            </w:r>
          </w:p>
        </w:tc>
        <w:tc>
          <w:tcPr>
            <w:tcW w:type="dxa" w:w="2880"/>
          </w:tcPr>
          <w:p>
            <w:r>
              <w:t>Quote graphic — Quote 1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</w:tr>
      <w:tr>
        <w:tc>
          <w:tcPr>
            <w:tcW w:type="dxa" w:w="2880"/>
          </w:tcPr>
          <w:p>
            <w:r>
              <w:t>Day 14</w:t>
            </w:r>
          </w:p>
        </w:tc>
        <w:tc>
          <w:tcPr>
            <w:tcW w:type="dxa" w:w="2880"/>
          </w:tcPr>
          <w:p>
            <w:r>
              <w:t>Quote graphic — Quote 2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</w:tr>
    </w:tbl>
    <w:p/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Performance Metrics</w:t>
      </w:r>
    </w:p>
    <w:p>
      <w:pPr>
        <w:pStyle w:val="ListBullet"/>
      </w:pPr>
      <w:r>
        <w:t>Click-through to URL (UTM-tracked per platform)</w:t>
      </w:r>
    </w:p>
    <w:p>
      <w:pPr>
        <w:pStyle w:val="ListBullet"/>
      </w:pPr>
      <w:r>
        <w:t>Time on page for social traffic — target 2+ minutes</w:t>
      </w:r>
    </w:p>
    <w:p>
      <w:pPr>
        <w:pStyle w:val="ListBullet"/>
      </w:pPr>
      <w:r>
        <w:t>Bookmarks and saves (Instagram and LinkedIn)</w:t>
      </w:r>
    </w:p>
    <w:p>
      <w:pPr>
        <w:pStyle w:val="ListBullet"/>
      </w:pPr>
      <w:r>
        <w:t>Personal comments disclosing first-person experience</w:t>
      </w:r>
    </w:p>
    <w:p>
      <w:pPr>
        <w:pStyle w:val="ListBullet"/>
      </w:pPr>
      <w:r>
        <w:t>Direct/email referrals — signals private forwarding</w:t>
      </w:r>
    </w:p>
    <w:p>
      <w:pPr>
        <w:pStyle w:val="ListBullet"/>
      </w:pPr>
      <w:r>
        <w:t>Inbound contact-form submissions referencing the first week or adjustment period</w:t>
      </w:r>
    </w:p>
    <w:p>
      <w:r>
        <w:rPr>
          <w:color w:val="E5E0D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02A"/>
        </w:rPr>
        <w:t>Pull Quotes for Graphics</w:t>
      </w:r>
    </w:p>
    <w:p>
      <w:pPr>
        <w:pStyle w:val="Heading3"/>
      </w:pPr>
      <w:r>
        <w:rPr>
          <w:color w:val="1C2B3A"/>
        </w:rPr>
        <w:t>Quote 1</w:t>
      </w:r>
    </w:p>
    <w:p>
      <w:r>
        <w:rPr>
          <w:i/>
        </w:rPr>
        <w:t>"The first week of home care is not a verdict. It is the beginning of an adjustment — and almost every family finds it harder than they expected."</w:t>
      </w:r>
    </w:p>
    <w:p>
      <w:pPr>
        <w:pStyle w:val="Heading3"/>
      </w:pPr>
      <w:r>
        <w:rPr>
          <w:color w:val="1C2B3A"/>
        </w:rPr>
        <w:t>Quote 2</w:t>
      </w:r>
    </w:p>
    <w:p>
      <w:r>
        <w:rPr>
          <w:i/>
        </w:rPr>
        <w:t>"Your parent may not be happy about this. That is not the same as the care being wrong."</w:t>
      </w:r>
    </w:p>
    <w:p>
      <w:pPr>
        <w:pStyle w:val="Heading3"/>
      </w:pPr>
      <w:r>
        <w:rPr>
          <w:color w:val="1C2B3A"/>
        </w:rPr>
        <w:t>Quote 3</w:t>
      </w:r>
    </w:p>
    <w:p>
      <w:r>
        <w:rPr>
          <w:i/>
        </w:rPr>
        <w:t>"The caregiver who walks through your parent's door on day one has never met your parent. Give them a week — and a little grace."</w:t>
      </w:r>
    </w:p>
    <w:p>
      <w:pPr>
        <w:pStyle w:val="Heading3"/>
      </w:pPr>
      <w:r>
        <w:rPr>
          <w:color w:val="1C2B3A"/>
        </w:rPr>
        <w:t>Quote 4</w:t>
      </w:r>
    </w:p>
    <w:p>
      <w:r>
        <w:rPr>
          <w:i/>
        </w:rPr>
        <w:t>"Say something early. The first week is exactly when feedback is most actionable."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