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3DA" w:rsidRDefault="006F03DA" w:rsidP="006F03DA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Exercise </w:t>
      </w:r>
      <w:r w:rsidR="00E4101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: </w:t>
      </w:r>
      <w:r w:rsidR="00E41015">
        <w:rPr>
          <w:rFonts w:ascii="Arial" w:hAnsi="Arial" w:cs="Arial"/>
          <w:sz w:val="24"/>
          <w:szCs w:val="24"/>
        </w:rPr>
        <w:t>Chi-Squared and Fisher’s Exact Tests</w:t>
      </w:r>
      <w:r>
        <w:rPr>
          <w:rFonts w:ascii="Arial" w:hAnsi="Arial" w:cs="Arial"/>
          <w:sz w:val="24"/>
          <w:szCs w:val="24"/>
        </w:rPr>
        <w:t xml:space="preserve"> – Task Outline</w:t>
      </w:r>
    </w:p>
    <w:p w:rsidR="00E41015" w:rsidRPr="00E41015" w:rsidRDefault="00E41015" w:rsidP="00E4101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data.txt file contains 200 individual’s smoking and lung cancer data. </w:t>
      </w:r>
      <w:r w:rsidRPr="00E41015">
        <w:rPr>
          <w:rFonts w:ascii="Arial" w:hAnsi="Arial" w:cs="Arial"/>
          <w:sz w:val="24"/>
          <w:szCs w:val="24"/>
        </w:rPr>
        <w:t>A Chi-square test and Fishers exact test was used to find out whether there was an association between</w:t>
      </w:r>
      <w:r>
        <w:rPr>
          <w:rFonts w:ascii="Arial" w:hAnsi="Arial" w:cs="Arial"/>
          <w:sz w:val="24"/>
          <w:szCs w:val="24"/>
        </w:rPr>
        <w:t xml:space="preserve"> the</w:t>
      </w:r>
      <w:r w:rsidRPr="00E41015">
        <w:rPr>
          <w:rFonts w:ascii="Arial" w:hAnsi="Arial" w:cs="Arial"/>
          <w:sz w:val="24"/>
          <w:szCs w:val="24"/>
        </w:rPr>
        <w:t xml:space="preserve"> two variables of </w:t>
      </w:r>
      <w:r>
        <w:rPr>
          <w:rFonts w:ascii="Arial" w:hAnsi="Arial" w:cs="Arial"/>
          <w:sz w:val="24"/>
          <w:szCs w:val="24"/>
        </w:rPr>
        <w:t>the</w:t>
      </w:r>
      <w:r w:rsidRPr="00E41015">
        <w:rPr>
          <w:rFonts w:ascii="Arial" w:hAnsi="Arial" w:cs="Arial"/>
          <w:sz w:val="24"/>
          <w:szCs w:val="24"/>
        </w:rPr>
        <w:t xml:space="preserve"> ‘dummy’ dataset. Where P values and Odd Ratios were reported. </w:t>
      </w:r>
    </w:p>
    <w:p w:rsidR="006F03DA" w:rsidRDefault="006F03DA">
      <w:bookmarkStart w:id="0" w:name="_GoBack"/>
      <w:bookmarkEnd w:id="0"/>
    </w:p>
    <w:sectPr w:rsidR="006F03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3DA"/>
    <w:rsid w:val="006F03DA"/>
    <w:rsid w:val="00E41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B158A"/>
  <w15:chartTrackingRefBased/>
  <w15:docId w15:val="{5B809223-C0C3-4417-9982-D53FBA475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3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Prarthna Barot</dc:creator>
  <cp:keywords/>
  <dc:description/>
  <cp:lastModifiedBy>Prarthna Barot</cp:lastModifiedBy>
  <cp:revision>2</cp:revision>
  <dcterms:created xsi:type="dcterms:W3CDTF">2019-10-14T20:56:00Z</dcterms:created>
  <dcterms:modified xsi:type="dcterms:W3CDTF">2019-10-14T21:40:00Z</dcterms:modified>
</cp:coreProperties>
</file>